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29" w:rsidRPr="00FD5AF8" w:rsidRDefault="000E1A29" w:rsidP="00BB54C6">
      <w:pPr>
        <w:spacing w:line="600" w:lineRule="exact"/>
        <w:ind w:firstLine="1440"/>
        <w:jc w:val="center"/>
        <w:outlineLvl w:val="0"/>
        <w:rPr>
          <w:rFonts w:eastAsia="方正小标宋简体"/>
          <w:color w:val="000000"/>
          <w:sz w:val="72"/>
          <w:szCs w:val="72"/>
        </w:rPr>
      </w:pPr>
      <w:bookmarkStart w:id="0" w:name="_Toc15306267"/>
      <w:bookmarkStart w:id="1" w:name="_GoBack"/>
      <w:bookmarkEnd w:id="1"/>
    </w:p>
    <w:p w:rsidR="000E1A29" w:rsidRPr="00FD5AF8" w:rsidRDefault="000E1A29" w:rsidP="00BB54C6">
      <w:pPr>
        <w:spacing w:line="600" w:lineRule="exact"/>
        <w:ind w:firstLine="1440"/>
        <w:jc w:val="center"/>
        <w:outlineLvl w:val="0"/>
        <w:rPr>
          <w:rFonts w:eastAsia="方正小标宋简体"/>
          <w:color w:val="000000"/>
          <w:sz w:val="72"/>
          <w:szCs w:val="72"/>
        </w:rPr>
      </w:pPr>
    </w:p>
    <w:p w:rsidR="000E1A29" w:rsidRPr="00FD5AF8" w:rsidRDefault="000E1A29" w:rsidP="00BB54C6">
      <w:pPr>
        <w:spacing w:line="600" w:lineRule="exact"/>
        <w:ind w:firstLine="1440"/>
        <w:jc w:val="center"/>
        <w:outlineLvl w:val="0"/>
        <w:rPr>
          <w:rFonts w:eastAsia="方正小标宋简体"/>
          <w:color w:val="000000"/>
          <w:sz w:val="72"/>
          <w:szCs w:val="72"/>
        </w:rPr>
      </w:pPr>
    </w:p>
    <w:p w:rsidR="000E1A29" w:rsidRPr="00FD5AF8" w:rsidRDefault="000E1A29" w:rsidP="00BB54C6">
      <w:pPr>
        <w:spacing w:line="600" w:lineRule="exact"/>
        <w:ind w:firstLine="1440"/>
        <w:jc w:val="center"/>
        <w:outlineLvl w:val="0"/>
        <w:rPr>
          <w:rFonts w:eastAsia="方正小标宋简体"/>
          <w:color w:val="000000"/>
          <w:sz w:val="72"/>
          <w:szCs w:val="72"/>
        </w:rPr>
      </w:pPr>
    </w:p>
    <w:p w:rsidR="000E1A29" w:rsidRPr="00FD5AF8" w:rsidRDefault="000E1A29" w:rsidP="00BB54C6">
      <w:pPr>
        <w:adjustRightInd w:val="0"/>
        <w:snapToGrid w:val="0"/>
        <w:ind w:firstLine="1440"/>
        <w:jc w:val="center"/>
        <w:outlineLvl w:val="0"/>
        <w:rPr>
          <w:rFonts w:eastAsia="方正小标宋简体"/>
          <w:color w:val="000000"/>
          <w:sz w:val="72"/>
          <w:szCs w:val="72"/>
        </w:rPr>
      </w:pPr>
      <w:bookmarkStart w:id="2" w:name="_Toc15396475"/>
      <w:bookmarkStart w:id="3" w:name="_Toc15377193"/>
      <w:bookmarkStart w:id="4" w:name="_Toc15378441"/>
      <w:bookmarkStart w:id="5" w:name="_Toc15377425"/>
      <w:bookmarkStart w:id="6" w:name="_Toc15396597"/>
      <w:bookmarkStart w:id="7" w:name="_Toc51252561"/>
      <w:r w:rsidRPr="00A93BA1">
        <w:rPr>
          <w:rFonts w:eastAsia="黑体"/>
          <w:color w:val="000000"/>
          <w:sz w:val="72"/>
          <w:szCs w:val="72"/>
        </w:rPr>
        <w:t>2019</w:t>
      </w:r>
      <w:r w:rsidRPr="00A93BA1">
        <w:rPr>
          <w:rFonts w:eastAsia="方正小标宋简体" w:hint="eastAsia"/>
          <w:color w:val="000000"/>
          <w:sz w:val="72"/>
          <w:szCs w:val="72"/>
        </w:rPr>
        <w:t>年度</w:t>
      </w:r>
      <w:bookmarkEnd w:id="2"/>
      <w:bookmarkEnd w:id="3"/>
      <w:bookmarkEnd w:id="4"/>
      <w:bookmarkEnd w:id="5"/>
      <w:bookmarkEnd w:id="6"/>
      <w:bookmarkEnd w:id="7"/>
    </w:p>
    <w:p w:rsidR="000E1A29" w:rsidRPr="00FD5AF8" w:rsidRDefault="000E1A29" w:rsidP="00BB54C6">
      <w:pPr>
        <w:adjustRightInd w:val="0"/>
        <w:snapToGrid w:val="0"/>
        <w:ind w:firstLine="1440"/>
        <w:jc w:val="center"/>
        <w:outlineLvl w:val="0"/>
        <w:rPr>
          <w:rFonts w:eastAsia="方正小标宋简体"/>
          <w:color w:val="000000"/>
          <w:sz w:val="72"/>
          <w:szCs w:val="72"/>
        </w:rPr>
      </w:pPr>
      <w:bookmarkStart w:id="8" w:name="_Toc15396476"/>
      <w:bookmarkStart w:id="9" w:name="_Toc15377194"/>
      <w:bookmarkStart w:id="10" w:name="_Toc15396598"/>
      <w:bookmarkStart w:id="11" w:name="_Toc15377426"/>
      <w:bookmarkStart w:id="12" w:name="_Toc15378442"/>
      <w:bookmarkStart w:id="13" w:name="_Toc51252562"/>
      <w:r w:rsidRPr="00A93BA1">
        <w:rPr>
          <w:rFonts w:eastAsia="方正小标宋简体" w:hint="eastAsia"/>
          <w:color w:val="000000"/>
          <w:sz w:val="72"/>
          <w:szCs w:val="72"/>
        </w:rPr>
        <w:t>四川省</w:t>
      </w:r>
      <w:bookmarkStart w:id="14" w:name="_Toc15306268"/>
      <w:bookmarkEnd w:id="0"/>
      <w:r>
        <w:rPr>
          <w:rFonts w:eastAsia="方正小标宋简体" w:hint="eastAsia"/>
          <w:color w:val="000000"/>
          <w:sz w:val="72"/>
          <w:szCs w:val="72"/>
        </w:rPr>
        <w:t>攀枝花市经济和信息化局</w:t>
      </w:r>
      <w:r w:rsidRPr="00A93BA1">
        <w:rPr>
          <w:rFonts w:eastAsia="方正小标宋简体" w:hint="eastAsia"/>
          <w:color w:val="000000"/>
          <w:sz w:val="72"/>
          <w:szCs w:val="72"/>
        </w:rPr>
        <w:t>部门决算</w:t>
      </w:r>
      <w:bookmarkEnd w:id="8"/>
      <w:bookmarkEnd w:id="9"/>
      <w:bookmarkEnd w:id="10"/>
      <w:bookmarkEnd w:id="11"/>
      <w:bookmarkEnd w:id="12"/>
      <w:bookmarkEnd w:id="13"/>
      <w:bookmarkEnd w:id="14"/>
    </w:p>
    <w:p w:rsidR="000E1A29" w:rsidRPr="00FD5AF8" w:rsidRDefault="000E1A29" w:rsidP="00BB54C6">
      <w:pPr>
        <w:widowControl/>
        <w:ind w:firstLine="720"/>
        <w:jc w:val="center"/>
        <w:rPr>
          <w:rFonts w:eastAsia="黑体"/>
          <w:color w:val="000000"/>
          <w:sz w:val="48"/>
          <w:szCs w:val="48"/>
        </w:rPr>
      </w:pPr>
      <w:r w:rsidRPr="00A93BA1">
        <w:rPr>
          <w:rFonts w:eastAsia="方正小标宋简体"/>
          <w:color w:val="000000"/>
          <w:sz w:val="36"/>
          <w:szCs w:val="36"/>
        </w:rPr>
        <w:br w:type="page"/>
      </w:r>
      <w:r w:rsidRPr="00A93BA1">
        <w:rPr>
          <w:rFonts w:eastAsia="黑体" w:hint="eastAsia"/>
          <w:color w:val="000000"/>
          <w:sz w:val="48"/>
          <w:szCs w:val="48"/>
        </w:rPr>
        <w:lastRenderedPageBreak/>
        <w:t>目录</w:t>
      </w:r>
    </w:p>
    <w:p w:rsidR="000E1A29" w:rsidRPr="00FD5AF8" w:rsidRDefault="000E1A29" w:rsidP="00BB54C6">
      <w:pPr>
        <w:widowControl/>
        <w:ind w:firstLine="560"/>
        <w:jc w:val="center"/>
        <w:rPr>
          <w:rFonts w:eastAsia="黑体"/>
          <w:sz w:val="28"/>
          <w:szCs w:val="28"/>
        </w:rPr>
      </w:pPr>
    </w:p>
    <w:p w:rsidR="000E1A29" w:rsidRPr="00FD5AF8" w:rsidRDefault="000E1A29" w:rsidP="00BB54C6">
      <w:pPr>
        <w:pStyle w:val="10"/>
        <w:ind w:firstLine="560"/>
        <w:rPr>
          <w:rFonts w:ascii="Times New Roman" w:hAnsi="Times New Roman"/>
        </w:rPr>
      </w:pPr>
      <w:r w:rsidRPr="00A93BA1">
        <w:rPr>
          <w:rFonts w:ascii="Times New Roman" w:hAnsi="Times New Roman" w:hint="eastAsia"/>
        </w:rPr>
        <w:t>公开时间：</w:t>
      </w:r>
      <w:r w:rsidRPr="00A93BA1">
        <w:rPr>
          <w:rFonts w:ascii="Times New Roman" w:hAnsi="Times New Roman"/>
        </w:rPr>
        <w:t>2020</w:t>
      </w:r>
      <w:r w:rsidRPr="00A93BA1">
        <w:rPr>
          <w:rFonts w:ascii="Times New Roman" w:hAnsi="Times New Roman" w:hint="eastAsia"/>
        </w:rPr>
        <w:t>年</w:t>
      </w:r>
      <w:r w:rsidRPr="00A93BA1">
        <w:rPr>
          <w:rFonts w:ascii="Times New Roman" w:hAnsi="Times New Roman"/>
        </w:rPr>
        <w:t>9</w:t>
      </w:r>
      <w:r w:rsidRPr="00A93BA1">
        <w:rPr>
          <w:rFonts w:ascii="Times New Roman" w:hAnsi="Times New Roman" w:hint="eastAsia"/>
        </w:rPr>
        <w:t>月</w:t>
      </w:r>
      <w:r w:rsidRPr="00A93BA1">
        <w:rPr>
          <w:rFonts w:ascii="Times New Roman" w:hAnsi="Times New Roman"/>
        </w:rPr>
        <w:t>21</w:t>
      </w:r>
      <w:r w:rsidRPr="00A93BA1">
        <w:rPr>
          <w:rFonts w:ascii="Times New Roman" w:hAnsi="Times New Roman" w:hint="eastAsia"/>
        </w:rPr>
        <w:t>日</w:t>
      </w:r>
    </w:p>
    <w:p w:rsidR="000E1A29" w:rsidRPr="00FD5AF8" w:rsidRDefault="000E1A29" w:rsidP="00BB54C6">
      <w:pPr>
        <w:ind w:firstLine="420"/>
      </w:pPr>
    </w:p>
    <w:sdt>
      <w:sdtPr>
        <w:rPr>
          <w:rFonts w:ascii="Times New Roman" w:eastAsia="宋体" w:hAnsi="Times New Roman" w:cs="Times New Roman"/>
          <w:b w:val="0"/>
          <w:bCs w:val="0"/>
          <w:color w:val="auto"/>
          <w:kern w:val="2"/>
          <w:sz w:val="21"/>
          <w:szCs w:val="24"/>
          <w:lang w:val="zh-CN"/>
        </w:rPr>
        <w:id w:val="5199672"/>
        <w:docPartObj>
          <w:docPartGallery w:val="Table of Contents"/>
          <w:docPartUnique/>
        </w:docPartObj>
      </w:sdtPr>
      <w:sdtEndPr>
        <w:rPr>
          <w:lang w:val="en-US"/>
        </w:rPr>
      </w:sdtEndPr>
      <w:sdtContent>
        <w:p w:rsidR="00141BDF" w:rsidRDefault="00141BDF" w:rsidP="00BB54C6">
          <w:pPr>
            <w:pStyle w:val="TOC"/>
            <w:ind w:firstLine="420"/>
          </w:pPr>
          <w:r>
            <w:rPr>
              <w:lang w:val="zh-CN"/>
            </w:rPr>
            <w:t>目录</w:t>
          </w:r>
        </w:p>
        <w:p w:rsidR="000A71D3" w:rsidRDefault="009F51E2" w:rsidP="000A71D3">
          <w:pPr>
            <w:pStyle w:val="10"/>
            <w:ind w:firstLine="560"/>
            <w:rPr>
              <w:rFonts w:asciiTheme="minorHAnsi" w:eastAsiaTheme="minorEastAsia" w:hAnsiTheme="minorHAnsi" w:cstheme="minorBidi"/>
              <w:noProof/>
              <w:sz w:val="21"/>
              <w:szCs w:val="22"/>
            </w:rPr>
          </w:pPr>
          <w:r>
            <w:fldChar w:fldCharType="begin"/>
          </w:r>
          <w:r w:rsidR="00141BDF">
            <w:instrText xml:space="preserve"> TOC \o "1-3" \h \z \u </w:instrText>
          </w:r>
          <w:r>
            <w:fldChar w:fldCharType="separate"/>
          </w:r>
          <w:hyperlink w:anchor="_Toc51252561" w:history="1">
            <w:r w:rsidR="000A71D3" w:rsidRPr="005A5DED">
              <w:rPr>
                <w:rStyle w:val="a7"/>
                <w:rFonts w:eastAsia="黑体"/>
                <w:noProof/>
              </w:rPr>
              <w:t>2019</w:t>
            </w:r>
            <w:r w:rsidR="000A71D3" w:rsidRPr="005A5DED">
              <w:rPr>
                <w:rStyle w:val="a7"/>
                <w:rFonts w:eastAsia="方正小标宋简体" w:hint="eastAsia"/>
                <w:noProof/>
              </w:rPr>
              <w:t>年度</w:t>
            </w:r>
            <w:r w:rsidR="000A71D3">
              <w:rPr>
                <w:noProof/>
                <w:webHidden/>
              </w:rPr>
              <w:tab/>
            </w:r>
            <w:r>
              <w:rPr>
                <w:noProof/>
                <w:webHidden/>
              </w:rPr>
              <w:fldChar w:fldCharType="begin"/>
            </w:r>
            <w:r w:rsidR="000A71D3">
              <w:rPr>
                <w:noProof/>
                <w:webHidden/>
              </w:rPr>
              <w:instrText xml:space="preserve"> PAGEREF _Toc51252561 \h </w:instrText>
            </w:r>
            <w:r>
              <w:rPr>
                <w:noProof/>
                <w:webHidden/>
              </w:rPr>
            </w:r>
            <w:r>
              <w:rPr>
                <w:noProof/>
                <w:webHidden/>
              </w:rPr>
              <w:fldChar w:fldCharType="separate"/>
            </w:r>
            <w:r w:rsidR="000A71D3">
              <w:rPr>
                <w:noProof/>
                <w:webHidden/>
              </w:rPr>
              <w:t>1</w:t>
            </w:r>
            <w:r>
              <w:rPr>
                <w:noProof/>
                <w:webHidden/>
              </w:rPr>
              <w:fldChar w:fldCharType="end"/>
            </w:r>
          </w:hyperlink>
        </w:p>
        <w:p w:rsidR="000A71D3" w:rsidRDefault="009D39AB" w:rsidP="000A71D3">
          <w:pPr>
            <w:pStyle w:val="10"/>
            <w:ind w:firstLine="560"/>
            <w:rPr>
              <w:rFonts w:asciiTheme="minorHAnsi" w:eastAsiaTheme="minorEastAsia" w:hAnsiTheme="minorHAnsi" w:cstheme="minorBidi"/>
              <w:noProof/>
              <w:sz w:val="21"/>
              <w:szCs w:val="22"/>
            </w:rPr>
          </w:pPr>
          <w:hyperlink w:anchor="_Toc51252562" w:history="1">
            <w:r w:rsidR="000A71D3" w:rsidRPr="005A5DED">
              <w:rPr>
                <w:rStyle w:val="a7"/>
                <w:rFonts w:eastAsia="方正小标宋简体" w:hint="eastAsia"/>
                <w:noProof/>
              </w:rPr>
              <w:t>四川省攀枝花市经济和信息化局部门决算</w:t>
            </w:r>
            <w:r w:rsidR="000A71D3">
              <w:rPr>
                <w:noProof/>
                <w:webHidden/>
              </w:rPr>
              <w:tab/>
            </w:r>
            <w:r w:rsidR="009F51E2">
              <w:rPr>
                <w:noProof/>
                <w:webHidden/>
              </w:rPr>
              <w:fldChar w:fldCharType="begin"/>
            </w:r>
            <w:r w:rsidR="000A71D3">
              <w:rPr>
                <w:noProof/>
                <w:webHidden/>
              </w:rPr>
              <w:instrText xml:space="preserve"> PAGEREF _Toc51252562 \h </w:instrText>
            </w:r>
            <w:r w:rsidR="009F51E2">
              <w:rPr>
                <w:noProof/>
                <w:webHidden/>
              </w:rPr>
            </w:r>
            <w:r w:rsidR="009F51E2">
              <w:rPr>
                <w:noProof/>
                <w:webHidden/>
              </w:rPr>
              <w:fldChar w:fldCharType="separate"/>
            </w:r>
            <w:r w:rsidR="000A71D3">
              <w:rPr>
                <w:noProof/>
                <w:webHidden/>
              </w:rPr>
              <w:t>1</w:t>
            </w:r>
            <w:r w:rsidR="009F51E2">
              <w:rPr>
                <w:noProof/>
                <w:webHidden/>
              </w:rPr>
              <w:fldChar w:fldCharType="end"/>
            </w:r>
          </w:hyperlink>
        </w:p>
        <w:p w:rsidR="000A71D3" w:rsidRDefault="009D39AB" w:rsidP="000A71D3">
          <w:pPr>
            <w:pStyle w:val="10"/>
            <w:ind w:firstLine="560"/>
            <w:rPr>
              <w:rFonts w:asciiTheme="minorHAnsi" w:eastAsiaTheme="minorEastAsia" w:hAnsiTheme="minorHAnsi" w:cstheme="minorBidi"/>
              <w:noProof/>
              <w:sz w:val="21"/>
              <w:szCs w:val="22"/>
            </w:rPr>
          </w:pPr>
          <w:hyperlink w:anchor="_Toc51252563" w:history="1">
            <w:r w:rsidR="000A71D3" w:rsidRPr="005A5DED">
              <w:rPr>
                <w:rStyle w:val="a7"/>
                <w:rFonts w:eastAsia="黑体" w:hint="eastAsia"/>
                <w:noProof/>
              </w:rPr>
              <w:t>第一部分</w:t>
            </w:r>
            <w:r w:rsidR="000A71D3" w:rsidRPr="005A5DED">
              <w:rPr>
                <w:rStyle w:val="a7"/>
                <w:rFonts w:eastAsia="黑体"/>
                <w:noProof/>
              </w:rPr>
              <w:t xml:space="preserve"> </w:t>
            </w:r>
            <w:r w:rsidR="000A71D3" w:rsidRPr="005A5DED">
              <w:rPr>
                <w:rStyle w:val="a7"/>
                <w:rFonts w:eastAsia="黑体" w:hint="eastAsia"/>
                <w:noProof/>
              </w:rPr>
              <w:t>部门概况</w:t>
            </w:r>
            <w:r w:rsidR="000A71D3">
              <w:rPr>
                <w:noProof/>
                <w:webHidden/>
              </w:rPr>
              <w:tab/>
            </w:r>
            <w:r w:rsidR="009F51E2">
              <w:rPr>
                <w:noProof/>
                <w:webHidden/>
              </w:rPr>
              <w:fldChar w:fldCharType="begin"/>
            </w:r>
            <w:r w:rsidR="000A71D3">
              <w:rPr>
                <w:noProof/>
                <w:webHidden/>
              </w:rPr>
              <w:instrText xml:space="preserve"> PAGEREF _Toc51252563 \h </w:instrText>
            </w:r>
            <w:r w:rsidR="009F51E2">
              <w:rPr>
                <w:noProof/>
                <w:webHidden/>
              </w:rPr>
            </w:r>
            <w:r w:rsidR="009F51E2">
              <w:rPr>
                <w:noProof/>
                <w:webHidden/>
              </w:rPr>
              <w:fldChar w:fldCharType="separate"/>
            </w:r>
            <w:r w:rsidR="000A71D3">
              <w:rPr>
                <w:noProof/>
                <w:webHidden/>
              </w:rPr>
              <w:t>5</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64" w:history="1">
            <w:r w:rsidR="000A71D3" w:rsidRPr="005A5DED">
              <w:rPr>
                <w:rStyle w:val="a7"/>
                <w:rFonts w:eastAsia="黑体" w:hint="eastAsia"/>
                <w:noProof/>
              </w:rPr>
              <w:t>一、基本职能及主要工作</w:t>
            </w:r>
            <w:r w:rsidR="000A71D3">
              <w:rPr>
                <w:noProof/>
                <w:webHidden/>
              </w:rPr>
              <w:tab/>
            </w:r>
            <w:r w:rsidR="009F51E2">
              <w:rPr>
                <w:noProof/>
                <w:webHidden/>
              </w:rPr>
              <w:fldChar w:fldCharType="begin"/>
            </w:r>
            <w:r w:rsidR="000A71D3">
              <w:rPr>
                <w:noProof/>
                <w:webHidden/>
              </w:rPr>
              <w:instrText xml:space="preserve"> PAGEREF _Toc51252564 \h </w:instrText>
            </w:r>
            <w:r w:rsidR="009F51E2">
              <w:rPr>
                <w:noProof/>
                <w:webHidden/>
              </w:rPr>
            </w:r>
            <w:r w:rsidR="009F51E2">
              <w:rPr>
                <w:noProof/>
                <w:webHidden/>
              </w:rPr>
              <w:fldChar w:fldCharType="separate"/>
            </w:r>
            <w:r w:rsidR="000A71D3">
              <w:rPr>
                <w:noProof/>
                <w:webHidden/>
              </w:rPr>
              <w:t>5</w:t>
            </w:r>
            <w:r w:rsidR="009F51E2">
              <w:rPr>
                <w:noProof/>
                <w:webHidden/>
              </w:rPr>
              <w:fldChar w:fldCharType="end"/>
            </w:r>
          </w:hyperlink>
        </w:p>
        <w:p w:rsidR="000A71D3" w:rsidRDefault="009D39AB" w:rsidP="000A71D3">
          <w:pPr>
            <w:pStyle w:val="30"/>
            <w:tabs>
              <w:tab w:val="right" w:leader="dot" w:pos="8296"/>
            </w:tabs>
            <w:ind w:firstLine="420"/>
            <w:rPr>
              <w:rFonts w:asciiTheme="minorHAnsi" w:eastAsiaTheme="minorEastAsia" w:hAnsiTheme="minorHAnsi" w:cstheme="minorBidi"/>
              <w:noProof/>
              <w:szCs w:val="22"/>
            </w:rPr>
          </w:pPr>
          <w:hyperlink w:anchor="_Toc51252565" w:history="1">
            <w:r w:rsidR="000A71D3" w:rsidRPr="005A5DED">
              <w:rPr>
                <w:rStyle w:val="a7"/>
                <w:rFonts w:eastAsia="仿宋" w:hint="eastAsia"/>
                <w:bCs/>
                <w:noProof/>
              </w:rPr>
              <w:t>（一）主要职能。</w:t>
            </w:r>
            <w:r w:rsidR="000A71D3">
              <w:rPr>
                <w:noProof/>
                <w:webHidden/>
              </w:rPr>
              <w:tab/>
            </w:r>
            <w:r w:rsidR="009F51E2">
              <w:rPr>
                <w:noProof/>
                <w:webHidden/>
              </w:rPr>
              <w:fldChar w:fldCharType="begin"/>
            </w:r>
            <w:r w:rsidR="000A71D3">
              <w:rPr>
                <w:noProof/>
                <w:webHidden/>
              </w:rPr>
              <w:instrText xml:space="preserve"> PAGEREF _Toc51252565 \h </w:instrText>
            </w:r>
            <w:r w:rsidR="009F51E2">
              <w:rPr>
                <w:noProof/>
                <w:webHidden/>
              </w:rPr>
            </w:r>
            <w:r w:rsidR="009F51E2">
              <w:rPr>
                <w:noProof/>
                <w:webHidden/>
              </w:rPr>
              <w:fldChar w:fldCharType="separate"/>
            </w:r>
            <w:r w:rsidR="000A71D3">
              <w:rPr>
                <w:noProof/>
                <w:webHidden/>
              </w:rPr>
              <w:t>5</w:t>
            </w:r>
            <w:r w:rsidR="009F51E2">
              <w:rPr>
                <w:noProof/>
                <w:webHidden/>
              </w:rPr>
              <w:fldChar w:fldCharType="end"/>
            </w:r>
          </w:hyperlink>
        </w:p>
        <w:p w:rsidR="000A71D3" w:rsidRDefault="009D39AB" w:rsidP="00D21AB5">
          <w:pPr>
            <w:pStyle w:val="30"/>
            <w:tabs>
              <w:tab w:val="right" w:leader="dot" w:pos="8296"/>
            </w:tabs>
            <w:ind w:firstLine="420"/>
            <w:rPr>
              <w:rFonts w:asciiTheme="minorHAnsi" w:eastAsiaTheme="minorEastAsia" w:hAnsiTheme="minorHAnsi" w:cstheme="minorBidi"/>
              <w:noProof/>
              <w:szCs w:val="22"/>
            </w:rPr>
          </w:pPr>
          <w:hyperlink w:anchor="_Toc51252566" w:history="1">
            <w:r w:rsidR="000A71D3" w:rsidRPr="005A5DED">
              <w:rPr>
                <w:rStyle w:val="a7"/>
                <w:rFonts w:eastAsia="仿宋" w:hint="eastAsia"/>
                <w:bCs/>
                <w:noProof/>
              </w:rPr>
              <w:t>（二）</w:t>
            </w:r>
            <w:r w:rsidR="000A71D3" w:rsidRPr="005A5DED">
              <w:rPr>
                <w:rStyle w:val="a7"/>
                <w:rFonts w:eastAsia="仿宋"/>
                <w:bCs/>
                <w:noProof/>
              </w:rPr>
              <w:t>2019</w:t>
            </w:r>
            <w:r w:rsidR="000A71D3" w:rsidRPr="005A5DED">
              <w:rPr>
                <w:rStyle w:val="a7"/>
                <w:rFonts w:eastAsia="仿宋" w:hint="eastAsia"/>
                <w:bCs/>
                <w:noProof/>
              </w:rPr>
              <w:t>年重点工作完成情况。</w:t>
            </w:r>
            <w:r w:rsidR="000A71D3">
              <w:rPr>
                <w:noProof/>
                <w:webHidden/>
              </w:rPr>
              <w:tab/>
            </w:r>
            <w:r w:rsidR="009F51E2">
              <w:rPr>
                <w:noProof/>
                <w:webHidden/>
              </w:rPr>
              <w:fldChar w:fldCharType="begin"/>
            </w:r>
            <w:r w:rsidR="000A71D3">
              <w:rPr>
                <w:noProof/>
                <w:webHidden/>
              </w:rPr>
              <w:instrText xml:space="preserve"> PAGEREF _Toc51252566 \h </w:instrText>
            </w:r>
            <w:r w:rsidR="009F51E2">
              <w:rPr>
                <w:noProof/>
                <w:webHidden/>
              </w:rPr>
            </w:r>
            <w:r w:rsidR="009F51E2">
              <w:rPr>
                <w:noProof/>
                <w:webHidden/>
              </w:rPr>
              <w:fldChar w:fldCharType="separate"/>
            </w:r>
            <w:r w:rsidR="000A71D3">
              <w:rPr>
                <w:noProof/>
                <w:webHidden/>
              </w:rPr>
              <w:t>5</w:t>
            </w:r>
            <w:r w:rsidR="009F51E2">
              <w:rPr>
                <w:noProof/>
                <w:webHidden/>
              </w:rPr>
              <w:fldChar w:fldCharType="end"/>
            </w:r>
          </w:hyperlink>
        </w:p>
        <w:p w:rsidR="000A71D3" w:rsidRDefault="009D39AB" w:rsidP="00D21AB5">
          <w:pPr>
            <w:pStyle w:val="20"/>
            <w:ind w:firstLine="420"/>
            <w:rPr>
              <w:rFonts w:asciiTheme="minorHAnsi" w:eastAsiaTheme="minorEastAsia" w:hAnsiTheme="minorHAnsi" w:cstheme="minorBidi"/>
              <w:noProof/>
              <w:szCs w:val="22"/>
            </w:rPr>
          </w:pPr>
          <w:hyperlink w:anchor="_Toc51252567" w:history="1">
            <w:r w:rsidR="000A71D3" w:rsidRPr="005A5DED">
              <w:rPr>
                <w:rStyle w:val="a7"/>
                <w:rFonts w:eastAsia="黑体" w:hint="eastAsia"/>
                <w:noProof/>
              </w:rPr>
              <w:t>二、机构设置</w:t>
            </w:r>
            <w:r w:rsidR="000A71D3">
              <w:rPr>
                <w:noProof/>
                <w:webHidden/>
              </w:rPr>
              <w:tab/>
            </w:r>
            <w:r w:rsidR="009F51E2">
              <w:rPr>
                <w:noProof/>
                <w:webHidden/>
              </w:rPr>
              <w:fldChar w:fldCharType="begin"/>
            </w:r>
            <w:r w:rsidR="000A71D3">
              <w:rPr>
                <w:noProof/>
                <w:webHidden/>
              </w:rPr>
              <w:instrText xml:space="preserve"> PAGEREF _Toc51252567 \h </w:instrText>
            </w:r>
            <w:r w:rsidR="009F51E2">
              <w:rPr>
                <w:noProof/>
                <w:webHidden/>
              </w:rPr>
            </w:r>
            <w:r w:rsidR="009F51E2">
              <w:rPr>
                <w:noProof/>
                <w:webHidden/>
              </w:rPr>
              <w:fldChar w:fldCharType="separate"/>
            </w:r>
            <w:r w:rsidR="000A71D3">
              <w:rPr>
                <w:noProof/>
                <w:webHidden/>
              </w:rPr>
              <w:t>7</w:t>
            </w:r>
            <w:r w:rsidR="009F51E2">
              <w:rPr>
                <w:noProof/>
                <w:webHidden/>
              </w:rPr>
              <w:fldChar w:fldCharType="end"/>
            </w:r>
          </w:hyperlink>
        </w:p>
        <w:p w:rsidR="000A71D3" w:rsidRDefault="009D39AB" w:rsidP="00D21AB5">
          <w:pPr>
            <w:pStyle w:val="30"/>
            <w:tabs>
              <w:tab w:val="left" w:pos="2100"/>
              <w:tab w:val="right" w:leader="dot" w:pos="8296"/>
            </w:tabs>
            <w:ind w:firstLine="420"/>
            <w:rPr>
              <w:rFonts w:asciiTheme="minorHAnsi" w:eastAsiaTheme="minorEastAsia" w:hAnsiTheme="minorHAnsi" w:cstheme="minorBidi"/>
              <w:noProof/>
              <w:szCs w:val="22"/>
            </w:rPr>
          </w:pPr>
          <w:hyperlink w:anchor="_Toc51252568" w:history="1">
            <w:r w:rsidR="000A71D3" w:rsidRPr="005A5DED">
              <w:rPr>
                <w:rStyle w:val="a7"/>
                <w:rFonts w:ascii="仿宋" w:eastAsia="仿宋" w:hAnsi="仿宋"/>
                <w:noProof/>
              </w:rPr>
              <w:t>1.</w:t>
            </w:r>
            <w:r w:rsidR="000A71D3">
              <w:rPr>
                <w:rFonts w:asciiTheme="minorHAnsi" w:eastAsiaTheme="minorEastAsia" w:hAnsiTheme="minorHAnsi" w:cstheme="minorBidi"/>
                <w:noProof/>
                <w:szCs w:val="22"/>
              </w:rPr>
              <w:tab/>
            </w:r>
            <w:r w:rsidR="000A71D3" w:rsidRPr="005A5DED">
              <w:rPr>
                <w:rStyle w:val="a7"/>
                <w:rFonts w:ascii="仿宋" w:eastAsia="仿宋" w:hAnsi="仿宋" w:cs="仿宋" w:hint="eastAsia"/>
                <w:noProof/>
              </w:rPr>
              <w:t>攀枝花无线电监测站</w:t>
            </w:r>
            <w:r w:rsidR="000A71D3">
              <w:rPr>
                <w:noProof/>
                <w:webHidden/>
              </w:rPr>
              <w:tab/>
            </w:r>
            <w:r w:rsidR="009F51E2">
              <w:rPr>
                <w:noProof/>
                <w:webHidden/>
              </w:rPr>
              <w:fldChar w:fldCharType="begin"/>
            </w:r>
            <w:r w:rsidR="000A71D3">
              <w:rPr>
                <w:noProof/>
                <w:webHidden/>
              </w:rPr>
              <w:instrText xml:space="preserve"> PAGEREF _Toc51252568 \h </w:instrText>
            </w:r>
            <w:r w:rsidR="009F51E2">
              <w:rPr>
                <w:noProof/>
                <w:webHidden/>
              </w:rPr>
            </w:r>
            <w:r w:rsidR="009F51E2">
              <w:rPr>
                <w:noProof/>
                <w:webHidden/>
              </w:rPr>
              <w:fldChar w:fldCharType="separate"/>
            </w:r>
            <w:r w:rsidR="000A71D3">
              <w:rPr>
                <w:noProof/>
                <w:webHidden/>
              </w:rPr>
              <w:t>7</w:t>
            </w:r>
            <w:r w:rsidR="009F51E2">
              <w:rPr>
                <w:noProof/>
                <w:webHidden/>
              </w:rPr>
              <w:fldChar w:fldCharType="end"/>
            </w:r>
          </w:hyperlink>
        </w:p>
        <w:p w:rsidR="000A71D3" w:rsidRDefault="009D39AB" w:rsidP="00D21AB5">
          <w:pPr>
            <w:pStyle w:val="30"/>
            <w:tabs>
              <w:tab w:val="left" w:pos="2100"/>
              <w:tab w:val="right" w:leader="dot" w:pos="8296"/>
            </w:tabs>
            <w:ind w:firstLine="420"/>
            <w:rPr>
              <w:rFonts w:asciiTheme="minorHAnsi" w:eastAsiaTheme="minorEastAsia" w:hAnsiTheme="minorHAnsi" w:cstheme="minorBidi"/>
              <w:noProof/>
              <w:szCs w:val="22"/>
            </w:rPr>
          </w:pPr>
          <w:hyperlink w:anchor="_Toc51252569" w:history="1">
            <w:r w:rsidR="000A71D3" w:rsidRPr="005A5DED">
              <w:rPr>
                <w:rStyle w:val="a7"/>
                <w:rFonts w:ascii="仿宋" w:eastAsia="仿宋" w:hAnsi="仿宋"/>
                <w:noProof/>
              </w:rPr>
              <w:t>2.</w:t>
            </w:r>
            <w:r w:rsidR="000A71D3">
              <w:rPr>
                <w:rFonts w:asciiTheme="minorHAnsi" w:eastAsiaTheme="minorEastAsia" w:hAnsiTheme="minorHAnsi" w:cstheme="minorBidi"/>
                <w:noProof/>
                <w:szCs w:val="22"/>
              </w:rPr>
              <w:tab/>
            </w:r>
            <w:r w:rsidR="000A71D3" w:rsidRPr="005A5DED">
              <w:rPr>
                <w:rStyle w:val="a7"/>
                <w:rFonts w:ascii="仿宋" w:eastAsia="仿宋" w:hAnsi="仿宋" w:cs="仿宋" w:hint="eastAsia"/>
                <w:noProof/>
              </w:rPr>
              <w:t>攀枝花市能源监察支队</w:t>
            </w:r>
            <w:r w:rsidR="000A71D3">
              <w:rPr>
                <w:noProof/>
                <w:webHidden/>
              </w:rPr>
              <w:tab/>
            </w:r>
            <w:r w:rsidR="009F51E2">
              <w:rPr>
                <w:noProof/>
                <w:webHidden/>
              </w:rPr>
              <w:fldChar w:fldCharType="begin"/>
            </w:r>
            <w:r w:rsidR="000A71D3">
              <w:rPr>
                <w:noProof/>
                <w:webHidden/>
              </w:rPr>
              <w:instrText xml:space="preserve"> PAGEREF _Toc51252569 \h </w:instrText>
            </w:r>
            <w:r w:rsidR="009F51E2">
              <w:rPr>
                <w:noProof/>
                <w:webHidden/>
              </w:rPr>
            </w:r>
            <w:r w:rsidR="009F51E2">
              <w:rPr>
                <w:noProof/>
                <w:webHidden/>
              </w:rPr>
              <w:fldChar w:fldCharType="separate"/>
            </w:r>
            <w:r w:rsidR="000A71D3">
              <w:rPr>
                <w:noProof/>
                <w:webHidden/>
              </w:rPr>
              <w:t>8</w:t>
            </w:r>
            <w:r w:rsidR="009F51E2">
              <w:rPr>
                <w:noProof/>
                <w:webHidden/>
              </w:rPr>
              <w:fldChar w:fldCharType="end"/>
            </w:r>
          </w:hyperlink>
        </w:p>
        <w:p w:rsidR="000A71D3" w:rsidRDefault="009D39AB" w:rsidP="00D21AB5">
          <w:pPr>
            <w:pStyle w:val="30"/>
            <w:tabs>
              <w:tab w:val="left" w:pos="2100"/>
              <w:tab w:val="right" w:leader="dot" w:pos="8296"/>
            </w:tabs>
            <w:ind w:firstLine="420"/>
            <w:rPr>
              <w:rFonts w:asciiTheme="minorHAnsi" w:eastAsiaTheme="minorEastAsia" w:hAnsiTheme="minorHAnsi" w:cstheme="minorBidi"/>
              <w:noProof/>
              <w:szCs w:val="22"/>
            </w:rPr>
          </w:pPr>
          <w:hyperlink w:anchor="_Toc51252570" w:history="1">
            <w:r w:rsidR="000A71D3" w:rsidRPr="005A5DED">
              <w:rPr>
                <w:rStyle w:val="a7"/>
                <w:rFonts w:ascii="仿宋" w:eastAsia="仿宋" w:hAnsi="仿宋"/>
                <w:noProof/>
              </w:rPr>
              <w:t>3.</w:t>
            </w:r>
            <w:r w:rsidR="000A71D3">
              <w:rPr>
                <w:rFonts w:asciiTheme="minorHAnsi" w:eastAsiaTheme="minorEastAsia" w:hAnsiTheme="minorHAnsi" w:cstheme="minorBidi"/>
                <w:noProof/>
                <w:szCs w:val="22"/>
              </w:rPr>
              <w:tab/>
            </w:r>
            <w:r w:rsidR="000A71D3" w:rsidRPr="005A5DED">
              <w:rPr>
                <w:rStyle w:val="a7"/>
                <w:rFonts w:ascii="仿宋" w:eastAsia="仿宋" w:hAnsi="仿宋" w:cs="仿宋" w:hint="eastAsia"/>
                <w:noProof/>
              </w:rPr>
              <w:t>攀枝花市经济研究与企业服务中心</w:t>
            </w:r>
            <w:r w:rsidR="000A71D3">
              <w:rPr>
                <w:noProof/>
                <w:webHidden/>
              </w:rPr>
              <w:tab/>
            </w:r>
            <w:r w:rsidR="009F51E2">
              <w:rPr>
                <w:noProof/>
                <w:webHidden/>
              </w:rPr>
              <w:fldChar w:fldCharType="begin"/>
            </w:r>
            <w:r w:rsidR="000A71D3">
              <w:rPr>
                <w:noProof/>
                <w:webHidden/>
              </w:rPr>
              <w:instrText xml:space="preserve"> PAGEREF _Toc51252570 \h </w:instrText>
            </w:r>
            <w:r w:rsidR="009F51E2">
              <w:rPr>
                <w:noProof/>
                <w:webHidden/>
              </w:rPr>
            </w:r>
            <w:r w:rsidR="009F51E2">
              <w:rPr>
                <w:noProof/>
                <w:webHidden/>
              </w:rPr>
              <w:fldChar w:fldCharType="separate"/>
            </w:r>
            <w:r w:rsidR="000A71D3">
              <w:rPr>
                <w:noProof/>
                <w:webHidden/>
              </w:rPr>
              <w:t>8</w:t>
            </w:r>
            <w:r w:rsidR="009F51E2">
              <w:rPr>
                <w:noProof/>
                <w:webHidden/>
              </w:rPr>
              <w:fldChar w:fldCharType="end"/>
            </w:r>
          </w:hyperlink>
        </w:p>
        <w:p w:rsidR="000A71D3" w:rsidRDefault="009D39AB" w:rsidP="00D21AB5">
          <w:pPr>
            <w:pStyle w:val="10"/>
            <w:ind w:firstLine="560"/>
            <w:rPr>
              <w:rFonts w:asciiTheme="minorHAnsi" w:eastAsiaTheme="minorEastAsia" w:hAnsiTheme="minorHAnsi" w:cstheme="minorBidi"/>
              <w:noProof/>
              <w:sz w:val="21"/>
              <w:szCs w:val="22"/>
            </w:rPr>
          </w:pPr>
          <w:hyperlink w:anchor="_Toc51252571" w:history="1">
            <w:r w:rsidR="000A71D3" w:rsidRPr="005A5DED">
              <w:rPr>
                <w:rStyle w:val="a7"/>
                <w:rFonts w:eastAsia="黑体" w:hint="eastAsia"/>
                <w:noProof/>
              </w:rPr>
              <w:t>第二部分</w:t>
            </w:r>
            <w:r w:rsidR="000A71D3" w:rsidRPr="005A5DED">
              <w:rPr>
                <w:rStyle w:val="a7"/>
                <w:rFonts w:eastAsia="黑体"/>
                <w:noProof/>
              </w:rPr>
              <w:t>2019</w:t>
            </w:r>
            <w:r w:rsidR="000A71D3" w:rsidRPr="005A5DED">
              <w:rPr>
                <w:rStyle w:val="a7"/>
                <w:rFonts w:eastAsia="黑体" w:hint="eastAsia"/>
                <w:noProof/>
              </w:rPr>
              <w:t>年度部门决算情况说明</w:t>
            </w:r>
            <w:r w:rsidR="000A71D3">
              <w:rPr>
                <w:noProof/>
                <w:webHidden/>
              </w:rPr>
              <w:tab/>
            </w:r>
            <w:r w:rsidR="009F51E2">
              <w:rPr>
                <w:noProof/>
                <w:webHidden/>
              </w:rPr>
              <w:fldChar w:fldCharType="begin"/>
            </w:r>
            <w:r w:rsidR="000A71D3">
              <w:rPr>
                <w:noProof/>
                <w:webHidden/>
              </w:rPr>
              <w:instrText xml:space="preserve"> PAGEREF _Toc51252571 \h </w:instrText>
            </w:r>
            <w:r w:rsidR="009F51E2">
              <w:rPr>
                <w:noProof/>
                <w:webHidden/>
              </w:rPr>
            </w:r>
            <w:r w:rsidR="009F51E2">
              <w:rPr>
                <w:noProof/>
                <w:webHidden/>
              </w:rPr>
              <w:fldChar w:fldCharType="separate"/>
            </w:r>
            <w:r w:rsidR="000A71D3">
              <w:rPr>
                <w:noProof/>
                <w:webHidden/>
              </w:rPr>
              <w:t>8</w:t>
            </w:r>
            <w:r w:rsidR="009F51E2">
              <w:rPr>
                <w:noProof/>
                <w:webHidden/>
              </w:rPr>
              <w:fldChar w:fldCharType="end"/>
            </w:r>
          </w:hyperlink>
        </w:p>
        <w:p w:rsidR="000A71D3" w:rsidRDefault="009D39AB" w:rsidP="00D21AB5">
          <w:pPr>
            <w:pStyle w:val="20"/>
            <w:tabs>
              <w:tab w:val="left" w:pos="1680"/>
            </w:tabs>
            <w:ind w:firstLine="420"/>
            <w:rPr>
              <w:rFonts w:asciiTheme="minorHAnsi" w:eastAsiaTheme="minorEastAsia" w:hAnsiTheme="minorHAnsi" w:cstheme="minorBidi"/>
              <w:noProof/>
              <w:szCs w:val="22"/>
            </w:rPr>
          </w:pPr>
          <w:hyperlink w:anchor="_Toc51252572" w:history="1">
            <w:r w:rsidR="000A71D3" w:rsidRPr="005A5DED">
              <w:rPr>
                <w:rStyle w:val="a7"/>
                <w:rFonts w:asciiTheme="majorHAnsi" w:eastAsia="黑体" w:hAnsiTheme="majorHAnsi" w:cstheme="majorBidi" w:hint="eastAsia"/>
                <w:noProof/>
              </w:rPr>
              <w:t>一、</w:t>
            </w:r>
            <w:r w:rsidR="000A71D3">
              <w:rPr>
                <w:rFonts w:asciiTheme="minorHAnsi" w:eastAsiaTheme="minorEastAsia" w:hAnsiTheme="minorHAnsi" w:cstheme="minorBidi"/>
                <w:noProof/>
                <w:szCs w:val="22"/>
              </w:rPr>
              <w:tab/>
            </w:r>
            <w:r w:rsidR="000A71D3" w:rsidRPr="005A5DED">
              <w:rPr>
                <w:rStyle w:val="a7"/>
                <w:rFonts w:eastAsia="黑体" w:hint="eastAsia"/>
                <w:noProof/>
              </w:rPr>
              <w:t>收</w:t>
            </w:r>
            <w:r w:rsidR="000A71D3" w:rsidRPr="005A5DED">
              <w:rPr>
                <w:rStyle w:val="a7"/>
                <w:rFonts w:asciiTheme="majorHAnsi" w:eastAsia="黑体" w:hAnsiTheme="majorHAnsi" w:cstheme="majorBidi" w:hint="eastAsia"/>
                <w:bCs/>
                <w:noProof/>
              </w:rPr>
              <w:t>入支出决算总体情况说明</w:t>
            </w:r>
            <w:r w:rsidR="000A71D3">
              <w:rPr>
                <w:noProof/>
                <w:webHidden/>
              </w:rPr>
              <w:tab/>
            </w:r>
            <w:r w:rsidR="009F51E2">
              <w:rPr>
                <w:noProof/>
                <w:webHidden/>
              </w:rPr>
              <w:fldChar w:fldCharType="begin"/>
            </w:r>
            <w:r w:rsidR="000A71D3">
              <w:rPr>
                <w:noProof/>
                <w:webHidden/>
              </w:rPr>
              <w:instrText xml:space="preserve"> PAGEREF _Toc51252572 \h </w:instrText>
            </w:r>
            <w:r w:rsidR="009F51E2">
              <w:rPr>
                <w:noProof/>
                <w:webHidden/>
              </w:rPr>
            </w:r>
            <w:r w:rsidR="009F51E2">
              <w:rPr>
                <w:noProof/>
                <w:webHidden/>
              </w:rPr>
              <w:fldChar w:fldCharType="separate"/>
            </w:r>
            <w:r w:rsidR="000A71D3">
              <w:rPr>
                <w:noProof/>
                <w:webHidden/>
              </w:rPr>
              <w:t>8</w:t>
            </w:r>
            <w:r w:rsidR="009F51E2">
              <w:rPr>
                <w:noProof/>
                <w:webHidden/>
              </w:rPr>
              <w:fldChar w:fldCharType="end"/>
            </w:r>
          </w:hyperlink>
        </w:p>
        <w:p w:rsidR="000A71D3" w:rsidRDefault="009D39AB" w:rsidP="00D21AB5">
          <w:pPr>
            <w:pStyle w:val="20"/>
            <w:tabs>
              <w:tab w:val="left" w:pos="1680"/>
            </w:tabs>
            <w:ind w:firstLine="420"/>
            <w:rPr>
              <w:rFonts w:asciiTheme="minorHAnsi" w:eastAsiaTheme="minorEastAsia" w:hAnsiTheme="minorHAnsi" w:cstheme="minorBidi"/>
              <w:noProof/>
              <w:szCs w:val="22"/>
            </w:rPr>
          </w:pPr>
          <w:hyperlink w:anchor="_Toc51252573" w:history="1">
            <w:r w:rsidR="000A71D3" w:rsidRPr="005A5DED">
              <w:rPr>
                <w:rStyle w:val="a7"/>
                <w:rFonts w:asciiTheme="majorHAnsi" w:eastAsia="黑体" w:hAnsiTheme="majorHAnsi" w:cstheme="majorBidi" w:hint="eastAsia"/>
                <w:bCs/>
                <w:noProof/>
              </w:rPr>
              <w:t>二、</w:t>
            </w:r>
            <w:r w:rsidR="000A71D3">
              <w:rPr>
                <w:rFonts w:asciiTheme="minorHAnsi" w:eastAsiaTheme="minorEastAsia" w:hAnsiTheme="minorHAnsi" w:cstheme="minorBidi"/>
                <w:noProof/>
                <w:szCs w:val="22"/>
              </w:rPr>
              <w:tab/>
            </w:r>
            <w:r w:rsidR="000A71D3" w:rsidRPr="005A5DED">
              <w:rPr>
                <w:rStyle w:val="a7"/>
                <w:rFonts w:eastAsia="黑体" w:hint="eastAsia"/>
                <w:noProof/>
              </w:rPr>
              <w:t>收</w:t>
            </w:r>
            <w:r w:rsidR="000A71D3" w:rsidRPr="005A5DED">
              <w:rPr>
                <w:rStyle w:val="a7"/>
                <w:rFonts w:asciiTheme="majorHAnsi" w:eastAsia="黑体" w:hAnsiTheme="majorHAnsi" w:cstheme="majorBidi" w:hint="eastAsia"/>
                <w:bCs/>
                <w:noProof/>
              </w:rPr>
              <w:t>入决算情况说明</w:t>
            </w:r>
            <w:r w:rsidR="000A71D3">
              <w:rPr>
                <w:noProof/>
                <w:webHidden/>
              </w:rPr>
              <w:tab/>
            </w:r>
            <w:r w:rsidR="009F51E2">
              <w:rPr>
                <w:noProof/>
                <w:webHidden/>
              </w:rPr>
              <w:fldChar w:fldCharType="begin"/>
            </w:r>
            <w:r w:rsidR="000A71D3">
              <w:rPr>
                <w:noProof/>
                <w:webHidden/>
              </w:rPr>
              <w:instrText xml:space="preserve"> PAGEREF _Toc51252573 \h </w:instrText>
            </w:r>
            <w:r w:rsidR="009F51E2">
              <w:rPr>
                <w:noProof/>
                <w:webHidden/>
              </w:rPr>
            </w:r>
            <w:r w:rsidR="009F51E2">
              <w:rPr>
                <w:noProof/>
                <w:webHidden/>
              </w:rPr>
              <w:fldChar w:fldCharType="separate"/>
            </w:r>
            <w:r w:rsidR="000A71D3">
              <w:rPr>
                <w:noProof/>
                <w:webHidden/>
              </w:rPr>
              <w:t>9</w:t>
            </w:r>
            <w:r w:rsidR="009F51E2">
              <w:rPr>
                <w:noProof/>
                <w:webHidden/>
              </w:rPr>
              <w:fldChar w:fldCharType="end"/>
            </w:r>
          </w:hyperlink>
        </w:p>
        <w:p w:rsidR="000A71D3" w:rsidRDefault="009D39AB" w:rsidP="00D21AB5">
          <w:pPr>
            <w:pStyle w:val="20"/>
            <w:tabs>
              <w:tab w:val="left" w:pos="1680"/>
            </w:tabs>
            <w:ind w:firstLine="420"/>
            <w:rPr>
              <w:rFonts w:asciiTheme="minorHAnsi" w:eastAsiaTheme="minorEastAsia" w:hAnsiTheme="minorHAnsi" w:cstheme="minorBidi"/>
              <w:noProof/>
              <w:szCs w:val="22"/>
            </w:rPr>
          </w:pPr>
          <w:hyperlink w:anchor="_Toc51252574" w:history="1">
            <w:r w:rsidR="000A71D3" w:rsidRPr="005A5DED">
              <w:rPr>
                <w:rStyle w:val="a7"/>
                <w:rFonts w:asciiTheme="majorHAnsi" w:eastAsia="黑体" w:hAnsiTheme="majorHAnsi" w:cstheme="majorBidi" w:hint="eastAsia"/>
                <w:bCs/>
                <w:noProof/>
              </w:rPr>
              <w:t>三、</w:t>
            </w:r>
            <w:r w:rsidR="000A71D3">
              <w:rPr>
                <w:rFonts w:asciiTheme="minorHAnsi" w:eastAsiaTheme="minorEastAsia" w:hAnsiTheme="minorHAnsi" w:cstheme="minorBidi"/>
                <w:noProof/>
                <w:szCs w:val="22"/>
              </w:rPr>
              <w:tab/>
            </w:r>
            <w:r w:rsidR="000A71D3" w:rsidRPr="005A5DED">
              <w:rPr>
                <w:rStyle w:val="a7"/>
                <w:rFonts w:eastAsia="黑体" w:hint="eastAsia"/>
                <w:noProof/>
              </w:rPr>
              <w:t>支</w:t>
            </w:r>
            <w:r w:rsidR="000A71D3" w:rsidRPr="005A5DED">
              <w:rPr>
                <w:rStyle w:val="a7"/>
                <w:rFonts w:asciiTheme="majorHAnsi" w:eastAsia="黑体" w:hAnsiTheme="majorHAnsi" w:cstheme="majorBidi" w:hint="eastAsia"/>
                <w:bCs/>
                <w:noProof/>
              </w:rPr>
              <w:t>出决算情况说明</w:t>
            </w:r>
            <w:r w:rsidR="000A71D3">
              <w:rPr>
                <w:noProof/>
                <w:webHidden/>
              </w:rPr>
              <w:tab/>
            </w:r>
            <w:r w:rsidR="009F51E2">
              <w:rPr>
                <w:noProof/>
                <w:webHidden/>
              </w:rPr>
              <w:fldChar w:fldCharType="begin"/>
            </w:r>
            <w:r w:rsidR="000A71D3">
              <w:rPr>
                <w:noProof/>
                <w:webHidden/>
              </w:rPr>
              <w:instrText xml:space="preserve"> PAGEREF _Toc51252574 \h </w:instrText>
            </w:r>
            <w:r w:rsidR="009F51E2">
              <w:rPr>
                <w:noProof/>
                <w:webHidden/>
              </w:rPr>
            </w:r>
            <w:r w:rsidR="009F51E2">
              <w:rPr>
                <w:noProof/>
                <w:webHidden/>
              </w:rPr>
              <w:fldChar w:fldCharType="separate"/>
            </w:r>
            <w:r w:rsidR="000A71D3">
              <w:rPr>
                <w:noProof/>
                <w:webHidden/>
              </w:rPr>
              <w:t>9</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75" w:history="1">
            <w:r w:rsidR="000A71D3" w:rsidRPr="005A5DED">
              <w:rPr>
                <w:rStyle w:val="a7"/>
                <w:rFonts w:eastAsia="黑体" w:hint="eastAsia"/>
                <w:noProof/>
              </w:rPr>
              <w:t>四、财</w:t>
            </w:r>
            <w:r w:rsidR="000A71D3" w:rsidRPr="005A5DED">
              <w:rPr>
                <w:rStyle w:val="a7"/>
                <w:rFonts w:asciiTheme="majorHAnsi" w:eastAsia="黑体" w:hAnsiTheme="majorHAnsi" w:cstheme="majorBidi" w:hint="eastAsia"/>
                <w:bCs/>
                <w:noProof/>
              </w:rPr>
              <w:t>政拨款收入支出决算总体情况说明</w:t>
            </w:r>
            <w:r w:rsidR="000A71D3">
              <w:rPr>
                <w:noProof/>
                <w:webHidden/>
              </w:rPr>
              <w:tab/>
            </w:r>
            <w:r w:rsidR="009F51E2">
              <w:rPr>
                <w:noProof/>
                <w:webHidden/>
              </w:rPr>
              <w:fldChar w:fldCharType="begin"/>
            </w:r>
            <w:r w:rsidR="000A71D3">
              <w:rPr>
                <w:noProof/>
                <w:webHidden/>
              </w:rPr>
              <w:instrText xml:space="preserve"> PAGEREF _Toc51252575 \h </w:instrText>
            </w:r>
            <w:r w:rsidR="009F51E2">
              <w:rPr>
                <w:noProof/>
                <w:webHidden/>
              </w:rPr>
            </w:r>
            <w:r w:rsidR="009F51E2">
              <w:rPr>
                <w:noProof/>
                <w:webHidden/>
              </w:rPr>
              <w:fldChar w:fldCharType="separate"/>
            </w:r>
            <w:r w:rsidR="000A71D3">
              <w:rPr>
                <w:noProof/>
                <w:webHidden/>
              </w:rPr>
              <w:t>10</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76" w:history="1">
            <w:r w:rsidR="000A71D3" w:rsidRPr="005A5DED">
              <w:rPr>
                <w:rStyle w:val="a7"/>
                <w:rFonts w:eastAsia="黑体" w:hint="eastAsia"/>
                <w:noProof/>
              </w:rPr>
              <w:t>五、</w:t>
            </w:r>
            <w:r w:rsidR="000A71D3" w:rsidRPr="005A5DED">
              <w:rPr>
                <w:rStyle w:val="a7"/>
                <w:rFonts w:eastAsia="黑体" w:hint="eastAsia"/>
                <w:b/>
                <w:noProof/>
              </w:rPr>
              <w:t>一</w:t>
            </w:r>
            <w:r w:rsidR="000A71D3" w:rsidRPr="005A5DED">
              <w:rPr>
                <w:rStyle w:val="a7"/>
                <w:rFonts w:asciiTheme="majorHAnsi" w:eastAsia="黑体" w:hAnsiTheme="majorHAnsi" w:cstheme="majorBidi" w:hint="eastAsia"/>
                <w:bCs/>
                <w:noProof/>
              </w:rPr>
              <w:t>般公共预算财政拨款支出决算情况说明</w:t>
            </w:r>
            <w:r w:rsidR="000A71D3">
              <w:rPr>
                <w:noProof/>
                <w:webHidden/>
              </w:rPr>
              <w:tab/>
            </w:r>
            <w:r w:rsidR="009F51E2">
              <w:rPr>
                <w:noProof/>
                <w:webHidden/>
              </w:rPr>
              <w:fldChar w:fldCharType="begin"/>
            </w:r>
            <w:r w:rsidR="000A71D3">
              <w:rPr>
                <w:noProof/>
                <w:webHidden/>
              </w:rPr>
              <w:instrText xml:space="preserve"> PAGEREF _Toc51252576 \h </w:instrText>
            </w:r>
            <w:r w:rsidR="009F51E2">
              <w:rPr>
                <w:noProof/>
                <w:webHidden/>
              </w:rPr>
            </w:r>
            <w:r w:rsidR="009F51E2">
              <w:rPr>
                <w:noProof/>
                <w:webHidden/>
              </w:rPr>
              <w:fldChar w:fldCharType="separate"/>
            </w:r>
            <w:r w:rsidR="000A71D3">
              <w:rPr>
                <w:noProof/>
                <w:webHidden/>
              </w:rPr>
              <w:t>11</w:t>
            </w:r>
            <w:r w:rsidR="009F51E2">
              <w:rPr>
                <w:noProof/>
                <w:webHidden/>
              </w:rPr>
              <w:fldChar w:fldCharType="end"/>
            </w:r>
          </w:hyperlink>
        </w:p>
        <w:p w:rsidR="000A71D3" w:rsidRDefault="009D39AB" w:rsidP="000A71D3">
          <w:pPr>
            <w:pStyle w:val="30"/>
            <w:tabs>
              <w:tab w:val="right" w:leader="dot" w:pos="8296"/>
            </w:tabs>
            <w:ind w:firstLine="420"/>
            <w:rPr>
              <w:rFonts w:asciiTheme="minorHAnsi" w:eastAsiaTheme="minorEastAsia" w:hAnsiTheme="minorHAnsi" w:cstheme="minorBidi"/>
              <w:noProof/>
              <w:szCs w:val="22"/>
            </w:rPr>
          </w:pPr>
          <w:hyperlink w:anchor="_Toc51252577" w:history="1">
            <w:r w:rsidR="000A71D3" w:rsidRPr="005A5DED">
              <w:rPr>
                <w:rStyle w:val="a7"/>
                <w:rFonts w:eastAsia="仿宋" w:hint="eastAsia"/>
                <w:b/>
                <w:noProof/>
              </w:rPr>
              <w:t>（一）一般公共预算财政拨款支出决算总体情况</w:t>
            </w:r>
            <w:r w:rsidR="000A71D3">
              <w:rPr>
                <w:noProof/>
                <w:webHidden/>
              </w:rPr>
              <w:tab/>
            </w:r>
            <w:r w:rsidR="009F51E2">
              <w:rPr>
                <w:noProof/>
                <w:webHidden/>
              </w:rPr>
              <w:fldChar w:fldCharType="begin"/>
            </w:r>
            <w:r w:rsidR="000A71D3">
              <w:rPr>
                <w:noProof/>
                <w:webHidden/>
              </w:rPr>
              <w:instrText xml:space="preserve"> PAGEREF _Toc51252577 \h </w:instrText>
            </w:r>
            <w:r w:rsidR="009F51E2">
              <w:rPr>
                <w:noProof/>
                <w:webHidden/>
              </w:rPr>
            </w:r>
            <w:r w:rsidR="009F51E2">
              <w:rPr>
                <w:noProof/>
                <w:webHidden/>
              </w:rPr>
              <w:fldChar w:fldCharType="separate"/>
            </w:r>
            <w:r w:rsidR="000A71D3">
              <w:rPr>
                <w:noProof/>
                <w:webHidden/>
              </w:rPr>
              <w:t>11</w:t>
            </w:r>
            <w:r w:rsidR="009F51E2">
              <w:rPr>
                <w:noProof/>
                <w:webHidden/>
              </w:rPr>
              <w:fldChar w:fldCharType="end"/>
            </w:r>
          </w:hyperlink>
        </w:p>
        <w:p w:rsidR="000A71D3" w:rsidRDefault="009D39AB" w:rsidP="000A71D3">
          <w:pPr>
            <w:pStyle w:val="30"/>
            <w:tabs>
              <w:tab w:val="right" w:leader="dot" w:pos="8296"/>
            </w:tabs>
            <w:ind w:firstLine="420"/>
            <w:rPr>
              <w:rFonts w:asciiTheme="minorHAnsi" w:eastAsiaTheme="minorEastAsia" w:hAnsiTheme="minorHAnsi" w:cstheme="minorBidi"/>
              <w:noProof/>
              <w:szCs w:val="22"/>
            </w:rPr>
          </w:pPr>
          <w:hyperlink w:anchor="_Toc51252578" w:history="1">
            <w:r w:rsidR="000A71D3" w:rsidRPr="005A5DED">
              <w:rPr>
                <w:rStyle w:val="a7"/>
                <w:rFonts w:eastAsia="仿宋" w:hint="eastAsia"/>
                <w:b/>
                <w:noProof/>
              </w:rPr>
              <w:t>（二）一般公共预算财政拨款支出决算结构情况</w:t>
            </w:r>
            <w:r w:rsidR="000A71D3">
              <w:rPr>
                <w:noProof/>
                <w:webHidden/>
              </w:rPr>
              <w:tab/>
            </w:r>
            <w:r w:rsidR="009F51E2">
              <w:rPr>
                <w:noProof/>
                <w:webHidden/>
              </w:rPr>
              <w:fldChar w:fldCharType="begin"/>
            </w:r>
            <w:r w:rsidR="000A71D3">
              <w:rPr>
                <w:noProof/>
                <w:webHidden/>
              </w:rPr>
              <w:instrText xml:space="preserve"> PAGEREF _Toc51252578 \h </w:instrText>
            </w:r>
            <w:r w:rsidR="009F51E2">
              <w:rPr>
                <w:noProof/>
                <w:webHidden/>
              </w:rPr>
            </w:r>
            <w:r w:rsidR="009F51E2">
              <w:rPr>
                <w:noProof/>
                <w:webHidden/>
              </w:rPr>
              <w:fldChar w:fldCharType="separate"/>
            </w:r>
            <w:r w:rsidR="000A71D3">
              <w:rPr>
                <w:noProof/>
                <w:webHidden/>
              </w:rPr>
              <w:t>12</w:t>
            </w:r>
            <w:r w:rsidR="009F51E2">
              <w:rPr>
                <w:noProof/>
                <w:webHidden/>
              </w:rPr>
              <w:fldChar w:fldCharType="end"/>
            </w:r>
          </w:hyperlink>
        </w:p>
        <w:p w:rsidR="000A71D3" w:rsidRDefault="009D39AB" w:rsidP="000A71D3">
          <w:pPr>
            <w:pStyle w:val="30"/>
            <w:tabs>
              <w:tab w:val="right" w:leader="dot" w:pos="8296"/>
            </w:tabs>
            <w:ind w:firstLine="420"/>
            <w:rPr>
              <w:rFonts w:asciiTheme="minorHAnsi" w:eastAsiaTheme="minorEastAsia" w:hAnsiTheme="minorHAnsi" w:cstheme="minorBidi"/>
              <w:noProof/>
              <w:szCs w:val="22"/>
            </w:rPr>
          </w:pPr>
          <w:hyperlink w:anchor="_Toc51252579" w:history="1">
            <w:r w:rsidR="000A71D3" w:rsidRPr="005A5DED">
              <w:rPr>
                <w:rStyle w:val="a7"/>
                <w:rFonts w:eastAsia="仿宋" w:hint="eastAsia"/>
                <w:b/>
                <w:noProof/>
              </w:rPr>
              <w:t>（三）一般公共预算财政拨款支出决算具体情况</w:t>
            </w:r>
            <w:r w:rsidR="000A71D3">
              <w:rPr>
                <w:noProof/>
                <w:webHidden/>
              </w:rPr>
              <w:tab/>
            </w:r>
            <w:r w:rsidR="009F51E2">
              <w:rPr>
                <w:noProof/>
                <w:webHidden/>
              </w:rPr>
              <w:fldChar w:fldCharType="begin"/>
            </w:r>
            <w:r w:rsidR="000A71D3">
              <w:rPr>
                <w:noProof/>
                <w:webHidden/>
              </w:rPr>
              <w:instrText xml:space="preserve"> PAGEREF _Toc51252579 \h </w:instrText>
            </w:r>
            <w:r w:rsidR="009F51E2">
              <w:rPr>
                <w:noProof/>
                <w:webHidden/>
              </w:rPr>
            </w:r>
            <w:r w:rsidR="009F51E2">
              <w:rPr>
                <w:noProof/>
                <w:webHidden/>
              </w:rPr>
              <w:fldChar w:fldCharType="separate"/>
            </w:r>
            <w:r w:rsidR="000A71D3">
              <w:rPr>
                <w:noProof/>
                <w:webHidden/>
              </w:rPr>
              <w:t>13</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80" w:history="1">
            <w:r w:rsidR="000A71D3" w:rsidRPr="005A5DED">
              <w:rPr>
                <w:rStyle w:val="a7"/>
                <w:rFonts w:eastAsia="黑体" w:hint="eastAsia"/>
                <w:noProof/>
              </w:rPr>
              <w:t>六</w:t>
            </w:r>
            <w:r w:rsidR="000A71D3" w:rsidRPr="005A5DED">
              <w:rPr>
                <w:rStyle w:val="a7"/>
                <w:rFonts w:eastAsia="黑体" w:hint="eastAsia"/>
                <w:b/>
                <w:noProof/>
              </w:rPr>
              <w:t>、一</w:t>
            </w:r>
            <w:r w:rsidR="000A71D3" w:rsidRPr="005A5DED">
              <w:rPr>
                <w:rStyle w:val="a7"/>
                <w:rFonts w:asciiTheme="majorHAnsi" w:eastAsia="黑体" w:hAnsiTheme="majorHAnsi" w:cstheme="majorBidi" w:hint="eastAsia"/>
                <w:bCs/>
                <w:noProof/>
              </w:rPr>
              <w:t>般公共预算财政拨款基本支出决算情况说明</w:t>
            </w:r>
            <w:r w:rsidR="000A71D3">
              <w:rPr>
                <w:noProof/>
                <w:webHidden/>
              </w:rPr>
              <w:tab/>
            </w:r>
            <w:r w:rsidR="009F51E2">
              <w:rPr>
                <w:noProof/>
                <w:webHidden/>
              </w:rPr>
              <w:fldChar w:fldCharType="begin"/>
            </w:r>
            <w:r w:rsidR="000A71D3">
              <w:rPr>
                <w:noProof/>
                <w:webHidden/>
              </w:rPr>
              <w:instrText xml:space="preserve"> PAGEREF _Toc51252580 \h </w:instrText>
            </w:r>
            <w:r w:rsidR="009F51E2">
              <w:rPr>
                <w:noProof/>
                <w:webHidden/>
              </w:rPr>
            </w:r>
            <w:r w:rsidR="009F51E2">
              <w:rPr>
                <w:noProof/>
                <w:webHidden/>
              </w:rPr>
              <w:fldChar w:fldCharType="separate"/>
            </w:r>
            <w:r w:rsidR="000A71D3">
              <w:rPr>
                <w:noProof/>
                <w:webHidden/>
              </w:rPr>
              <w:t>15</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81" w:history="1">
            <w:r w:rsidR="000A71D3" w:rsidRPr="005A5DED">
              <w:rPr>
                <w:rStyle w:val="a7"/>
                <w:rFonts w:eastAsia="黑体" w:hint="eastAsia"/>
                <w:noProof/>
              </w:rPr>
              <w:t>七、</w:t>
            </w:r>
            <w:r w:rsidR="000A71D3" w:rsidRPr="005A5DED">
              <w:rPr>
                <w:rStyle w:val="a7"/>
                <w:rFonts w:asciiTheme="majorHAnsi" w:eastAsia="黑体" w:hAnsiTheme="majorHAnsi" w:cstheme="majorBidi"/>
                <w:b/>
                <w:bCs/>
                <w:noProof/>
              </w:rPr>
              <w:t>“</w:t>
            </w:r>
            <w:r w:rsidR="000A71D3" w:rsidRPr="005A5DED">
              <w:rPr>
                <w:rStyle w:val="a7"/>
                <w:rFonts w:asciiTheme="majorHAnsi" w:eastAsia="黑体" w:hAnsiTheme="majorHAnsi" w:cstheme="majorBidi" w:hint="eastAsia"/>
                <w:bCs/>
                <w:noProof/>
              </w:rPr>
              <w:t>三公”经费财政拨款支出决算情况说明</w:t>
            </w:r>
            <w:r w:rsidR="000A71D3">
              <w:rPr>
                <w:noProof/>
                <w:webHidden/>
              </w:rPr>
              <w:tab/>
            </w:r>
            <w:r w:rsidR="009F51E2">
              <w:rPr>
                <w:noProof/>
                <w:webHidden/>
              </w:rPr>
              <w:fldChar w:fldCharType="begin"/>
            </w:r>
            <w:r w:rsidR="000A71D3">
              <w:rPr>
                <w:noProof/>
                <w:webHidden/>
              </w:rPr>
              <w:instrText xml:space="preserve"> PAGEREF _Toc51252581 \h </w:instrText>
            </w:r>
            <w:r w:rsidR="009F51E2">
              <w:rPr>
                <w:noProof/>
                <w:webHidden/>
              </w:rPr>
            </w:r>
            <w:r w:rsidR="009F51E2">
              <w:rPr>
                <w:noProof/>
                <w:webHidden/>
              </w:rPr>
              <w:fldChar w:fldCharType="separate"/>
            </w:r>
            <w:r w:rsidR="000A71D3">
              <w:rPr>
                <w:noProof/>
                <w:webHidden/>
              </w:rPr>
              <w:t>16</w:t>
            </w:r>
            <w:r w:rsidR="009F51E2">
              <w:rPr>
                <w:noProof/>
                <w:webHidden/>
              </w:rPr>
              <w:fldChar w:fldCharType="end"/>
            </w:r>
          </w:hyperlink>
        </w:p>
        <w:p w:rsidR="000A71D3" w:rsidRDefault="009D39AB" w:rsidP="000A71D3">
          <w:pPr>
            <w:pStyle w:val="30"/>
            <w:tabs>
              <w:tab w:val="right" w:leader="dot" w:pos="8296"/>
            </w:tabs>
            <w:ind w:firstLine="420"/>
            <w:rPr>
              <w:rFonts w:asciiTheme="minorHAnsi" w:eastAsiaTheme="minorEastAsia" w:hAnsiTheme="minorHAnsi" w:cstheme="minorBidi"/>
              <w:noProof/>
              <w:szCs w:val="22"/>
            </w:rPr>
          </w:pPr>
          <w:hyperlink w:anchor="_Toc51252582" w:history="1">
            <w:r w:rsidR="000A71D3" w:rsidRPr="005A5DED">
              <w:rPr>
                <w:rStyle w:val="a7"/>
                <w:rFonts w:eastAsia="仿宋" w:hint="eastAsia"/>
                <w:b/>
                <w:noProof/>
              </w:rPr>
              <w:t>（一）“三公”经费财政拨款支出决算总体情况说明</w:t>
            </w:r>
            <w:r w:rsidR="000A71D3">
              <w:rPr>
                <w:noProof/>
                <w:webHidden/>
              </w:rPr>
              <w:tab/>
            </w:r>
            <w:r w:rsidR="009F51E2">
              <w:rPr>
                <w:noProof/>
                <w:webHidden/>
              </w:rPr>
              <w:fldChar w:fldCharType="begin"/>
            </w:r>
            <w:r w:rsidR="000A71D3">
              <w:rPr>
                <w:noProof/>
                <w:webHidden/>
              </w:rPr>
              <w:instrText xml:space="preserve"> PAGEREF _Toc51252582 \h </w:instrText>
            </w:r>
            <w:r w:rsidR="009F51E2">
              <w:rPr>
                <w:noProof/>
                <w:webHidden/>
              </w:rPr>
            </w:r>
            <w:r w:rsidR="009F51E2">
              <w:rPr>
                <w:noProof/>
                <w:webHidden/>
              </w:rPr>
              <w:fldChar w:fldCharType="separate"/>
            </w:r>
            <w:r w:rsidR="000A71D3">
              <w:rPr>
                <w:noProof/>
                <w:webHidden/>
              </w:rPr>
              <w:t>16</w:t>
            </w:r>
            <w:r w:rsidR="009F51E2">
              <w:rPr>
                <w:noProof/>
                <w:webHidden/>
              </w:rPr>
              <w:fldChar w:fldCharType="end"/>
            </w:r>
          </w:hyperlink>
        </w:p>
        <w:p w:rsidR="000A71D3" w:rsidRDefault="009D39AB" w:rsidP="000A71D3">
          <w:pPr>
            <w:pStyle w:val="30"/>
            <w:tabs>
              <w:tab w:val="right" w:leader="dot" w:pos="8296"/>
            </w:tabs>
            <w:ind w:firstLine="420"/>
            <w:rPr>
              <w:rFonts w:asciiTheme="minorHAnsi" w:eastAsiaTheme="minorEastAsia" w:hAnsiTheme="minorHAnsi" w:cstheme="minorBidi"/>
              <w:noProof/>
              <w:szCs w:val="22"/>
            </w:rPr>
          </w:pPr>
          <w:hyperlink w:anchor="_Toc51252583" w:history="1">
            <w:r w:rsidR="000A71D3" w:rsidRPr="005A5DED">
              <w:rPr>
                <w:rStyle w:val="a7"/>
                <w:rFonts w:eastAsia="仿宋" w:hint="eastAsia"/>
                <w:b/>
                <w:noProof/>
              </w:rPr>
              <w:t>（二）“三公”经费财政拨款支出决算具体情况说明</w:t>
            </w:r>
            <w:r w:rsidR="000A71D3">
              <w:rPr>
                <w:noProof/>
                <w:webHidden/>
              </w:rPr>
              <w:tab/>
            </w:r>
            <w:r w:rsidR="009F51E2">
              <w:rPr>
                <w:noProof/>
                <w:webHidden/>
              </w:rPr>
              <w:fldChar w:fldCharType="begin"/>
            </w:r>
            <w:r w:rsidR="000A71D3">
              <w:rPr>
                <w:noProof/>
                <w:webHidden/>
              </w:rPr>
              <w:instrText xml:space="preserve"> PAGEREF _Toc51252583 \h </w:instrText>
            </w:r>
            <w:r w:rsidR="009F51E2">
              <w:rPr>
                <w:noProof/>
                <w:webHidden/>
              </w:rPr>
            </w:r>
            <w:r w:rsidR="009F51E2">
              <w:rPr>
                <w:noProof/>
                <w:webHidden/>
              </w:rPr>
              <w:fldChar w:fldCharType="separate"/>
            </w:r>
            <w:r w:rsidR="000A71D3">
              <w:rPr>
                <w:noProof/>
                <w:webHidden/>
              </w:rPr>
              <w:t>16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84" w:history="1">
            <w:r w:rsidR="000A71D3" w:rsidRPr="005A5DED">
              <w:rPr>
                <w:rStyle w:val="a7"/>
                <w:rFonts w:eastAsia="黑体" w:hint="eastAsia"/>
                <w:noProof/>
              </w:rPr>
              <w:t>八、</w:t>
            </w:r>
            <w:r w:rsidR="000A71D3" w:rsidRPr="005A5DED">
              <w:rPr>
                <w:rStyle w:val="a7"/>
                <w:rFonts w:asciiTheme="majorHAnsi" w:eastAsia="黑体" w:hAnsiTheme="majorHAnsi" w:cstheme="majorBidi" w:hint="eastAsia"/>
                <w:bCs/>
                <w:noProof/>
              </w:rPr>
              <w:t>政府性基金预算支出决算情况说明</w:t>
            </w:r>
            <w:r w:rsidR="000A71D3">
              <w:rPr>
                <w:noProof/>
                <w:webHidden/>
              </w:rPr>
              <w:tab/>
            </w:r>
            <w:r w:rsidR="009F51E2">
              <w:rPr>
                <w:noProof/>
                <w:webHidden/>
              </w:rPr>
              <w:fldChar w:fldCharType="begin"/>
            </w:r>
            <w:r w:rsidR="000A71D3">
              <w:rPr>
                <w:noProof/>
                <w:webHidden/>
              </w:rPr>
              <w:instrText xml:space="preserve"> PAGEREF _Toc51252584 \h </w:instrText>
            </w:r>
            <w:r w:rsidR="009F51E2">
              <w:rPr>
                <w:noProof/>
                <w:webHidden/>
              </w:rPr>
            </w:r>
            <w:r w:rsidR="009F51E2">
              <w:rPr>
                <w:noProof/>
                <w:webHidden/>
              </w:rPr>
              <w:fldChar w:fldCharType="separate"/>
            </w:r>
            <w:r w:rsidR="000A71D3">
              <w:rPr>
                <w:noProof/>
                <w:webHidden/>
              </w:rPr>
              <w:t>19</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85" w:history="1">
            <w:r w:rsidR="000A71D3" w:rsidRPr="005A5DED">
              <w:rPr>
                <w:rStyle w:val="a7"/>
                <w:rFonts w:asciiTheme="majorHAnsi" w:eastAsia="黑体" w:hAnsiTheme="majorHAnsi" w:cstheme="majorBidi" w:hint="eastAsia"/>
                <w:bCs/>
                <w:noProof/>
              </w:rPr>
              <w:t>九、</w:t>
            </w:r>
            <w:r w:rsidR="000A71D3" w:rsidRPr="005A5DED">
              <w:rPr>
                <w:rStyle w:val="a7"/>
                <w:rFonts w:asciiTheme="majorHAnsi" w:eastAsia="黑体" w:hAnsiTheme="majorHAnsi" w:cstheme="majorBidi" w:hint="eastAsia"/>
                <w:bCs/>
                <w:noProof/>
              </w:rPr>
              <w:t xml:space="preserve"> </w:t>
            </w:r>
            <w:r w:rsidR="000A71D3" w:rsidRPr="005A5DED">
              <w:rPr>
                <w:rStyle w:val="a7"/>
                <w:rFonts w:asciiTheme="majorHAnsi" w:eastAsia="黑体" w:hAnsiTheme="majorHAnsi" w:cstheme="majorBidi" w:hint="eastAsia"/>
                <w:bCs/>
                <w:noProof/>
              </w:rPr>
              <w:t>国有资本经营预算支出决算情况说明</w:t>
            </w:r>
            <w:r w:rsidR="000A71D3">
              <w:rPr>
                <w:noProof/>
                <w:webHidden/>
              </w:rPr>
              <w:tab/>
            </w:r>
            <w:r w:rsidR="009F51E2">
              <w:rPr>
                <w:noProof/>
                <w:webHidden/>
              </w:rPr>
              <w:fldChar w:fldCharType="begin"/>
            </w:r>
            <w:r w:rsidR="000A71D3">
              <w:rPr>
                <w:noProof/>
                <w:webHidden/>
              </w:rPr>
              <w:instrText xml:space="preserve"> PAGEREF _Toc51252585 \h </w:instrText>
            </w:r>
            <w:r w:rsidR="009F51E2">
              <w:rPr>
                <w:noProof/>
                <w:webHidden/>
              </w:rPr>
            </w:r>
            <w:r w:rsidR="009F51E2">
              <w:rPr>
                <w:noProof/>
                <w:webHidden/>
              </w:rPr>
              <w:fldChar w:fldCharType="separate"/>
            </w:r>
            <w:r w:rsidR="000A71D3">
              <w:rPr>
                <w:noProof/>
                <w:webHidden/>
              </w:rPr>
              <w:t>19</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86" w:history="1">
            <w:r w:rsidR="000A71D3" w:rsidRPr="005A5DED">
              <w:rPr>
                <w:rStyle w:val="a7"/>
                <w:rFonts w:eastAsia="黑体" w:hint="eastAsia"/>
                <w:noProof/>
              </w:rPr>
              <w:t>十</w:t>
            </w:r>
            <w:r w:rsidR="000A71D3" w:rsidRPr="005A5DED">
              <w:rPr>
                <w:rStyle w:val="a7"/>
                <w:rFonts w:asciiTheme="majorHAnsi" w:eastAsia="黑体" w:hAnsiTheme="majorHAnsi" w:cstheme="majorBidi" w:hint="eastAsia"/>
                <w:b/>
                <w:bCs/>
                <w:noProof/>
              </w:rPr>
              <w:t>、</w:t>
            </w:r>
            <w:r w:rsidR="000A71D3" w:rsidRPr="005A5DED">
              <w:rPr>
                <w:rStyle w:val="a7"/>
                <w:rFonts w:asciiTheme="majorHAnsi" w:eastAsia="黑体" w:hAnsiTheme="majorHAnsi" w:cstheme="majorBidi" w:hint="eastAsia"/>
                <w:bCs/>
                <w:noProof/>
              </w:rPr>
              <w:t>其他重要事项的情况说明</w:t>
            </w:r>
            <w:r w:rsidR="000A71D3">
              <w:rPr>
                <w:noProof/>
                <w:webHidden/>
              </w:rPr>
              <w:tab/>
            </w:r>
            <w:r w:rsidR="009F51E2">
              <w:rPr>
                <w:noProof/>
                <w:webHidden/>
              </w:rPr>
              <w:fldChar w:fldCharType="begin"/>
            </w:r>
            <w:r w:rsidR="000A71D3">
              <w:rPr>
                <w:noProof/>
                <w:webHidden/>
              </w:rPr>
              <w:instrText xml:space="preserve"> PAGEREF _Toc51252586 \h </w:instrText>
            </w:r>
            <w:r w:rsidR="009F51E2">
              <w:rPr>
                <w:noProof/>
                <w:webHidden/>
              </w:rPr>
            </w:r>
            <w:r w:rsidR="009F51E2">
              <w:rPr>
                <w:noProof/>
                <w:webHidden/>
              </w:rPr>
              <w:fldChar w:fldCharType="separate"/>
            </w:r>
            <w:r w:rsidR="000A71D3">
              <w:rPr>
                <w:noProof/>
                <w:webHidden/>
              </w:rPr>
              <w:t>19</w:t>
            </w:r>
            <w:r w:rsidR="009F51E2">
              <w:rPr>
                <w:noProof/>
                <w:webHidden/>
              </w:rPr>
              <w:fldChar w:fldCharType="end"/>
            </w:r>
          </w:hyperlink>
        </w:p>
        <w:p w:rsidR="000A71D3" w:rsidRDefault="009D39AB" w:rsidP="000A71D3">
          <w:pPr>
            <w:pStyle w:val="30"/>
            <w:tabs>
              <w:tab w:val="right" w:leader="dot" w:pos="8296"/>
            </w:tabs>
            <w:ind w:firstLine="420"/>
            <w:rPr>
              <w:rFonts w:asciiTheme="minorHAnsi" w:eastAsiaTheme="minorEastAsia" w:hAnsiTheme="minorHAnsi" w:cstheme="minorBidi"/>
              <w:noProof/>
              <w:szCs w:val="22"/>
            </w:rPr>
          </w:pPr>
          <w:hyperlink w:anchor="_Toc51252587" w:history="1">
            <w:r w:rsidR="000A71D3" w:rsidRPr="005A5DED">
              <w:rPr>
                <w:rStyle w:val="a7"/>
                <w:rFonts w:eastAsia="仿宋" w:hint="eastAsia"/>
                <w:b/>
                <w:noProof/>
              </w:rPr>
              <w:t>（一）机关运行经费支出情况</w:t>
            </w:r>
            <w:r w:rsidR="000A71D3">
              <w:rPr>
                <w:noProof/>
                <w:webHidden/>
              </w:rPr>
              <w:tab/>
            </w:r>
            <w:r w:rsidR="009F51E2">
              <w:rPr>
                <w:noProof/>
                <w:webHidden/>
              </w:rPr>
              <w:fldChar w:fldCharType="begin"/>
            </w:r>
            <w:r w:rsidR="000A71D3">
              <w:rPr>
                <w:noProof/>
                <w:webHidden/>
              </w:rPr>
              <w:instrText xml:space="preserve"> PAGEREF _Toc51252587 \h </w:instrText>
            </w:r>
            <w:r w:rsidR="009F51E2">
              <w:rPr>
                <w:noProof/>
                <w:webHidden/>
              </w:rPr>
            </w:r>
            <w:r w:rsidR="009F51E2">
              <w:rPr>
                <w:noProof/>
                <w:webHidden/>
              </w:rPr>
              <w:fldChar w:fldCharType="separate"/>
            </w:r>
            <w:r w:rsidR="000A71D3">
              <w:rPr>
                <w:noProof/>
                <w:webHidden/>
              </w:rPr>
              <w:t>19</w:t>
            </w:r>
            <w:r w:rsidR="009F51E2">
              <w:rPr>
                <w:noProof/>
                <w:webHidden/>
              </w:rPr>
              <w:fldChar w:fldCharType="end"/>
            </w:r>
          </w:hyperlink>
        </w:p>
        <w:p w:rsidR="000A71D3" w:rsidRDefault="009D39AB" w:rsidP="000A71D3">
          <w:pPr>
            <w:pStyle w:val="30"/>
            <w:tabs>
              <w:tab w:val="right" w:leader="dot" w:pos="8296"/>
            </w:tabs>
            <w:ind w:firstLine="420"/>
            <w:rPr>
              <w:rFonts w:asciiTheme="minorHAnsi" w:eastAsiaTheme="minorEastAsia" w:hAnsiTheme="minorHAnsi" w:cstheme="minorBidi"/>
              <w:noProof/>
              <w:szCs w:val="22"/>
            </w:rPr>
          </w:pPr>
          <w:hyperlink w:anchor="_Toc51252588" w:history="1">
            <w:r w:rsidR="000A71D3" w:rsidRPr="005A5DED">
              <w:rPr>
                <w:rStyle w:val="a7"/>
                <w:rFonts w:eastAsia="仿宋" w:hint="eastAsia"/>
                <w:b/>
                <w:noProof/>
              </w:rPr>
              <w:t>（二）政府采购支出情况</w:t>
            </w:r>
            <w:r w:rsidR="000A71D3">
              <w:rPr>
                <w:noProof/>
                <w:webHidden/>
              </w:rPr>
              <w:tab/>
            </w:r>
            <w:r w:rsidR="009F51E2">
              <w:rPr>
                <w:noProof/>
                <w:webHidden/>
              </w:rPr>
              <w:fldChar w:fldCharType="begin"/>
            </w:r>
            <w:r w:rsidR="000A71D3">
              <w:rPr>
                <w:noProof/>
                <w:webHidden/>
              </w:rPr>
              <w:instrText xml:space="preserve"> PAGEREF _Toc51252588 \h </w:instrText>
            </w:r>
            <w:r w:rsidR="009F51E2">
              <w:rPr>
                <w:noProof/>
                <w:webHidden/>
              </w:rPr>
            </w:r>
            <w:r w:rsidR="009F51E2">
              <w:rPr>
                <w:noProof/>
                <w:webHidden/>
              </w:rPr>
              <w:fldChar w:fldCharType="separate"/>
            </w:r>
            <w:r w:rsidR="000A71D3">
              <w:rPr>
                <w:noProof/>
                <w:webHidden/>
              </w:rPr>
              <w:t>19</w:t>
            </w:r>
            <w:r w:rsidR="009F51E2">
              <w:rPr>
                <w:noProof/>
                <w:webHidden/>
              </w:rPr>
              <w:fldChar w:fldCharType="end"/>
            </w:r>
          </w:hyperlink>
        </w:p>
        <w:p w:rsidR="000A71D3" w:rsidRDefault="009D39AB" w:rsidP="000A71D3">
          <w:pPr>
            <w:pStyle w:val="30"/>
            <w:tabs>
              <w:tab w:val="right" w:leader="dot" w:pos="8296"/>
            </w:tabs>
            <w:ind w:firstLine="420"/>
            <w:rPr>
              <w:rFonts w:asciiTheme="minorHAnsi" w:eastAsiaTheme="minorEastAsia" w:hAnsiTheme="minorHAnsi" w:cstheme="minorBidi"/>
              <w:noProof/>
              <w:szCs w:val="22"/>
            </w:rPr>
          </w:pPr>
          <w:hyperlink w:anchor="_Toc51252589" w:history="1">
            <w:r w:rsidR="000A71D3" w:rsidRPr="005A5DED">
              <w:rPr>
                <w:rStyle w:val="a7"/>
                <w:rFonts w:eastAsia="仿宋" w:hint="eastAsia"/>
                <w:b/>
                <w:noProof/>
              </w:rPr>
              <w:t>（三）国有资产占有使用情况</w:t>
            </w:r>
            <w:r w:rsidR="000A71D3">
              <w:rPr>
                <w:noProof/>
                <w:webHidden/>
              </w:rPr>
              <w:tab/>
            </w:r>
            <w:r w:rsidR="009F51E2">
              <w:rPr>
                <w:noProof/>
                <w:webHidden/>
              </w:rPr>
              <w:fldChar w:fldCharType="begin"/>
            </w:r>
            <w:r w:rsidR="000A71D3">
              <w:rPr>
                <w:noProof/>
                <w:webHidden/>
              </w:rPr>
              <w:instrText xml:space="preserve"> PAGEREF _Toc51252589 \h </w:instrText>
            </w:r>
            <w:r w:rsidR="009F51E2">
              <w:rPr>
                <w:noProof/>
                <w:webHidden/>
              </w:rPr>
            </w:r>
            <w:r w:rsidR="009F51E2">
              <w:rPr>
                <w:noProof/>
                <w:webHidden/>
              </w:rPr>
              <w:fldChar w:fldCharType="separate"/>
            </w:r>
            <w:r w:rsidR="000A71D3">
              <w:rPr>
                <w:noProof/>
                <w:webHidden/>
              </w:rPr>
              <w:t>20</w:t>
            </w:r>
            <w:r w:rsidR="009F51E2">
              <w:rPr>
                <w:noProof/>
                <w:webHidden/>
              </w:rPr>
              <w:fldChar w:fldCharType="end"/>
            </w:r>
          </w:hyperlink>
        </w:p>
        <w:p w:rsidR="000A71D3" w:rsidRDefault="009D39AB" w:rsidP="000A71D3">
          <w:pPr>
            <w:pStyle w:val="30"/>
            <w:tabs>
              <w:tab w:val="right" w:leader="dot" w:pos="8296"/>
            </w:tabs>
            <w:ind w:firstLine="420"/>
            <w:rPr>
              <w:rFonts w:asciiTheme="minorHAnsi" w:eastAsiaTheme="minorEastAsia" w:hAnsiTheme="minorHAnsi" w:cstheme="minorBidi"/>
              <w:noProof/>
              <w:szCs w:val="22"/>
            </w:rPr>
          </w:pPr>
          <w:hyperlink w:anchor="_Toc51252590" w:history="1">
            <w:r w:rsidR="000A71D3" w:rsidRPr="005A5DED">
              <w:rPr>
                <w:rStyle w:val="a7"/>
                <w:rFonts w:eastAsia="仿宋" w:hint="eastAsia"/>
                <w:b/>
                <w:noProof/>
              </w:rPr>
              <w:t>（四）预算绩效管理情况。</w:t>
            </w:r>
            <w:r w:rsidR="000A71D3">
              <w:rPr>
                <w:noProof/>
                <w:webHidden/>
              </w:rPr>
              <w:tab/>
            </w:r>
            <w:r w:rsidR="009F51E2">
              <w:rPr>
                <w:noProof/>
                <w:webHidden/>
              </w:rPr>
              <w:fldChar w:fldCharType="begin"/>
            </w:r>
            <w:r w:rsidR="000A71D3">
              <w:rPr>
                <w:noProof/>
                <w:webHidden/>
              </w:rPr>
              <w:instrText xml:space="preserve"> PAGEREF _Toc51252590 \h </w:instrText>
            </w:r>
            <w:r w:rsidR="009F51E2">
              <w:rPr>
                <w:noProof/>
                <w:webHidden/>
              </w:rPr>
            </w:r>
            <w:r w:rsidR="009F51E2">
              <w:rPr>
                <w:noProof/>
                <w:webHidden/>
              </w:rPr>
              <w:fldChar w:fldCharType="separate"/>
            </w:r>
            <w:r w:rsidR="000A71D3">
              <w:rPr>
                <w:noProof/>
                <w:webHidden/>
              </w:rPr>
              <w:t>20</w:t>
            </w:r>
            <w:r w:rsidR="009F51E2">
              <w:rPr>
                <w:noProof/>
                <w:webHidden/>
              </w:rPr>
              <w:fldChar w:fldCharType="end"/>
            </w:r>
          </w:hyperlink>
        </w:p>
        <w:p w:rsidR="000A71D3" w:rsidRDefault="009D39AB" w:rsidP="000A71D3">
          <w:pPr>
            <w:pStyle w:val="10"/>
            <w:ind w:firstLine="560"/>
            <w:rPr>
              <w:rFonts w:asciiTheme="minorHAnsi" w:eastAsiaTheme="minorEastAsia" w:hAnsiTheme="minorHAnsi" w:cstheme="minorBidi"/>
              <w:noProof/>
              <w:sz w:val="21"/>
              <w:szCs w:val="22"/>
            </w:rPr>
          </w:pPr>
          <w:hyperlink w:anchor="_Toc51252591" w:history="1">
            <w:r w:rsidR="000A71D3" w:rsidRPr="005A5DED">
              <w:rPr>
                <w:rStyle w:val="a7"/>
                <w:rFonts w:eastAsia="黑体" w:hint="eastAsia"/>
                <w:bCs/>
                <w:noProof/>
                <w:kern w:val="44"/>
              </w:rPr>
              <w:t>第三部分</w:t>
            </w:r>
            <w:r w:rsidR="000A71D3" w:rsidRPr="005A5DED">
              <w:rPr>
                <w:rStyle w:val="a7"/>
                <w:rFonts w:eastAsia="黑体" w:hint="eastAsia"/>
                <w:noProof/>
              </w:rPr>
              <w:t xml:space="preserve"> </w:t>
            </w:r>
            <w:r w:rsidR="000A71D3" w:rsidRPr="005A5DED">
              <w:rPr>
                <w:rStyle w:val="a7"/>
                <w:rFonts w:eastAsia="黑体" w:hint="eastAsia"/>
                <w:noProof/>
              </w:rPr>
              <w:t>名</w:t>
            </w:r>
            <w:r w:rsidR="000A71D3" w:rsidRPr="005A5DED">
              <w:rPr>
                <w:rStyle w:val="a7"/>
                <w:rFonts w:eastAsia="黑体" w:hint="eastAsia"/>
                <w:bCs/>
                <w:noProof/>
                <w:kern w:val="44"/>
              </w:rPr>
              <w:t>词解释</w:t>
            </w:r>
            <w:r w:rsidR="000A71D3">
              <w:rPr>
                <w:noProof/>
                <w:webHidden/>
              </w:rPr>
              <w:tab/>
            </w:r>
            <w:r w:rsidR="009F51E2">
              <w:rPr>
                <w:noProof/>
                <w:webHidden/>
              </w:rPr>
              <w:fldChar w:fldCharType="begin"/>
            </w:r>
            <w:r w:rsidR="000A71D3">
              <w:rPr>
                <w:noProof/>
                <w:webHidden/>
              </w:rPr>
              <w:instrText xml:space="preserve"> PAGEREF _Toc51252591 \h </w:instrText>
            </w:r>
            <w:r w:rsidR="009F51E2">
              <w:rPr>
                <w:noProof/>
                <w:webHidden/>
              </w:rPr>
            </w:r>
            <w:r w:rsidR="009F51E2">
              <w:rPr>
                <w:noProof/>
                <w:webHidden/>
              </w:rPr>
              <w:fldChar w:fldCharType="separate"/>
            </w:r>
            <w:r w:rsidR="000A71D3">
              <w:rPr>
                <w:noProof/>
                <w:webHidden/>
              </w:rPr>
              <w:t>33</w:t>
            </w:r>
            <w:r w:rsidR="009F51E2">
              <w:rPr>
                <w:noProof/>
                <w:webHidden/>
              </w:rPr>
              <w:fldChar w:fldCharType="end"/>
            </w:r>
          </w:hyperlink>
        </w:p>
        <w:p w:rsidR="000A71D3" w:rsidRDefault="009D39AB" w:rsidP="000A71D3">
          <w:pPr>
            <w:pStyle w:val="10"/>
            <w:ind w:firstLine="560"/>
            <w:rPr>
              <w:rFonts w:asciiTheme="minorHAnsi" w:eastAsiaTheme="minorEastAsia" w:hAnsiTheme="minorHAnsi" w:cstheme="minorBidi"/>
              <w:noProof/>
              <w:sz w:val="21"/>
              <w:szCs w:val="22"/>
            </w:rPr>
          </w:pPr>
          <w:hyperlink w:anchor="_Toc51252592" w:history="1">
            <w:r w:rsidR="000A71D3" w:rsidRPr="005A5DED">
              <w:rPr>
                <w:rStyle w:val="a7"/>
                <w:rFonts w:eastAsia="黑体" w:hint="eastAsia"/>
                <w:noProof/>
              </w:rPr>
              <w:t>第</w:t>
            </w:r>
            <w:r w:rsidR="000A71D3" w:rsidRPr="005A5DED">
              <w:rPr>
                <w:rStyle w:val="a7"/>
                <w:rFonts w:eastAsia="黑体" w:hint="eastAsia"/>
                <w:bCs/>
                <w:noProof/>
                <w:kern w:val="44"/>
              </w:rPr>
              <w:t>四部分附件</w:t>
            </w:r>
            <w:r w:rsidR="000A71D3">
              <w:rPr>
                <w:noProof/>
                <w:webHidden/>
              </w:rPr>
              <w:tab/>
            </w:r>
            <w:r w:rsidR="009F51E2">
              <w:rPr>
                <w:noProof/>
                <w:webHidden/>
              </w:rPr>
              <w:fldChar w:fldCharType="begin"/>
            </w:r>
            <w:r w:rsidR="000A71D3">
              <w:rPr>
                <w:noProof/>
                <w:webHidden/>
              </w:rPr>
              <w:instrText xml:space="preserve"> PAGEREF _Toc51252592 \h </w:instrText>
            </w:r>
            <w:r w:rsidR="009F51E2">
              <w:rPr>
                <w:noProof/>
                <w:webHidden/>
              </w:rPr>
            </w:r>
            <w:r w:rsidR="009F51E2">
              <w:rPr>
                <w:noProof/>
                <w:webHidden/>
              </w:rPr>
              <w:fldChar w:fldCharType="separate"/>
            </w:r>
            <w:r w:rsidR="000A71D3">
              <w:rPr>
                <w:noProof/>
                <w:webHidden/>
              </w:rPr>
              <w:t>37</w:t>
            </w:r>
            <w:r w:rsidR="009F51E2">
              <w:rPr>
                <w:noProof/>
                <w:webHidden/>
              </w:rPr>
              <w:fldChar w:fldCharType="end"/>
            </w:r>
          </w:hyperlink>
        </w:p>
        <w:p w:rsidR="000A71D3" w:rsidRDefault="009D39AB" w:rsidP="000A71D3">
          <w:pPr>
            <w:pStyle w:val="10"/>
            <w:ind w:firstLine="560"/>
            <w:rPr>
              <w:rFonts w:asciiTheme="minorHAnsi" w:eastAsiaTheme="minorEastAsia" w:hAnsiTheme="minorHAnsi" w:cstheme="minorBidi"/>
              <w:noProof/>
              <w:sz w:val="21"/>
              <w:szCs w:val="22"/>
            </w:rPr>
          </w:pPr>
          <w:hyperlink w:anchor="_Toc51252593" w:history="1">
            <w:r w:rsidR="000A71D3" w:rsidRPr="005A5DED">
              <w:rPr>
                <w:rStyle w:val="a7"/>
                <w:rFonts w:eastAsia="黑体" w:hint="eastAsia"/>
                <w:noProof/>
              </w:rPr>
              <w:t>附件</w:t>
            </w:r>
            <w:r w:rsidR="000A71D3" w:rsidRPr="005A5DED">
              <w:rPr>
                <w:rStyle w:val="a7"/>
                <w:rFonts w:eastAsia="黑体"/>
                <w:noProof/>
              </w:rPr>
              <w:t>1</w:t>
            </w:r>
            <w:r w:rsidR="000A71D3">
              <w:rPr>
                <w:noProof/>
                <w:webHidden/>
              </w:rPr>
              <w:tab/>
            </w:r>
            <w:r w:rsidR="009F51E2">
              <w:rPr>
                <w:noProof/>
                <w:webHidden/>
              </w:rPr>
              <w:fldChar w:fldCharType="begin"/>
            </w:r>
            <w:r w:rsidR="000A71D3">
              <w:rPr>
                <w:noProof/>
                <w:webHidden/>
              </w:rPr>
              <w:instrText xml:space="preserve"> PAGEREF _Toc51252593 \h </w:instrText>
            </w:r>
            <w:r w:rsidR="009F51E2">
              <w:rPr>
                <w:noProof/>
                <w:webHidden/>
              </w:rPr>
            </w:r>
            <w:r w:rsidR="009F51E2">
              <w:rPr>
                <w:noProof/>
                <w:webHidden/>
              </w:rPr>
              <w:fldChar w:fldCharType="separate"/>
            </w:r>
            <w:r w:rsidR="000A71D3">
              <w:rPr>
                <w:noProof/>
                <w:webHidden/>
              </w:rPr>
              <w:t>37</w:t>
            </w:r>
            <w:r w:rsidR="009F51E2">
              <w:rPr>
                <w:noProof/>
                <w:webHidden/>
              </w:rPr>
              <w:fldChar w:fldCharType="end"/>
            </w:r>
          </w:hyperlink>
        </w:p>
        <w:p w:rsidR="000A71D3" w:rsidRDefault="009D39AB" w:rsidP="000A71D3">
          <w:pPr>
            <w:pStyle w:val="10"/>
            <w:ind w:firstLine="560"/>
            <w:rPr>
              <w:rFonts w:asciiTheme="minorHAnsi" w:eastAsiaTheme="minorEastAsia" w:hAnsiTheme="minorHAnsi" w:cstheme="minorBidi"/>
              <w:noProof/>
              <w:sz w:val="21"/>
              <w:szCs w:val="22"/>
            </w:rPr>
          </w:pPr>
          <w:hyperlink w:anchor="_Toc51252594" w:history="1">
            <w:r w:rsidR="000A71D3" w:rsidRPr="005A5DED">
              <w:rPr>
                <w:rStyle w:val="a7"/>
                <w:rFonts w:eastAsia="黑体" w:hint="eastAsia"/>
                <w:noProof/>
              </w:rPr>
              <w:t>附件</w:t>
            </w:r>
            <w:r w:rsidR="000A71D3" w:rsidRPr="005A5DED">
              <w:rPr>
                <w:rStyle w:val="a7"/>
                <w:rFonts w:eastAsia="黑体"/>
                <w:noProof/>
              </w:rPr>
              <w:t>2</w:t>
            </w:r>
            <w:r w:rsidR="000A71D3">
              <w:rPr>
                <w:noProof/>
                <w:webHidden/>
              </w:rPr>
              <w:tab/>
            </w:r>
            <w:r w:rsidR="009F51E2">
              <w:rPr>
                <w:noProof/>
                <w:webHidden/>
              </w:rPr>
              <w:fldChar w:fldCharType="begin"/>
            </w:r>
            <w:r w:rsidR="000A71D3">
              <w:rPr>
                <w:noProof/>
                <w:webHidden/>
              </w:rPr>
              <w:instrText xml:space="preserve"> PAGEREF _Toc51252594 \h </w:instrText>
            </w:r>
            <w:r w:rsidR="009F51E2">
              <w:rPr>
                <w:noProof/>
                <w:webHidden/>
              </w:rPr>
            </w:r>
            <w:r w:rsidR="009F51E2">
              <w:rPr>
                <w:noProof/>
                <w:webHidden/>
              </w:rPr>
              <w:fldChar w:fldCharType="separate"/>
            </w:r>
            <w:r w:rsidR="000A71D3">
              <w:rPr>
                <w:noProof/>
                <w:webHidden/>
              </w:rPr>
              <w:t>41</w:t>
            </w:r>
            <w:r w:rsidR="009F51E2">
              <w:rPr>
                <w:noProof/>
                <w:webHidden/>
              </w:rPr>
              <w:fldChar w:fldCharType="end"/>
            </w:r>
          </w:hyperlink>
        </w:p>
        <w:p w:rsidR="000A71D3" w:rsidRDefault="009D39AB" w:rsidP="000A71D3">
          <w:pPr>
            <w:pStyle w:val="10"/>
            <w:ind w:firstLine="560"/>
            <w:rPr>
              <w:rFonts w:asciiTheme="minorHAnsi" w:eastAsiaTheme="minorEastAsia" w:hAnsiTheme="minorHAnsi" w:cstheme="minorBidi"/>
              <w:noProof/>
              <w:sz w:val="21"/>
              <w:szCs w:val="22"/>
            </w:rPr>
          </w:pPr>
          <w:hyperlink w:anchor="_Toc51252595" w:history="1">
            <w:r w:rsidR="000A71D3" w:rsidRPr="005A5DED">
              <w:rPr>
                <w:rStyle w:val="a7"/>
                <w:rFonts w:eastAsia="黑体" w:hint="eastAsia"/>
                <w:noProof/>
              </w:rPr>
              <w:t>第</w:t>
            </w:r>
            <w:r w:rsidR="000A71D3" w:rsidRPr="005A5DED">
              <w:rPr>
                <w:rStyle w:val="a7"/>
                <w:rFonts w:eastAsia="黑体" w:hint="eastAsia"/>
                <w:bCs/>
                <w:noProof/>
                <w:kern w:val="44"/>
              </w:rPr>
              <w:t>五部分附表</w:t>
            </w:r>
            <w:r w:rsidR="000A71D3">
              <w:rPr>
                <w:noProof/>
                <w:webHidden/>
              </w:rPr>
              <w:tab/>
            </w:r>
            <w:r w:rsidR="009F51E2">
              <w:rPr>
                <w:noProof/>
                <w:webHidden/>
              </w:rPr>
              <w:fldChar w:fldCharType="begin"/>
            </w:r>
            <w:r w:rsidR="000A71D3">
              <w:rPr>
                <w:noProof/>
                <w:webHidden/>
              </w:rPr>
              <w:instrText xml:space="preserve"> PAGEREF _Toc51252595 \h </w:instrText>
            </w:r>
            <w:r w:rsidR="009F51E2">
              <w:rPr>
                <w:noProof/>
                <w:webHidden/>
              </w:rPr>
            </w:r>
            <w:r w:rsidR="009F51E2">
              <w:rPr>
                <w:noProof/>
                <w:webHidden/>
              </w:rPr>
              <w:fldChar w:fldCharType="separate"/>
            </w:r>
            <w:r w:rsidR="000A71D3">
              <w:rPr>
                <w:noProof/>
                <w:webHidden/>
              </w:rPr>
              <w:t>45</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96" w:history="1">
            <w:r w:rsidR="000A71D3" w:rsidRPr="005A5DED">
              <w:rPr>
                <w:rStyle w:val="a7"/>
                <w:rFonts w:eastAsia="仿宋" w:hint="eastAsia"/>
                <w:noProof/>
              </w:rPr>
              <w:t>一、收入支出决算总表</w:t>
            </w:r>
            <w:r w:rsidR="000A71D3">
              <w:rPr>
                <w:noProof/>
                <w:webHidden/>
              </w:rPr>
              <w:tab/>
            </w:r>
            <w:r w:rsidR="009F51E2">
              <w:rPr>
                <w:noProof/>
                <w:webHidden/>
              </w:rPr>
              <w:fldChar w:fldCharType="begin"/>
            </w:r>
            <w:r w:rsidR="000A71D3">
              <w:rPr>
                <w:noProof/>
                <w:webHidden/>
              </w:rPr>
              <w:instrText xml:space="preserve"> PAGEREF _Toc51252596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97" w:history="1">
            <w:r w:rsidR="000A71D3" w:rsidRPr="005A5DED">
              <w:rPr>
                <w:rStyle w:val="a7"/>
                <w:rFonts w:eastAsia="仿宋" w:hint="eastAsia"/>
                <w:noProof/>
              </w:rPr>
              <w:t>二、收入决算表</w:t>
            </w:r>
            <w:r w:rsidR="000A71D3">
              <w:rPr>
                <w:noProof/>
                <w:webHidden/>
              </w:rPr>
              <w:tab/>
            </w:r>
            <w:r w:rsidR="009F51E2">
              <w:rPr>
                <w:noProof/>
                <w:webHidden/>
              </w:rPr>
              <w:fldChar w:fldCharType="begin"/>
            </w:r>
            <w:r w:rsidR="000A71D3">
              <w:rPr>
                <w:noProof/>
                <w:webHidden/>
              </w:rPr>
              <w:instrText xml:space="preserve"> PAGEREF _Toc51252597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98" w:history="1">
            <w:r w:rsidR="000A71D3" w:rsidRPr="005A5DED">
              <w:rPr>
                <w:rStyle w:val="a7"/>
                <w:rFonts w:eastAsia="仿宋" w:hint="eastAsia"/>
                <w:noProof/>
              </w:rPr>
              <w:t>三、支出决算表</w:t>
            </w:r>
            <w:r w:rsidR="000A71D3">
              <w:rPr>
                <w:noProof/>
                <w:webHidden/>
              </w:rPr>
              <w:tab/>
            </w:r>
            <w:r w:rsidR="009F51E2">
              <w:rPr>
                <w:noProof/>
                <w:webHidden/>
              </w:rPr>
              <w:fldChar w:fldCharType="begin"/>
            </w:r>
            <w:r w:rsidR="000A71D3">
              <w:rPr>
                <w:noProof/>
                <w:webHidden/>
              </w:rPr>
              <w:instrText xml:space="preserve"> PAGEREF _Toc51252598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599" w:history="1">
            <w:r w:rsidR="000A71D3" w:rsidRPr="005A5DED">
              <w:rPr>
                <w:rStyle w:val="a7"/>
                <w:rFonts w:eastAsia="仿宋" w:hint="eastAsia"/>
                <w:noProof/>
              </w:rPr>
              <w:t>四、财政拨款收入支出决算总表</w:t>
            </w:r>
            <w:r w:rsidR="000A71D3">
              <w:rPr>
                <w:noProof/>
                <w:webHidden/>
              </w:rPr>
              <w:tab/>
            </w:r>
            <w:r w:rsidR="009F51E2">
              <w:rPr>
                <w:noProof/>
                <w:webHidden/>
              </w:rPr>
              <w:fldChar w:fldCharType="begin"/>
            </w:r>
            <w:r w:rsidR="000A71D3">
              <w:rPr>
                <w:noProof/>
                <w:webHidden/>
              </w:rPr>
              <w:instrText xml:space="preserve"> PAGEREF _Toc51252599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600" w:history="1">
            <w:r w:rsidR="000A71D3" w:rsidRPr="005A5DED">
              <w:rPr>
                <w:rStyle w:val="a7"/>
                <w:rFonts w:eastAsia="仿宋" w:hint="eastAsia"/>
                <w:noProof/>
              </w:rPr>
              <w:t>五、财政拨款支出决算明细表</w:t>
            </w:r>
            <w:r w:rsidR="000A71D3">
              <w:rPr>
                <w:noProof/>
                <w:webHidden/>
              </w:rPr>
              <w:tab/>
            </w:r>
            <w:r w:rsidR="009F51E2">
              <w:rPr>
                <w:noProof/>
                <w:webHidden/>
              </w:rPr>
              <w:fldChar w:fldCharType="begin"/>
            </w:r>
            <w:r w:rsidR="000A71D3">
              <w:rPr>
                <w:noProof/>
                <w:webHidden/>
              </w:rPr>
              <w:instrText xml:space="preserve"> PAGEREF _Toc51252600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601" w:history="1">
            <w:r w:rsidR="000A71D3" w:rsidRPr="005A5DED">
              <w:rPr>
                <w:rStyle w:val="a7"/>
                <w:rFonts w:eastAsia="仿宋" w:hint="eastAsia"/>
                <w:noProof/>
              </w:rPr>
              <w:t>六、一般公共预算财政拨款支出决算表</w:t>
            </w:r>
            <w:r w:rsidR="000A71D3">
              <w:rPr>
                <w:noProof/>
                <w:webHidden/>
              </w:rPr>
              <w:tab/>
            </w:r>
            <w:r w:rsidR="009F51E2">
              <w:rPr>
                <w:noProof/>
                <w:webHidden/>
              </w:rPr>
              <w:fldChar w:fldCharType="begin"/>
            </w:r>
            <w:r w:rsidR="000A71D3">
              <w:rPr>
                <w:noProof/>
                <w:webHidden/>
              </w:rPr>
              <w:instrText xml:space="preserve"> PAGEREF _Toc51252601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602" w:history="1">
            <w:r w:rsidR="000A71D3" w:rsidRPr="005A5DED">
              <w:rPr>
                <w:rStyle w:val="a7"/>
                <w:rFonts w:eastAsia="仿宋" w:hint="eastAsia"/>
                <w:noProof/>
              </w:rPr>
              <w:t>七、一般公共预算财政拨款支出决算明细表</w:t>
            </w:r>
            <w:r w:rsidR="000A71D3">
              <w:rPr>
                <w:noProof/>
                <w:webHidden/>
              </w:rPr>
              <w:tab/>
            </w:r>
            <w:r w:rsidR="009F51E2">
              <w:rPr>
                <w:noProof/>
                <w:webHidden/>
              </w:rPr>
              <w:fldChar w:fldCharType="begin"/>
            </w:r>
            <w:r w:rsidR="000A71D3">
              <w:rPr>
                <w:noProof/>
                <w:webHidden/>
              </w:rPr>
              <w:instrText xml:space="preserve"> PAGEREF _Toc51252602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603" w:history="1">
            <w:r w:rsidR="000A71D3" w:rsidRPr="005A5DED">
              <w:rPr>
                <w:rStyle w:val="a7"/>
                <w:rFonts w:eastAsia="仿宋" w:hint="eastAsia"/>
                <w:noProof/>
              </w:rPr>
              <w:t>八、一般公共预算财政拨款基本支出决算表</w:t>
            </w:r>
            <w:r w:rsidR="000A71D3">
              <w:rPr>
                <w:noProof/>
                <w:webHidden/>
              </w:rPr>
              <w:tab/>
            </w:r>
            <w:r w:rsidR="009F51E2">
              <w:rPr>
                <w:noProof/>
                <w:webHidden/>
              </w:rPr>
              <w:fldChar w:fldCharType="begin"/>
            </w:r>
            <w:r w:rsidR="000A71D3">
              <w:rPr>
                <w:noProof/>
                <w:webHidden/>
              </w:rPr>
              <w:instrText xml:space="preserve"> PAGEREF _Toc51252603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604" w:history="1">
            <w:r w:rsidR="000A71D3" w:rsidRPr="005A5DED">
              <w:rPr>
                <w:rStyle w:val="a7"/>
                <w:rFonts w:eastAsia="仿宋" w:hint="eastAsia"/>
                <w:noProof/>
              </w:rPr>
              <w:t>九、一般公共预算财政拨款项目支出决算表</w:t>
            </w:r>
            <w:r w:rsidR="000A71D3">
              <w:rPr>
                <w:noProof/>
                <w:webHidden/>
              </w:rPr>
              <w:tab/>
            </w:r>
            <w:r w:rsidR="009F51E2">
              <w:rPr>
                <w:noProof/>
                <w:webHidden/>
              </w:rPr>
              <w:fldChar w:fldCharType="begin"/>
            </w:r>
            <w:r w:rsidR="000A71D3">
              <w:rPr>
                <w:noProof/>
                <w:webHidden/>
              </w:rPr>
              <w:instrText xml:space="preserve"> PAGEREF _Toc51252604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605" w:history="1">
            <w:r w:rsidR="000A71D3" w:rsidRPr="005A5DED">
              <w:rPr>
                <w:rStyle w:val="a7"/>
                <w:rFonts w:eastAsia="仿宋" w:hint="eastAsia"/>
                <w:noProof/>
              </w:rPr>
              <w:t>十、一般公共预算财政拨款“三公”经费支出决算表</w:t>
            </w:r>
            <w:r w:rsidR="000A71D3">
              <w:rPr>
                <w:noProof/>
                <w:webHidden/>
              </w:rPr>
              <w:tab/>
            </w:r>
            <w:r w:rsidR="009F51E2">
              <w:rPr>
                <w:noProof/>
                <w:webHidden/>
              </w:rPr>
              <w:fldChar w:fldCharType="begin"/>
            </w:r>
            <w:r w:rsidR="000A71D3">
              <w:rPr>
                <w:noProof/>
                <w:webHidden/>
              </w:rPr>
              <w:instrText xml:space="preserve"> PAGEREF _Toc51252605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606" w:history="1">
            <w:r w:rsidR="000A71D3" w:rsidRPr="005A5DED">
              <w:rPr>
                <w:rStyle w:val="a7"/>
                <w:rFonts w:eastAsia="仿宋" w:hint="eastAsia"/>
                <w:noProof/>
              </w:rPr>
              <w:t>十一、政府性基金预算财政拨款收入支出决算表</w:t>
            </w:r>
            <w:r w:rsidR="000A71D3">
              <w:rPr>
                <w:noProof/>
                <w:webHidden/>
              </w:rPr>
              <w:tab/>
            </w:r>
            <w:r w:rsidR="009F51E2">
              <w:rPr>
                <w:noProof/>
                <w:webHidden/>
              </w:rPr>
              <w:fldChar w:fldCharType="begin"/>
            </w:r>
            <w:r w:rsidR="000A71D3">
              <w:rPr>
                <w:noProof/>
                <w:webHidden/>
              </w:rPr>
              <w:instrText xml:space="preserve"> PAGEREF _Toc51252606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607" w:history="1">
            <w:r w:rsidR="000A71D3" w:rsidRPr="005A5DED">
              <w:rPr>
                <w:rStyle w:val="a7"/>
                <w:rFonts w:eastAsia="仿宋" w:hint="eastAsia"/>
                <w:noProof/>
              </w:rPr>
              <w:t>十二、政府性基金预算财政拨款“三公”经费支出决算表</w:t>
            </w:r>
            <w:r w:rsidR="000A71D3">
              <w:rPr>
                <w:noProof/>
                <w:webHidden/>
              </w:rPr>
              <w:tab/>
            </w:r>
            <w:r w:rsidR="009F51E2">
              <w:rPr>
                <w:noProof/>
                <w:webHidden/>
              </w:rPr>
              <w:fldChar w:fldCharType="begin"/>
            </w:r>
            <w:r w:rsidR="000A71D3">
              <w:rPr>
                <w:noProof/>
                <w:webHidden/>
              </w:rPr>
              <w:instrText xml:space="preserve"> PAGEREF _Toc51252607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0A71D3" w:rsidRDefault="009D39AB" w:rsidP="000A71D3">
          <w:pPr>
            <w:pStyle w:val="20"/>
            <w:ind w:firstLine="420"/>
            <w:rPr>
              <w:rFonts w:asciiTheme="minorHAnsi" w:eastAsiaTheme="minorEastAsia" w:hAnsiTheme="minorHAnsi" w:cstheme="minorBidi"/>
              <w:noProof/>
              <w:szCs w:val="22"/>
            </w:rPr>
          </w:pPr>
          <w:hyperlink w:anchor="_Toc51252608" w:history="1">
            <w:r w:rsidR="000A71D3" w:rsidRPr="005A5DED">
              <w:rPr>
                <w:rStyle w:val="a7"/>
                <w:rFonts w:eastAsia="仿宋" w:hint="eastAsia"/>
                <w:noProof/>
              </w:rPr>
              <w:t>十三、国有资本经营预算支出决算表（此表无数据）</w:t>
            </w:r>
            <w:r w:rsidR="000A71D3">
              <w:rPr>
                <w:noProof/>
                <w:webHidden/>
              </w:rPr>
              <w:tab/>
            </w:r>
            <w:r w:rsidR="009F51E2">
              <w:rPr>
                <w:noProof/>
                <w:webHidden/>
              </w:rPr>
              <w:fldChar w:fldCharType="begin"/>
            </w:r>
            <w:r w:rsidR="000A71D3">
              <w:rPr>
                <w:noProof/>
                <w:webHidden/>
              </w:rPr>
              <w:instrText xml:space="preserve"> PAGEREF _Toc51252608 \h </w:instrText>
            </w:r>
            <w:r w:rsidR="009F51E2">
              <w:rPr>
                <w:noProof/>
                <w:webHidden/>
              </w:rPr>
            </w:r>
            <w:r w:rsidR="009F51E2">
              <w:rPr>
                <w:noProof/>
                <w:webHidden/>
              </w:rPr>
              <w:fldChar w:fldCharType="separate"/>
            </w:r>
            <w:r w:rsidR="000A71D3">
              <w:rPr>
                <w:noProof/>
                <w:webHidden/>
              </w:rPr>
              <w:t>46</w:t>
            </w:r>
            <w:r w:rsidR="009F51E2">
              <w:rPr>
                <w:noProof/>
                <w:webHidden/>
              </w:rPr>
              <w:fldChar w:fldCharType="end"/>
            </w:r>
          </w:hyperlink>
        </w:p>
        <w:p w:rsidR="00141BDF" w:rsidRDefault="009F51E2" w:rsidP="00BB54C6">
          <w:pPr>
            <w:ind w:firstLine="420"/>
          </w:pPr>
          <w:r>
            <w:fldChar w:fldCharType="end"/>
          </w:r>
        </w:p>
      </w:sdtContent>
    </w:sdt>
    <w:p w:rsidR="000E1A29" w:rsidRPr="00FD5AF8" w:rsidRDefault="000E1A29" w:rsidP="000E1A29">
      <w:pPr>
        <w:widowControl/>
        <w:adjustRightInd w:val="0"/>
        <w:snapToGrid w:val="0"/>
        <w:spacing w:line="440" w:lineRule="exact"/>
        <w:ind w:firstLineChars="550" w:firstLine="1320"/>
        <w:jc w:val="left"/>
        <w:rPr>
          <w:rFonts w:eastAsia="仿宋"/>
          <w:color w:val="FF0000"/>
          <w:sz w:val="24"/>
        </w:rPr>
      </w:pPr>
      <w:r w:rsidRPr="00A93BA1">
        <w:rPr>
          <w:rFonts w:eastAsia="仿宋"/>
          <w:color w:val="FF0000"/>
          <w:sz w:val="24"/>
        </w:rPr>
        <w:t>(</w:t>
      </w:r>
      <w:r w:rsidRPr="00A93BA1">
        <w:rPr>
          <w:rFonts w:eastAsia="仿宋"/>
          <w:color w:val="FF0000"/>
          <w:sz w:val="24"/>
        </w:rPr>
        <w:t>注：</w:t>
      </w:r>
      <w:proofErr w:type="gramStart"/>
      <w:r w:rsidRPr="00A93BA1">
        <w:rPr>
          <w:rFonts w:eastAsia="仿宋" w:hint="eastAsia"/>
          <w:color w:val="FF0000"/>
          <w:sz w:val="24"/>
        </w:rPr>
        <w:t>请部门</w:t>
      </w:r>
      <w:proofErr w:type="gramEnd"/>
      <w:r w:rsidRPr="00A93BA1">
        <w:rPr>
          <w:rFonts w:eastAsia="仿宋" w:hint="eastAsia"/>
          <w:color w:val="FF0000"/>
          <w:sz w:val="24"/>
        </w:rPr>
        <w:t>根据实际注明页码</w:t>
      </w:r>
      <w:r w:rsidRPr="00A93BA1">
        <w:rPr>
          <w:rFonts w:eastAsia="仿宋"/>
          <w:color w:val="FF0000"/>
          <w:sz w:val="24"/>
        </w:rPr>
        <w:t>)</w:t>
      </w:r>
    </w:p>
    <w:p w:rsidR="000E1A29" w:rsidRPr="00FD5AF8" w:rsidRDefault="000E1A29" w:rsidP="00BB54C6">
      <w:pPr>
        <w:widowControl/>
        <w:spacing w:line="440" w:lineRule="exact"/>
        <w:ind w:firstLine="482"/>
        <w:jc w:val="left"/>
        <w:rPr>
          <w:rFonts w:eastAsia="仿宋"/>
          <w:bCs/>
          <w:kern w:val="44"/>
          <w:sz w:val="24"/>
        </w:rPr>
      </w:pPr>
      <w:bookmarkStart w:id="15" w:name="_Toc15377196"/>
      <w:bookmarkStart w:id="16" w:name="_Toc15396599"/>
      <w:r w:rsidRPr="00A93BA1">
        <w:rPr>
          <w:rFonts w:eastAsia="仿宋"/>
          <w:b/>
          <w:sz w:val="24"/>
        </w:rPr>
        <w:br w:type="page"/>
      </w:r>
    </w:p>
    <w:p w:rsidR="000E1A29" w:rsidRPr="00FD5AF8" w:rsidRDefault="000E1A29" w:rsidP="00BB54C6">
      <w:pPr>
        <w:pStyle w:val="1"/>
        <w:ind w:firstLine="880"/>
        <w:jc w:val="center"/>
        <w:rPr>
          <w:rStyle w:val="1Char"/>
          <w:rFonts w:eastAsia="黑体"/>
        </w:rPr>
      </w:pPr>
      <w:bookmarkStart w:id="17" w:name="_Toc51252563"/>
      <w:r w:rsidRPr="00A93BA1">
        <w:rPr>
          <w:rFonts w:eastAsia="黑体" w:hint="eastAsia"/>
          <w:b w:val="0"/>
        </w:rPr>
        <w:lastRenderedPageBreak/>
        <w:t>第一部分</w:t>
      </w:r>
      <w:r w:rsidR="000D3134">
        <w:rPr>
          <w:rFonts w:eastAsia="黑体" w:hint="eastAsia"/>
          <w:b w:val="0"/>
        </w:rPr>
        <w:t xml:space="preserve"> </w:t>
      </w:r>
      <w:r w:rsidRPr="00A93BA1">
        <w:rPr>
          <w:rStyle w:val="1Char"/>
          <w:rFonts w:eastAsia="黑体" w:hint="eastAsia"/>
        </w:rPr>
        <w:t>部门概况</w:t>
      </w:r>
      <w:bookmarkEnd w:id="15"/>
      <w:bookmarkEnd w:id="16"/>
      <w:bookmarkEnd w:id="17"/>
    </w:p>
    <w:p w:rsidR="000E1A29" w:rsidRPr="00FD5AF8" w:rsidRDefault="000E1A29" w:rsidP="00BB54C6">
      <w:pPr>
        <w:widowControl/>
        <w:ind w:firstLine="640"/>
        <w:jc w:val="left"/>
        <w:rPr>
          <w:rFonts w:eastAsia="黑体"/>
          <w:color w:val="000000"/>
          <w:sz w:val="32"/>
          <w:szCs w:val="32"/>
        </w:rPr>
      </w:pPr>
    </w:p>
    <w:p w:rsidR="000E1A29" w:rsidRPr="00FD5AF8" w:rsidRDefault="000E1A29" w:rsidP="000D3134">
      <w:pPr>
        <w:pStyle w:val="2"/>
        <w:ind w:firstLine="640"/>
        <w:rPr>
          <w:rStyle w:val="2Char"/>
          <w:rFonts w:ascii="Times New Roman" w:eastAsia="仿宋" w:hAnsi="Times New Roman" w:cs="Times New Roman"/>
        </w:rPr>
      </w:pPr>
      <w:bookmarkStart w:id="18" w:name="_Toc15396600"/>
      <w:bookmarkStart w:id="19" w:name="_Toc15377197"/>
      <w:bookmarkStart w:id="20" w:name="_Toc51252564"/>
      <w:r w:rsidRPr="00A93BA1">
        <w:rPr>
          <w:rFonts w:ascii="Times New Roman" w:eastAsia="黑体" w:hAnsi="Times New Roman" w:cs="Times New Roman" w:hint="eastAsia"/>
          <w:b w:val="0"/>
          <w:color w:val="000000"/>
        </w:rPr>
        <w:t>一、基</w:t>
      </w:r>
      <w:r w:rsidRPr="00A93BA1">
        <w:rPr>
          <w:rStyle w:val="2Char"/>
          <w:rFonts w:ascii="Times New Roman" w:eastAsia="黑体" w:hAnsi="Times New Roman" w:cs="Times New Roman" w:hint="eastAsia"/>
        </w:rPr>
        <w:t>本职能及主要工作</w:t>
      </w:r>
      <w:bookmarkEnd w:id="18"/>
      <w:bookmarkEnd w:id="19"/>
      <w:bookmarkEnd w:id="20"/>
    </w:p>
    <w:p w:rsidR="0044136A" w:rsidRDefault="000E1A29" w:rsidP="000E1A29">
      <w:pPr>
        <w:pStyle w:val="a5"/>
        <w:adjustRightInd w:val="0"/>
        <w:spacing w:before="93" w:line="600" w:lineRule="exact"/>
        <w:ind w:firstLineChars="210" w:firstLine="672"/>
        <w:outlineLvl w:val="2"/>
        <w:rPr>
          <w:rFonts w:ascii="Times New Roman" w:eastAsia="仿宋"/>
          <w:bCs/>
          <w:color w:val="000000"/>
          <w:sz w:val="32"/>
          <w:szCs w:val="32"/>
        </w:rPr>
      </w:pPr>
      <w:bookmarkStart w:id="21" w:name="_Toc15378445"/>
      <w:bookmarkStart w:id="22" w:name="_Toc15377198"/>
      <w:bookmarkStart w:id="23" w:name="_Toc51252565"/>
      <w:r w:rsidRPr="00A93BA1">
        <w:rPr>
          <w:rFonts w:ascii="Times New Roman" w:eastAsia="仿宋" w:hint="eastAsia"/>
          <w:bCs/>
          <w:color w:val="000000"/>
          <w:sz w:val="32"/>
          <w:szCs w:val="32"/>
        </w:rPr>
        <w:t>（一）主要职能。</w:t>
      </w:r>
      <w:bookmarkStart w:id="24" w:name="_Toc15378446"/>
      <w:bookmarkStart w:id="25" w:name="_Toc15377199"/>
      <w:bookmarkEnd w:id="21"/>
      <w:bookmarkEnd w:id="22"/>
      <w:bookmarkEnd w:id="23"/>
    </w:p>
    <w:p w:rsidR="0044136A" w:rsidRPr="00274C3A" w:rsidRDefault="005E4BC1" w:rsidP="00274C3A">
      <w:pPr>
        <w:ind w:firstLineChars="221" w:firstLine="707"/>
        <w:rPr>
          <w:rFonts w:ascii="仿宋" w:eastAsia="仿宋" w:hAnsi="仿宋"/>
          <w:sz w:val="32"/>
          <w:szCs w:val="32"/>
        </w:rPr>
      </w:pPr>
      <w:r w:rsidRPr="00274C3A">
        <w:rPr>
          <w:rFonts w:ascii="仿宋" w:eastAsia="仿宋" w:hAnsi="仿宋" w:hint="eastAsia"/>
          <w:sz w:val="32"/>
          <w:szCs w:val="32"/>
        </w:rPr>
        <w:t>攀枝花市经济和信息化局（从下简称市经信局）是全市经济运行综合协调部门和全市工业经济、民营经济及信息产业的行业主管部门。负责职责范围内的安全生产和职业健康、生态环境保护、行政审批便民化工作；负责全市烟草工业发展、农业装备工业相关工作；负责全市盐业行业管理，组织编制盐业发展规划，制定并实施产业政策，承担食盐专营管理工作，负责医药行业管理。下属二级单位无线电监测站主要职能是进行电磁环境测试分析，监测无线电台站，查找干扰源和未经批准使用的无线电台站。负责攀枝花市内无线电发射设备检测。</w:t>
      </w:r>
    </w:p>
    <w:p w:rsidR="000E1A29" w:rsidRDefault="000E1A29" w:rsidP="00E44722">
      <w:pPr>
        <w:pStyle w:val="a5"/>
        <w:adjustRightInd w:val="0"/>
        <w:spacing w:before="93" w:line="600" w:lineRule="exact"/>
        <w:ind w:firstLineChars="210" w:firstLine="672"/>
        <w:outlineLvl w:val="2"/>
        <w:rPr>
          <w:rFonts w:ascii="Times New Roman" w:eastAsia="仿宋"/>
          <w:bCs/>
          <w:color w:val="000000"/>
          <w:sz w:val="32"/>
          <w:szCs w:val="32"/>
        </w:rPr>
      </w:pPr>
      <w:bookmarkStart w:id="26" w:name="_Toc51252566"/>
      <w:r w:rsidRPr="00A93BA1">
        <w:rPr>
          <w:rFonts w:ascii="Times New Roman" w:eastAsia="仿宋" w:hint="eastAsia"/>
          <w:bCs/>
          <w:color w:val="000000"/>
          <w:sz w:val="32"/>
          <w:szCs w:val="32"/>
        </w:rPr>
        <w:t>（二）</w:t>
      </w:r>
      <w:r w:rsidRPr="00A93BA1">
        <w:rPr>
          <w:rFonts w:ascii="Times New Roman" w:eastAsia="仿宋"/>
          <w:bCs/>
          <w:color w:val="000000"/>
          <w:sz w:val="32"/>
          <w:szCs w:val="32"/>
        </w:rPr>
        <w:t>2019</w:t>
      </w:r>
      <w:r w:rsidRPr="00A93BA1">
        <w:rPr>
          <w:rFonts w:ascii="Times New Roman" w:eastAsia="仿宋" w:hint="eastAsia"/>
          <w:bCs/>
          <w:color w:val="000000"/>
          <w:sz w:val="32"/>
          <w:szCs w:val="32"/>
        </w:rPr>
        <w:t>年重点工作完成情况。</w:t>
      </w:r>
      <w:bookmarkEnd w:id="24"/>
      <w:bookmarkEnd w:id="25"/>
      <w:bookmarkEnd w:id="26"/>
    </w:p>
    <w:p w:rsidR="005E4BC1" w:rsidRPr="00274C3A" w:rsidRDefault="005E4BC1" w:rsidP="00E44722">
      <w:pPr>
        <w:ind w:firstLine="640"/>
        <w:rPr>
          <w:rFonts w:ascii="仿宋" w:eastAsia="仿宋" w:hAnsi="仿宋"/>
          <w:sz w:val="32"/>
          <w:szCs w:val="32"/>
        </w:rPr>
      </w:pPr>
      <w:r w:rsidRPr="00274C3A">
        <w:rPr>
          <w:rFonts w:ascii="仿宋" w:eastAsia="仿宋" w:hAnsi="仿宋"/>
          <w:sz w:val="32"/>
          <w:szCs w:val="32"/>
        </w:rPr>
        <w:t>2019</w:t>
      </w:r>
      <w:r w:rsidRPr="00274C3A">
        <w:rPr>
          <w:rFonts w:ascii="仿宋" w:eastAsia="仿宋" w:hAnsi="仿宋" w:hint="eastAsia"/>
          <w:sz w:val="32"/>
          <w:szCs w:val="32"/>
        </w:rPr>
        <w:t>年，市经济和信息化局在市委、市政府的坚强领导下，紧紧围绕市委</w:t>
      </w:r>
      <w:r w:rsidRPr="00274C3A">
        <w:rPr>
          <w:rFonts w:ascii="仿宋" w:eastAsia="仿宋" w:hAnsi="仿宋"/>
          <w:sz w:val="32"/>
          <w:szCs w:val="32"/>
        </w:rPr>
        <w:t>“</w:t>
      </w:r>
      <w:r w:rsidRPr="00274C3A">
        <w:rPr>
          <w:rFonts w:ascii="仿宋" w:eastAsia="仿宋" w:hAnsi="仿宋" w:hint="eastAsia"/>
          <w:sz w:val="32"/>
          <w:szCs w:val="32"/>
        </w:rPr>
        <w:t>一二三五</w:t>
      </w:r>
      <w:r w:rsidRPr="00274C3A">
        <w:rPr>
          <w:rFonts w:ascii="仿宋" w:eastAsia="仿宋" w:hAnsi="仿宋"/>
          <w:sz w:val="32"/>
          <w:szCs w:val="32"/>
        </w:rPr>
        <w:t>”</w:t>
      </w:r>
      <w:r w:rsidRPr="00274C3A">
        <w:rPr>
          <w:rFonts w:ascii="仿宋" w:eastAsia="仿宋" w:hAnsi="仿宋" w:hint="eastAsia"/>
          <w:sz w:val="32"/>
          <w:szCs w:val="32"/>
        </w:rPr>
        <w:t>工作思路和</w:t>
      </w:r>
      <w:r w:rsidRPr="00274C3A">
        <w:rPr>
          <w:rFonts w:ascii="仿宋" w:eastAsia="仿宋" w:hAnsi="仿宋"/>
          <w:sz w:val="32"/>
          <w:szCs w:val="32"/>
        </w:rPr>
        <w:t>“</w:t>
      </w:r>
      <w:r w:rsidRPr="00274C3A">
        <w:rPr>
          <w:rFonts w:ascii="仿宋" w:eastAsia="仿宋" w:hAnsi="仿宋" w:hint="eastAsia"/>
          <w:sz w:val="32"/>
          <w:szCs w:val="32"/>
        </w:rPr>
        <w:t>两城</w:t>
      </w:r>
      <w:r w:rsidRPr="00274C3A">
        <w:rPr>
          <w:rFonts w:ascii="仿宋" w:eastAsia="仿宋" w:hAnsi="仿宋"/>
          <w:sz w:val="32"/>
          <w:szCs w:val="32"/>
        </w:rPr>
        <w:t>”</w:t>
      </w:r>
      <w:r w:rsidRPr="00274C3A">
        <w:rPr>
          <w:rFonts w:ascii="仿宋" w:eastAsia="仿宋" w:hAnsi="仿宋" w:hint="eastAsia"/>
          <w:sz w:val="32"/>
          <w:szCs w:val="32"/>
        </w:rPr>
        <w:t>建设中心工作，坚持以项目化组织经济工作，加力加劲，努力克服成昆铁路断道影响，统筹推进项目建设、工业招商、升</w:t>
      </w:r>
      <w:proofErr w:type="gramStart"/>
      <w:r w:rsidRPr="00274C3A">
        <w:rPr>
          <w:rFonts w:ascii="仿宋" w:eastAsia="仿宋" w:hAnsi="仿宋" w:hint="eastAsia"/>
          <w:sz w:val="32"/>
          <w:szCs w:val="32"/>
        </w:rPr>
        <w:t>规</w:t>
      </w:r>
      <w:proofErr w:type="gramEnd"/>
      <w:r w:rsidRPr="00274C3A">
        <w:rPr>
          <w:rFonts w:ascii="仿宋" w:eastAsia="仿宋" w:hAnsi="仿宋" w:hint="eastAsia"/>
          <w:sz w:val="32"/>
          <w:szCs w:val="32"/>
        </w:rPr>
        <w:t>培育、要素保障、企业服务、安全环保、智慧城市建设等各项</w:t>
      </w:r>
      <w:r w:rsidRPr="00274C3A">
        <w:rPr>
          <w:rFonts w:ascii="仿宋" w:eastAsia="仿宋" w:hAnsi="仿宋" w:hint="eastAsia"/>
          <w:sz w:val="32"/>
          <w:szCs w:val="32"/>
        </w:rPr>
        <w:lastRenderedPageBreak/>
        <w:t>工作，推动全市工业经济稳定向好发展。</w:t>
      </w:r>
    </w:p>
    <w:p w:rsidR="005E4BC1" w:rsidRPr="00274C3A" w:rsidRDefault="005E4BC1" w:rsidP="00E44722">
      <w:pPr>
        <w:ind w:firstLine="640"/>
        <w:rPr>
          <w:rFonts w:ascii="仿宋" w:eastAsia="仿宋" w:hAnsi="仿宋"/>
          <w:sz w:val="32"/>
          <w:szCs w:val="32"/>
        </w:rPr>
      </w:pPr>
      <w:r w:rsidRPr="00274C3A">
        <w:rPr>
          <w:rFonts w:ascii="仿宋" w:eastAsia="仿宋" w:hAnsi="仿宋"/>
          <w:sz w:val="32"/>
          <w:szCs w:val="32"/>
        </w:rPr>
        <w:t>2019</w:t>
      </w:r>
      <w:r w:rsidRPr="00274C3A">
        <w:rPr>
          <w:rFonts w:ascii="仿宋" w:eastAsia="仿宋" w:hAnsi="仿宋" w:hint="eastAsia"/>
          <w:sz w:val="32"/>
          <w:szCs w:val="32"/>
        </w:rPr>
        <w:t>年工业经济主要指标运行稳定，工业经济发展势头良好。工业基调总体良好，发展质量进一步提升</w:t>
      </w:r>
      <w:r w:rsidRPr="00274C3A">
        <w:rPr>
          <w:rFonts w:ascii="仿宋" w:eastAsia="仿宋" w:hAnsi="仿宋"/>
          <w:sz w:val="32"/>
          <w:szCs w:val="32"/>
        </w:rPr>
        <w:t>,</w:t>
      </w:r>
      <w:r w:rsidRPr="00274C3A">
        <w:rPr>
          <w:rFonts w:ascii="仿宋" w:eastAsia="仿宋" w:hAnsi="仿宋" w:hint="eastAsia"/>
          <w:sz w:val="32"/>
          <w:szCs w:val="32"/>
        </w:rPr>
        <w:t>促进工业经济高质量发展工作情况强化运行调度，确保工业平稳运行。</w:t>
      </w:r>
    </w:p>
    <w:p w:rsidR="005E4BC1" w:rsidRPr="00274C3A" w:rsidRDefault="005E4BC1" w:rsidP="00E44722">
      <w:pPr>
        <w:ind w:firstLine="640"/>
        <w:rPr>
          <w:rFonts w:ascii="仿宋" w:eastAsia="仿宋" w:hAnsi="仿宋" w:cs="仿宋_GB2312"/>
          <w:sz w:val="32"/>
          <w:szCs w:val="32"/>
        </w:rPr>
      </w:pPr>
      <w:r w:rsidRPr="00274C3A">
        <w:rPr>
          <w:rFonts w:ascii="仿宋" w:eastAsia="仿宋" w:hAnsi="仿宋" w:hint="eastAsia"/>
          <w:sz w:val="32"/>
          <w:szCs w:val="32"/>
        </w:rPr>
        <w:t>加快项目建设，推动产业优化升级。强化以项目化组织经济工作，狠抓工业投资和技改投资稳步扩量，坚持部门互动、上下联动的项目调度机制，突出抓好</w:t>
      </w:r>
      <w:r w:rsidRPr="00274C3A">
        <w:rPr>
          <w:rFonts w:ascii="仿宋" w:eastAsia="仿宋" w:hAnsi="仿宋"/>
          <w:sz w:val="32"/>
          <w:szCs w:val="32"/>
        </w:rPr>
        <w:t>16</w:t>
      </w:r>
      <w:r w:rsidRPr="00274C3A">
        <w:rPr>
          <w:rFonts w:ascii="仿宋" w:eastAsia="仿宋" w:hAnsi="仿宋" w:hint="eastAsia"/>
          <w:sz w:val="32"/>
          <w:szCs w:val="32"/>
        </w:rPr>
        <w:t>个省级、</w:t>
      </w:r>
      <w:r w:rsidRPr="00274C3A">
        <w:rPr>
          <w:rFonts w:ascii="仿宋" w:eastAsia="仿宋" w:hAnsi="仿宋"/>
          <w:sz w:val="32"/>
          <w:szCs w:val="32"/>
        </w:rPr>
        <w:t>51</w:t>
      </w:r>
      <w:r w:rsidRPr="00274C3A">
        <w:rPr>
          <w:rFonts w:ascii="仿宋" w:eastAsia="仿宋" w:hAnsi="仿宋" w:hint="eastAsia"/>
          <w:sz w:val="32"/>
          <w:szCs w:val="32"/>
        </w:rPr>
        <w:t>个市级重大产业化项目加快实施，及时协调项目推进中存在的问题</w:t>
      </w:r>
      <w:r w:rsidRPr="00274C3A">
        <w:rPr>
          <w:rFonts w:ascii="仿宋" w:eastAsia="仿宋" w:hAnsi="仿宋"/>
          <w:sz w:val="32"/>
          <w:szCs w:val="32"/>
        </w:rPr>
        <w:t>,</w:t>
      </w:r>
      <w:r w:rsidRPr="00274C3A">
        <w:rPr>
          <w:rFonts w:ascii="仿宋" w:eastAsia="仿宋" w:hAnsi="仿宋" w:hint="eastAsia"/>
          <w:sz w:val="32"/>
          <w:szCs w:val="32"/>
        </w:rPr>
        <w:t>精准工业招商，增强工业发展后劲</w:t>
      </w:r>
      <w:r w:rsidRPr="00274C3A">
        <w:rPr>
          <w:rFonts w:ascii="仿宋" w:eastAsia="仿宋" w:hAnsi="仿宋"/>
          <w:sz w:val="32"/>
          <w:szCs w:val="32"/>
        </w:rPr>
        <w:t>.</w:t>
      </w:r>
      <w:r w:rsidRPr="00274C3A">
        <w:rPr>
          <w:rFonts w:ascii="仿宋" w:eastAsia="仿宋" w:hAnsi="仿宋" w:hint="eastAsia"/>
          <w:sz w:val="32"/>
          <w:szCs w:val="32"/>
        </w:rPr>
        <w:t>完善基础配套，加快信息高地建设。一方面，加强通信基础设施建设。推动公共建筑和公共物业的开放共享，加快建设物联网感知设施</w:t>
      </w:r>
      <w:r w:rsidRPr="00274C3A">
        <w:rPr>
          <w:rFonts w:ascii="仿宋" w:eastAsia="仿宋" w:hAnsi="仿宋"/>
          <w:sz w:val="32"/>
          <w:szCs w:val="32"/>
        </w:rPr>
        <w:t xml:space="preserve">. </w:t>
      </w:r>
      <w:r w:rsidRPr="00274C3A">
        <w:rPr>
          <w:rFonts w:ascii="仿宋" w:eastAsia="仿宋" w:hAnsi="仿宋" w:hint="eastAsia"/>
          <w:sz w:val="32"/>
          <w:szCs w:val="32"/>
        </w:rPr>
        <w:t>另一方面，加快推进智慧城市建设。成功引入浪潮集团，组建大数据产业发展中心，组织编制《攀枝花市政务云平台管理办法》《攀枝花市政务大数据应用项目管理办法》《攀枝花市数据共享交换管理办法》，完善智慧城市顶层设计。</w:t>
      </w:r>
      <w:r w:rsidRPr="00274C3A">
        <w:rPr>
          <w:rFonts w:ascii="仿宋" w:eastAsia="仿宋" w:hAnsi="仿宋" w:cs="仿宋_GB2312" w:hint="eastAsia"/>
          <w:bCs/>
          <w:sz w:val="32"/>
          <w:szCs w:val="32"/>
        </w:rPr>
        <w:t>无线电监测站开展无线电监测检测工作：</w:t>
      </w:r>
      <w:r w:rsidRPr="00274C3A">
        <w:rPr>
          <w:rFonts w:ascii="仿宋" w:eastAsia="仿宋" w:hAnsi="仿宋" w:cs="仿宋_GB2312" w:hint="eastAsia"/>
          <w:sz w:val="32"/>
          <w:szCs w:val="32"/>
        </w:rPr>
        <w:t>（</w:t>
      </w:r>
      <w:r w:rsidRPr="00274C3A">
        <w:rPr>
          <w:rFonts w:ascii="仿宋" w:eastAsia="仿宋" w:hAnsi="仿宋" w:cs="仿宋_GB2312"/>
          <w:sz w:val="32"/>
          <w:szCs w:val="32"/>
        </w:rPr>
        <w:t>1</w:t>
      </w:r>
      <w:r w:rsidRPr="00274C3A">
        <w:rPr>
          <w:rFonts w:ascii="仿宋" w:eastAsia="仿宋" w:hAnsi="仿宋" w:cs="仿宋_GB2312" w:hint="eastAsia"/>
          <w:sz w:val="32"/>
          <w:szCs w:val="32"/>
        </w:rPr>
        <w:t>）完成国家省下达检测任务，全年监测</w:t>
      </w:r>
      <w:r w:rsidRPr="00274C3A">
        <w:rPr>
          <w:rFonts w:ascii="仿宋" w:eastAsia="仿宋" w:hAnsi="仿宋" w:cs="仿宋_GB2312"/>
          <w:sz w:val="32"/>
          <w:szCs w:val="32"/>
        </w:rPr>
        <w:t>3000</w:t>
      </w:r>
      <w:r w:rsidRPr="00274C3A">
        <w:rPr>
          <w:rFonts w:ascii="仿宋" w:eastAsia="仿宋" w:hAnsi="仿宋" w:cs="仿宋_GB2312" w:hint="eastAsia"/>
          <w:sz w:val="32"/>
          <w:szCs w:val="32"/>
        </w:rPr>
        <w:t>小时；（</w:t>
      </w:r>
      <w:r w:rsidRPr="00274C3A">
        <w:rPr>
          <w:rFonts w:ascii="仿宋" w:eastAsia="仿宋" w:hAnsi="仿宋" w:cs="仿宋_GB2312"/>
          <w:sz w:val="32"/>
          <w:szCs w:val="32"/>
        </w:rPr>
        <w:t>2</w:t>
      </w:r>
      <w:r w:rsidRPr="00274C3A">
        <w:rPr>
          <w:rFonts w:ascii="仿宋" w:eastAsia="仿宋" w:hAnsi="仿宋" w:cs="仿宋_GB2312" w:hint="eastAsia"/>
          <w:sz w:val="32"/>
          <w:szCs w:val="32"/>
        </w:rPr>
        <w:t>）春节、两会、国庆</w:t>
      </w:r>
      <w:r w:rsidRPr="00274C3A">
        <w:rPr>
          <w:rFonts w:ascii="仿宋" w:eastAsia="仿宋" w:hAnsi="仿宋" w:cs="仿宋_GB2312"/>
          <w:sz w:val="32"/>
          <w:szCs w:val="32"/>
        </w:rPr>
        <w:t>70</w:t>
      </w:r>
      <w:r w:rsidRPr="00274C3A">
        <w:rPr>
          <w:rFonts w:ascii="仿宋" w:eastAsia="仿宋" w:hAnsi="仿宋" w:cs="仿宋_GB2312" w:hint="eastAsia"/>
          <w:sz w:val="32"/>
          <w:szCs w:val="32"/>
        </w:rPr>
        <w:t>周年、一带一路高峰论坛安全播出、米易国际摩托艇邀请赛、市运会等重大活动节日等</w:t>
      </w:r>
      <w:r w:rsidRPr="00274C3A">
        <w:rPr>
          <w:rFonts w:ascii="仿宋" w:eastAsia="仿宋" w:hAnsi="仿宋" w:cs="仿宋_GB2312"/>
          <w:sz w:val="32"/>
          <w:szCs w:val="32"/>
        </w:rPr>
        <w:t>5</w:t>
      </w:r>
      <w:r w:rsidRPr="00274C3A">
        <w:rPr>
          <w:rFonts w:ascii="仿宋" w:eastAsia="仿宋" w:hAnsi="仿宋" w:cs="仿宋_GB2312" w:hint="eastAsia"/>
          <w:sz w:val="32"/>
          <w:szCs w:val="32"/>
        </w:rPr>
        <w:t>次无线电安全保障监测；（</w:t>
      </w:r>
      <w:r w:rsidRPr="00274C3A">
        <w:rPr>
          <w:rFonts w:ascii="仿宋" w:eastAsia="仿宋" w:hAnsi="仿宋" w:cs="仿宋_GB2312"/>
          <w:sz w:val="32"/>
          <w:szCs w:val="32"/>
        </w:rPr>
        <w:t>3</w:t>
      </w:r>
      <w:r w:rsidRPr="00274C3A">
        <w:rPr>
          <w:rFonts w:ascii="仿宋" w:eastAsia="仿宋" w:hAnsi="仿宋" w:cs="仿宋_GB2312" w:hint="eastAsia"/>
          <w:sz w:val="32"/>
          <w:szCs w:val="32"/>
        </w:rPr>
        <w:t>）高考、成人高考、公招考试、司法、研究生、建造师、造价师、消防工程师、卫生资格、执业医师、事业单位考试、会计师等考试无线电监测管制保障</w:t>
      </w:r>
      <w:r w:rsidRPr="00274C3A">
        <w:rPr>
          <w:rFonts w:ascii="仿宋" w:eastAsia="仿宋" w:hAnsi="仿宋" w:cs="仿宋_GB2312"/>
          <w:sz w:val="32"/>
          <w:szCs w:val="32"/>
        </w:rPr>
        <w:t>124</w:t>
      </w:r>
      <w:r w:rsidRPr="00274C3A">
        <w:rPr>
          <w:rFonts w:ascii="仿宋" w:eastAsia="仿宋" w:hAnsi="仿宋" w:cs="仿宋_GB2312" w:hint="eastAsia"/>
          <w:sz w:val="32"/>
          <w:szCs w:val="32"/>
        </w:rPr>
        <w:t>个场次；（</w:t>
      </w:r>
      <w:r w:rsidRPr="00274C3A">
        <w:rPr>
          <w:rFonts w:ascii="仿宋" w:eastAsia="仿宋" w:hAnsi="仿宋" w:cs="仿宋_GB2312"/>
          <w:sz w:val="32"/>
          <w:szCs w:val="32"/>
        </w:rPr>
        <w:t>4</w:t>
      </w:r>
      <w:r w:rsidRPr="00274C3A">
        <w:rPr>
          <w:rFonts w:ascii="仿宋" w:eastAsia="仿宋" w:hAnsi="仿宋" w:cs="仿宋_GB2312" w:hint="eastAsia"/>
          <w:sz w:val="32"/>
          <w:szCs w:val="32"/>
        </w:rPr>
        <w:t>）航空、铁路、</w:t>
      </w:r>
      <w:r w:rsidRPr="00274C3A">
        <w:rPr>
          <w:rFonts w:ascii="仿宋" w:eastAsia="仿宋" w:hAnsi="仿宋" w:cs="仿宋_GB2312" w:hint="eastAsia"/>
          <w:sz w:val="32"/>
          <w:szCs w:val="32"/>
        </w:rPr>
        <w:lastRenderedPageBreak/>
        <w:t>护林防火、广播电视等</w:t>
      </w:r>
      <w:r w:rsidRPr="00274C3A">
        <w:rPr>
          <w:rFonts w:ascii="仿宋" w:eastAsia="仿宋" w:hAnsi="仿宋" w:cs="仿宋_GB2312"/>
          <w:sz w:val="32"/>
          <w:szCs w:val="32"/>
        </w:rPr>
        <w:t>6</w:t>
      </w:r>
      <w:r w:rsidRPr="00274C3A">
        <w:rPr>
          <w:rFonts w:ascii="仿宋" w:eastAsia="仿宋" w:hAnsi="仿宋" w:cs="仿宋_GB2312" w:hint="eastAsia"/>
          <w:sz w:val="32"/>
          <w:szCs w:val="32"/>
        </w:rPr>
        <w:t>个重点行业无线电安全定期监测；（</w:t>
      </w:r>
      <w:r w:rsidRPr="00274C3A">
        <w:rPr>
          <w:rFonts w:ascii="仿宋" w:eastAsia="仿宋" w:hAnsi="仿宋" w:cs="仿宋_GB2312"/>
          <w:sz w:val="32"/>
          <w:szCs w:val="32"/>
        </w:rPr>
        <w:t>5</w:t>
      </w:r>
      <w:r w:rsidRPr="00274C3A">
        <w:rPr>
          <w:rFonts w:ascii="仿宋" w:eastAsia="仿宋" w:hAnsi="仿宋" w:cs="仿宋_GB2312" w:hint="eastAsia"/>
          <w:sz w:val="32"/>
          <w:szCs w:val="32"/>
        </w:rPr>
        <w:t>）跟踪监测黑广播、伪基站，查找干扰</w:t>
      </w:r>
      <w:r w:rsidRPr="00274C3A">
        <w:rPr>
          <w:rFonts w:ascii="仿宋" w:eastAsia="仿宋" w:hAnsi="仿宋" w:cs="仿宋_GB2312"/>
          <w:sz w:val="32"/>
          <w:szCs w:val="32"/>
        </w:rPr>
        <w:t>3</w:t>
      </w:r>
      <w:r w:rsidRPr="00274C3A">
        <w:rPr>
          <w:rFonts w:ascii="仿宋" w:eastAsia="仿宋" w:hAnsi="仿宋" w:cs="仿宋_GB2312" w:hint="eastAsia"/>
          <w:sz w:val="32"/>
          <w:szCs w:val="32"/>
        </w:rPr>
        <w:t>起；完成机场迁建电磁环境测试；（</w:t>
      </w:r>
      <w:r w:rsidRPr="00274C3A">
        <w:rPr>
          <w:rFonts w:ascii="仿宋" w:eastAsia="仿宋" w:hAnsi="仿宋" w:cs="仿宋_GB2312"/>
          <w:sz w:val="32"/>
          <w:szCs w:val="32"/>
        </w:rPr>
        <w:t>6</w:t>
      </w:r>
      <w:r w:rsidRPr="00274C3A">
        <w:rPr>
          <w:rFonts w:ascii="仿宋" w:eastAsia="仿宋" w:hAnsi="仿宋" w:cs="仿宋_GB2312" w:hint="eastAsia"/>
          <w:sz w:val="32"/>
          <w:szCs w:val="32"/>
        </w:rPr>
        <w:t>）配合年审检测</w:t>
      </w:r>
      <w:r w:rsidRPr="00274C3A">
        <w:rPr>
          <w:rFonts w:ascii="仿宋" w:eastAsia="仿宋" w:hAnsi="仿宋" w:cs="仿宋_GB2312"/>
          <w:sz w:val="32"/>
          <w:szCs w:val="32"/>
        </w:rPr>
        <w:t>45</w:t>
      </w:r>
      <w:r w:rsidRPr="00274C3A">
        <w:rPr>
          <w:rFonts w:ascii="仿宋" w:eastAsia="仿宋" w:hAnsi="仿宋" w:cs="仿宋_GB2312" w:hint="eastAsia"/>
          <w:sz w:val="32"/>
          <w:szCs w:val="32"/>
        </w:rPr>
        <w:t>台。</w:t>
      </w:r>
      <w:r w:rsidRPr="00274C3A">
        <w:rPr>
          <w:rFonts w:ascii="仿宋" w:eastAsia="仿宋" w:hAnsi="仿宋" w:cs="仿宋_GB2312" w:hint="eastAsia"/>
          <w:bCs/>
          <w:sz w:val="32"/>
          <w:szCs w:val="32"/>
        </w:rPr>
        <w:t>无线电监测检测技术设施建设维护：</w:t>
      </w:r>
      <w:r w:rsidRPr="00274C3A">
        <w:rPr>
          <w:rFonts w:ascii="仿宋" w:eastAsia="仿宋" w:hAnsi="仿宋" w:cs="仿宋_GB2312" w:hint="eastAsia"/>
          <w:sz w:val="32"/>
          <w:szCs w:val="32"/>
        </w:rPr>
        <w:t>积极参与我省无线电管理“十三五”规划的研究和编制工作，结合我市无线电管理实际提出合了理建议；加强了对我站现有无线电设备设施的维护工作，按季度要求维护单位报送维护总结；对我站欠缺的设备提出了相应的购置计划，提升我站无线电监测技术能力。建设完成铁路通信监测小型站，增加数码信号监测考试保障设备，监测网络更加完善，全域无线电监测能力提升。积极参加全市应急保障工作演练</w:t>
      </w:r>
      <w:r w:rsidRPr="00274C3A">
        <w:rPr>
          <w:rFonts w:ascii="仿宋" w:eastAsia="仿宋" w:hAnsi="仿宋" w:cs="仿宋_GB2312"/>
          <w:sz w:val="32"/>
          <w:szCs w:val="32"/>
        </w:rPr>
        <w:t>1</w:t>
      </w:r>
      <w:r w:rsidRPr="00274C3A">
        <w:rPr>
          <w:rFonts w:ascii="仿宋" w:eastAsia="仿宋" w:hAnsi="仿宋" w:cs="仿宋_GB2312" w:hint="eastAsia"/>
          <w:sz w:val="32"/>
          <w:szCs w:val="32"/>
        </w:rPr>
        <w:t>次，开展培训交流</w:t>
      </w:r>
      <w:r w:rsidRPr="00274C3A">
        <w:rPr>
          <w:rFonts w:ascii="仿宋" w:eastAsia="仿宋" w:hAnsi="仿宋" w:cs="仿宋_GB2312"/>
          <w:sz w:val="32"/>
          <w:szCs w:val="32"/>
        </w:rPr>
        <w:t>5</w:t>
      </w:r>
      <w:r w:rsidRPr="00274C3A">
        <w:rPr>
          <w:rFonts w:ascii="仿宋" w:eastAsia="仿宋" w:hAnsi="仿宋" w:cs="仿宋_GB2312" w:hint="eastAsia"/>
          <w:sz w:val="32"/>
          <w:szCs w:val="32"/>
        </w:rPr>
        <w:t>次，应急处置能力不断提升。协助局应急通信保障工作，筹备组建民兵应急营民兵应急通信排，开展应急通信保障相应训练</w:t>
      </w:r>
      <w:r w:rsidRPr="00274C3A">
        <w:rPr>
          <w:rFonts w:ascii="仿宋" w:eastAsia="仿宋" w:hAnsi="仿宋" w:cs="仿宋_GB2312"/>
          <w:sz w:val="32"/>
          <w:szCs w:val="32"/>
        </w:rPr>
        <w:t>,</w:t>
      </w:r>
      <w:r w:rsidRPr="00274C3A">
        <w:rPr>
          <w:rFonts w:ascii="仿宋" w:eastAsia="仿宋" w:hAnsi="仿宋" w:cs="仿宋_GB2312" w:hint="eastAsia"/>
          <w:sz w:val="32"/>
          <w:szCs w:val="32"/>
        </w:rPr>
        <w:t>开展全市应急救援队伍练兵。</w:t>
      </w:r>
    </w:p>
    <w:p w:rsidR="000E1A29" w:rsidRPr="00FD5AF8" w:rsidRDefault="000E1A29" w:rsidP="00BB54C6">
      <w:pPr>
        <w:pStyle w:val="2"/>
        <w:ind w:firstLine="640"/>
        <w:rPr>
          <w:rStyle w:val="2Char"/>
          <w:rFonts w:ascii="Times New Roman" w:hAnsi="Times New Roman" w:cs="Times New Roman"/>
        </w:rPr>
      </w:pPr>
      <w:bookmarkStart w:id="27" w:name="_Toc15396601"/>
      <w:bookmarkStart w:id="28" w:name="_Toc15377200"/>
      <w:bookmarkStart w:id="29" w:name="_Toc51252567"/>
      <w:r w:rsidRPr="00A93BA1">
        <w:rPr>
          <w:rFonts w:ascii="Times New Roman" w:eastAsia="黑体" w:hAnsi="Times New Roman" w:cs="Times New Roman" w:hint="eastAsia"/>
          <w:b w:val="0"/>
          <w:color w:val="000000"/>
        </w:rPr>
        <w:t>二、机</w:t>
      </w:r>
      <w:r w:rsidRPr="00A93BA1">
        <w:rPr>
          <w:rStyle w:val="2Char"/>
          <w:rFonts w:ascii="Times New Roman" w:eastAsia="黑体" w:hAnsi="Times New Roman" w:cs="Times New Roman" w:hint="eastAsia"/>
        </w:rPr>
        <w:t>构设置</w:t>
      </w:r>
      <w:bookmarkEnd w:id="27"/>
      <w:bookmarkEnd w:id="28"/>
      <w:bookmarkEnd w:id="29"/>
    </w:p>
    <w:p w:rsidR="000E1A29" w:rsidRPr="00274C3A" w:rsidRDefault="007F24D0" w:rsidP="00274C3A">
      <w:pPr>
        <w:ind w:firstLineChars="250" w:firstLine="800"/>
        <w:rPr>
          <w:rFonts w:eastAsia="仿宋"/>
          <w:sz w:val="32"/>
          <w:szCs w:val="32"/>
        </w:rPr>
      </w:pPr>
      <w:r w:rsidRPr="00274C3A">
        <w:rPr>
          <w:rFonts w:eastAsia="仿宋" w:hint="eastAsia"/>
          <w:sz w:val="32"/>
          <w:szCs w:val="32"/>
        </w:rPr>
        <w:t>攀枝花市经济和信息化局</w:t>
      </w:r>
      <w:r w:rsidR="000E1A29" w:rsidRPr="00274C3A">
        <w:rPr>
          <w:rFonts w:eastAsia="仿宋" w:hint="eastAsia"/>
          <w:sz w:val="32"/>
          <w:szCs w:val="32"/>
        </w:rPr>
        <w:t>下属二级单位</w:t>
      </w:r>
      <w:r w:rsidRPr="00274C3A">
        <w:rPr>
          <w:rFonts w:eastAsia="仿宋" w:hint="eastAsia"/>
          <w:sz w:val="32"/>
          <w:szCs w:val="32"/>
        </w:rPr>
        <w:t>3</w:t>
      </w:r>
      <w:r w:rsidR="000E1A29" w:rsidRPr="00274C3A">
        <w:rPr>
          <w:rFonts w:eastAsia="仿宋" w:hint="eastAsia"/>
          <w:sz w:val="32"/>
          <w:szCs w:val="32"/>
        </w:rPr>
        <w:t>个，其中行政单位</w:t>
      </w:r>
      <w:r w:rsidRPr="00274C3A">
        <w:rPr>
          <w:rFonts w:eastAsia="仿宋" w:hint="eastAsia"/>
          <w:sz w:val="32"/>
          <w:szCs w:val="32"/>
        </w:rPr>
        <w:t>0</w:t>
      </w:r>
      <w:r w:rsidR="000E1A29" w:rsidRPr="00274C3A">
        <w:rPr>
          <w:rFonts w:eastAsia="仿宋" w:hint="eastAsia"/>
          <w:sz w:val="32"/>
          <w:szCs w:val="32"/>
        </w:rPr>
        <w:t>个，参照公务员法管理的事业单位</w:t>
      </w:r>
      <w:r w:rsidRPr="00274C3A">
        <w:rPr>
          <w:rFonts w:eastAsia="仿宋" w:hint="eastAsia"/>
          <w:bCs/>
          <w:sz w:val="32"/>
          <w:szCs w:val="32"/>
        </w:rPr>
        <w:t>1</w:t>
      </w:r>
      <w:r w:rsidR="000E1A29" w:rsidRPr="00274C3A">
        <w:rPr>
          <w:rFonts w:eastAsia="仿宋" w:hint="eastAsia"/>
          <w:sz w:val="32"/>
          <w:szCs w:val="32"/>
        </w:rPr>
        <w:t>个，其他事业单位</w:t>
      </w:r>
      <w:r w:rsidRPr="00274C3A">
        <w:rPr>
          <w:rFonts w:eastAsia="仿宋" w:hint="eastAsia"/>
          <w:sz w:val="32"/>
          <w:szCs w:val="32"/>
        </w:rPr>
        <w:t>2</w:t>
      </w:r>
      <w:r w:rsidR="000E1A29" w:rsidRPr="00274C3A">
        <w:rPr>
          <w:rFonts w:eastAsia="仿宋" w:hint="eastAsia"/>
          <w:sz w:val="32"/>
          <w:szCs w:val="32"/>
        </w:rPr>
        <w:t>个。</w:t>
      </w:r>
    </w:p>
    <w:p w:rsidR="000E1A29" w:rsidRPr="00274C3A" w:rsidRDefault="000E1A29" w:rsidP="00274C3A">
      <w:pPr>
        <w:pStyle w:val="a5"/>
        <w:adjustRightInd w:val="0"/>
        <w:spacing w:before="93" w:line="600" w:lineRule="exact"/>
        <w:ind w:firstLineChars="210" w:firstLine="672"/>
        <w:rPr>
          <w:rFonts w:ascii="Times New Roman" w:eastAsia="仿宋"/>
          <w:color w:val="000000"/>
          <w:sz w:val="32"/>
          <w:szCs w:val="32"/>
        </w:rPr>
      </w:pPr>
      <w:r w:rsidRPr="00274C3A">
        <w:rPr>
          <w:rFonts w:ascii="Times New Roman" w:eastAsia="仿宋" w:hint="eastAsia"/>
          <w:color w:val="000000"/>
          <w:sz w:val="32"/>
          <w:szCs w:val="32"/>
        </w:rPr>
        <w:t>纳入</w:t>
      </w:r>
      <w:r w:rsidR="007F24D0" w:rsidRPr="00274C3A">
        <w:rPr>
          <w:rFonts w:ascii="Times New Roman" w:eastAsia="仿宋" w:hint="eastAsia"/>
          <w:color w:val="000000"/>
          <w:sz w:val="32"/>
          <w:szCs w:val="32"/>
        </w:rPr>
        <w:t>市经信局</w:t>
      </w:r>
      <w:r w:rsidRPr="00274C3A">
        <w:rPr>
          <w:rFonts w:ascii="Times New Roman" w:eastAsia="仿宋"/>
          <w:color w:val="000000"/>
          <w:sz w:val="32"/>
          <w:szCs w:val="32"/>
        </w:rPr>
        <w:t>2019</w:t>
      </w:r>
      <w:r w:rsidRPr="00274C3A">
        <w:rPr>
          <w:rFonts w:ascii="Times New Roman" w:eastAsia="仿宋" w:hint="eastAsia"/>
          <w:color w:val="000000"/>
          <w:sz w:val="32"/>
          <w:szCs w:val="32"/>
        </w:rPr>
        <w:t>年度部门决算编制范围的二级预算单位包括：</w:t>
      </w:r>
    </w:p>
    <w:p w:rsidR="007F24D0" w:rsidRPr="00274C3A" w:rsidRDefault="007F24D0" w:rsidP="00DA27A3">
      <w:pPr>
        <w:pStyle w:val="a5"/>
        <w:numPr>
          <w:ilvl w:val="0"/>
          <w:numId w:val="1"/>
        </w:numPr>
        <w:adjustRightInd w:val="0"/>
        <w:snapToGrid w:val="0"/>
        <w:spacing w:before="93" w:line="600" w:lineRule="exact"/>
        <w:ind w:firstLine="640"/>
        <w:outlineLvl w:val="2"/>
        <w:rPr>
          <w:rFonts w:ascii="仿宋" w:eastAsia="仿宋" w:hAnsi="仿宋"/>
          <w:color w:val="000000"/>
          <w:sz w:val="32"/>
          <w:szCs w:val="32"/>
        </w:rPr>
      </w:pPr>
      <w:bookmarkStart w:id="30" w:name="_Toc51252568"/>
      <w:bookmarkStart w:id="31" w:name="_Toc15306276"/>
      <w:bookmarkStart w:id="32" w:name="_Toc15377433"/>
      <w:bookmarkStart w:id="33" w:name="_Toc15378449"/>
      <w:bookmarkStart w:id="34" w:name="_Toc15377202"/>
      <w:r w:rsidRPr="00274C3A">
        <w:rPr>
          <w:rFonts w:ascii="仿宋" w:eastAsia="仿宋" w:hAnsi="仿宋" w:cs="仿宋" w:hint="eastAsia"/>
          <w:color w:val="000000"/>
          <w:sz w:val="32"/>
          <w:szCs w:val="32"/>
        </w:rPr>
        <w:t>攀枝花无线电监测站</w:t>
      </w:r>
      <w:bookmarkEnd w:id="30"/>
    </w:p>
    <w:p w:rsidR="007F24D0" w:rsidRPr="00274C3A" w:rsidRDefault="007F24D0" w:rsidP="00DA27A3">
      <w:pPr>
        <w:pStyle w:val="a5"/>
        <w:numPr>
          <w:ilvl w:val="0"/>
          <w:numId w:val="1"/>
        </w:numPr>
        <w:adjustRightInd w:val="0"/>
        <w:snapToGrid w:val="0"/>
        <w:spacing w:before="93" w:line="600" w:lineRule="exact"/>
        <w:ind w:firstLine="640"/>
        <w:outlineLvl w:val="2"/>
        <w:rPr>
          <w:rFonts w:ascii="仿宋" w:eastAsia="仿宋" w:hAnsi="仿宋"/>
          <w:color w:val="000000"/>
          <w:sz w:val="32"/>
          <w:szCs w:val="32"/>
        </w:rPr>
      </w:pPr>
      <w:bookmarkStart w:id="35" w:name="_Toc51252569"/>
      <w:r w:rsidRPr="00274C3A">
        <w:rPr>
          <w:rFonts w:ascii="仿宋" w:eastAsia="仿宋" w:hAnsi="仿宋" w:cs="仿宋" w:hint="eastAsia"/>
          <w:color w:val="000000"/>
          <w:sz w:val="32"/>
          <w:szCs w:val="32"/>
        </w:rPr>
        <w:lastRenderedPageBreak/>
        <w:t>攀枝花市能源监察支队</w:t>
      </w:r>
      <w:bookmarkEnd w:id="35"/>
    </w:p>
    <w:p w:rsidR="000E1A29" w:rsidRPr="00274C3A" w:rsidRDefault="007F24D0" w:rsidP="00DA27A3">
      <w:pPr>
        <w:pStyle w:val="a5"/>
        <w:numPr>
          <w:ilvl w:val="0"/>
          <w:numId w:val="1"/>
        </w:numPr>
        <w:adjustRightInd w:val="0"/>
        <w:snapToGrid w:val="0"/>
        <w:spacing w:before="93" w:line="600" w:lineRule="exact"/>
        <w:ind w:firstLine="640"/>
        <w:outlineLvl w:val="2"/>
        <w:rPr>
          <w:rFonts w:ascii="仿宋" w:eastAsia="仿宋" w:hAnsi="仿宋"/>
          <w:color w:val="000000"/>
          <w:sz w:val="32"/>
          <w:szCs w:val="32"/>
        </w:rPr>
      </w:pPr>
      <w:bookmarkStart w:id="36" w:name="_Toc51252570"/>
      <w:r w:rsidRPr="00274C3A">
        <w:rPr>
          <w:rFonts w:ascii="仿宋" w:eastAsia="仿宋" w:hAnsi="仿宋" w:cs="仿宋" w:hint="eastAsia"/>
          <w:color w:val="000000"/>
          <w:sz w:val="32"/>
          <w:szCs w:val="32"/>
        </w:rPr>
        <w:t>攀枝花市经济研究与企业服务中心</w:t>
      </w:r>
      <w:bookmarkEnd w:id="31"/>
      <w:bookmarkEnd w:id="32"/>
      <w:bookmarkEnd w:id="33"/>
      <w:bookmarkEnd w:id="34"/>
      <w:bookmarkEnd w:id="36"/>
    </w:p>
    <w:p w:rsidR="000E1A29" w:rsidRPr="00FD5AF8" w:rsidRDefault="000E1A29" w:rsidP="00BB54C6">
      <w:pPr>
        <w:pStyle w:val="1"/>
        <w:ind w:right="440" w:firstLine="880"/>
        <w:jc w:val="right"/>
        <w:rPr>
          <w:rStyle w:val="1Char"/>
          <w:rFonts w:eastAsia="黑体"/>
        </w:rPr>
      </w:pPr>
      <w:bookmarkStart w:id="37" w:name="_Toc15377204"/>
      <w:bookmarkStart w:id="38" w:name="_Toc15396602"/>
      <w:bookmarkStart w:id="39" w:name="_Toc51252571"/>
      <w:r w:rsidRPr="00A93BA1">
        <w:rPr>
          <w:rFonts w:eastAsia="黑体" w:hint="eastAsia"/>
          <w:b w:val="0"/>
          <w:color w:val="000000"/>
        </w:rPr>
        <w:t>第二部分</w:t>
      </w:r>
      <w:r w:rsidRPr="00A93BA1">
        <w:rPr>
          <w:rStyle w:val="1Char"/>
          <w:rFonts w:eastAsia="黑体"/>
        </w:rPr>
        <w:t>2019</w:t>
      </w:r>
      <w:r w:rsidRPr="00A93BA1">
        <w:rPr>
          <w:rStyle w:val="1Char"/>
          <w:rFonts w:eastAsia="黑体" w:hint="eastAsia"/>
        </w:rPr>
        <w:t>年度部门决算情况说明</w:t>
      </w:r>
      <w:bookmarkEnd w:id="37"/>
      <w:bookmarkEnd w:id="38"/>
      <w:bookmarkEnd w:id="39"/>
    </w:p>
    <w:p w:rsidR="000E1A29" w:rsidRPr="00FD5AF8" w:rsidRDefault="000E1A29" w:rsidP="00BB54C6">
      <w:pPr>
        <w:ind w:firstLine="420"/>
      </w:pPr>
    </w:p>
    <w:p w:rsidR="000E1A29" w:rsidRPr="00FD5AF8" w:rsidRDefault="000E1A29" w:rsidP="000E1A29">
      <w:pPr>
        <w:pStyle w:val="a8"/>
        <w:numPr>
          <w:ilvl w:val="0"/>
          <w:numId w:val="2"/>
        </w:numPr>
        <w:spacing w:line="600" w:lineRule="exact"/>
        <w:ind w:firstLineChars="0"/>
        <w:outlineLvl w:val="1"/>
        <w:rPr>
          <w:rStyle w:val="2Char"/>
          <w:rFonts w:eastAsia="黑体"/>
          <w:b w:val="0"/>
          <w:bCs w:val="0"/>
        </w:rPr>
      </w:pPr>
      <w:bookmarkStart w:id="40" w:name="_Toc15377205"/>
      <w:bookmarkStart w:id="41" w:name="_Toc15396603"/>
      <w:bookmarkStart w:id="42" w:name="_Toc51252572"/>
      <w:r w:rsidRPr="00A93BA1">
        <w:rPr>
          <w:rFonts w:eastAsia="黑体" w:hint="eastAsia"/>
          <w:color w:val="000000"/>
          <w:sz w:val="32"/>
          <w:szCs w:val="32"/>
        </w:rPr>
        <w:t>收</w:t>
      </w:r>
      <w:r w:rsidRPr="00A93BA1">
        <w:rPr>
          <w:rStyle w:val="2Char"/>
          <w:rFonts w:eastAsia="黑体" w:hint="eastAsia"/>
          <w:b w:val="0"/>
        </w:rPr>
        <w:t>入支出决算总体情况说明</w:t>
      </w:r>
      <w:bookmarkEnd w:id="40"/>
      <w:bookmarkEnd w:id="41"/>
      <w:bookmarkEnd w:id="42"/>
    </w:p>
    <w:p w:rsidR="00723031" w:rsidRDefault="000E1A29" w:rsidP="008A2E10">
      <w:pPr>
        <w:spacing w:line="600" w:lineRule="exact"/>
        <w:ind w:firstLine="640"/>
        <w:rPr>
          <w:rFonts w:eastAsia="仿宋"/>
          <w:color w:val="000000"/>
          <w:sz w:val="32"/>
          <w:szCs w:val="32"/>
        </w:rPr>
      </w:pPr>
      <w:r w:rsidRPr="00A93BA1">
        <w:rPr>
          <w:rFonts w:eastAsia="仿宋"/>
          <w:color w:val="000000"/>
          <w:sz w:val="32"/>
          <w:szCs w:val="32"/>
        </w:rPr>
        <w:t>2019</w:t>
      </w:r>
      <w:r w:rsidRPr="00A93BA1">
        <w:rPr>
          <w:rFonts w:eastAsia="仿宋" w:hint="eastAsia"/>
          <w:color w:val="000000"/>
          <w:sz w:val="32"/>
          <w:szCs w:val="32"/>
        </w:rPr>
        <w:t>年度收、支总计</w:t>
      </w:r>
      <w:r w:rsidR="00723031">
        <w:rPr>
          <w:rFonts w:eastAsia="仿宋" w:hint="eastAsia"/>
          <w:color w:val="000000"/>
          <w:sz w:val="32"/>
          <w:szCs w:val="32"/>
        </w:rPr>
        <w:t>3536.25</w:t>
      </w:r>
      <w:r w:rsidRPr="00A93BA1">
        <w:rPr>
          <w:rFonts w:eastAsia="仿宋" w:hint="eastAsia"/>
          <w:color w:val="000000"/>
          <w:sz w:val="32"/>
          <w:szCs w:val="32"/>
        </w:rPr>
        <w:t>万元。与</w:t>
      </w:r>
      <w:r w:rsidRPr="00A93BA1">
        <w:rPr>
          <w:rFonts w:eastAsia="仿宋"/>
          <w:color w:val="000000"/>
          <w:sz w:val="32"/>
          <w:szCs w:val="32"/>
        </w:rPr>
        <w:t>2018</w:t>
      </w:r>
      <w:r w:rsidRPr="00A93BA1">
        <w:rPr>
          <w:rFonts w:eastAsia="仿宋" w:hint="eastAsia"/>
          <w:color w:val="000000"/>
          <w:sz w:val="32"/>
          <w:szCs w:val="32"/>
        </w:rPr>
        <w:t>年相比，收、支总计各增加</w:t>
      </w:r>
      <w:r w:rsidR="00723031">
        <w:rPr>
          <w:rFonts w:eastAsia="仿宋" w:hint="eastAsia"/>
          <w:color w:val="000000"/>
          <w:sz w:val="32"/>
          <w:szCs w:val="32"/>
        </w:rPr>
        <w:t>439.93</w:t>
      </w:r>
      <w:r w:rsidRPr="00A93BA1">
        <w:rPr>
          <w:rFonts w:eastAsia="仿宋" w:hint="eastAsia"/>
          <w:color w:val="000000"/>
          <w:sz w:val="32"/>
          <w:szCs w:val="32"/>
        </w:rPr>
        <w:t>万元，增长</w:t>
      </w:r>
      <w:r w:rsidR="00723031">
        <w:rPr>
          <w:rFonts w:eastAsia="仿宋" w:hint="eastAsia"/>
          <w:color w:val="000000"/>
          <w:sz w:val="32"/>
          <w:szCs w:val="32"/>
        </w:rPr>
        <w:t>14.21</w:t>
      </w:r>
      <w:r w:rsidRPr="00A93BA1">
        <w:rPr>
          <w:rFonts w:eastAsia="仿宋"/>
          <w:color w:val="000000"/>
          <w:sz w:val="32"/>
          <w:szCs w:val="32"/>
        </w:rPr>
        <w:t>%</w:t>
      </w:r>
      <w:r w:rsidRPr="00A93BA1">
        <w:rPr>
          <w:rFonts w:eastAsia="仿宋" w:hint="eastAsia"/>
          <w:color w:val="000000"/>
          <w:sz w:val="32"/>
          <w:szCs w:val="32"/>
        </w:rPr>
        <w:t>。主要变动原因是</w:t>
      </w:r>
      <w:r w:rsidR="00723031">
        <w:rPr>
          <w:rFonts w:eastAsia="仿宋" w:hint="eastAsia"/>
          <w:color w:val="000000"/>
          <w:sz w:val="32"/>
          <w:szCs w:val="32"/>
        </w:rPr>
        <w:t>项目</w:t>
      </w:r>
      <w:r w:rsidR="00F04D51">
        <w:rPr>
          <w:rFonts w:eastAsia="仿宋" w:hint="eastAsia"/>
          <w:color w:val="000000"/>
          <w:sz w:val="32"/>
          <w:szCs w:val="32"/>
        </w:rPr>
        <w:t>收支</w:t>
      </w:r>
      <w:r w:rsidR="00723031">
        <w:rPr>
          <w:rFonts w:eastAsia="仿宋" w:hint="eastAsia"/>
          <w:color w:val="000000"/>
          <w:sz w:val="32"/>
          <w:szCs w:val="32"/>
        </w:rPr>
        <w:t>增加。</w:t>
      </w:r>
    </w:p>
    <w:p w:rsidR="008A2E10" w:rsidRDefault="008A2E10" w:rsidP="008A2E10">
      <w:pPr>
        <w:spacing w:line="600" w:lineRule="exact"/>
        <w:ind w:firstLine="640"/>
        <w:rPr>
          <w:rFonts w:eastAsia="仿宋"/>
          <w:color w:val="000000"/>
          <w:sz w:val="32"/>
          <w:szCs w:val="32"/>
        </w:rPr>
      </w:pPr>
    </w:p>
    <w:p w:rsidR="008A2E10" w:rsidRDefault="008A2E10" w:rsidP="008A2E10">
      <w:pPr>
        <w:spacing w:line="240" w:lineRule="auto"/>
        <w:ind w:firstLine="640"/>
        <w:rPr>
          <w:rFonts w:eastAsia="仿宋"/>
          <w:color w:val="000000"/>
          <w:sz w:val="32"/>
          <w:szCs w:val="32"/>
        </w:rPr>
      </w:pPr>
      <w:r>
        <w:rPr>
          <w:rFonts w:eastAsia="仿宋" w:hint="eastAsia"/>
          <w:noProof/>
          <w:color w:val="000000"/>
          <w:sz w:val="32"/>
          <w:szCs w:val="32"/>
        </w:rPr>
        <w:drawing>
          <wp:inline distT="0" distB="0" distL="0" distR="0">
            <wp:extent cx="5274310" cy="3076575"/>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3031" w:rsidRPr="00FD5AF8" w:rsidRDefault="00723031" w:rsidP="000E1A29">
      <w:pPr>
        <w:spacing w:line="600" w:lineRule="exact"/>
        <w:ind w:firstLine="640"/>
        <w:rPr>
          <w:rFonts w:eastAsia="仿宋"/>
          <w:color w:val="000000"/>
          <w:sz w:val="32"/>
          <w:szCs w:val="32"/>
        </w:rPr>
      </w:pPr>
    </w:p>
    <w:p w:rsidR="000E1A29" w:rsidRPr="00FD5AF8" w:rsidRDefault="000E1A29" w:rsidP="000E1A29">
      <w:pPr>
        <w:spacing w:line="600" w:lineRule="exact"/>
        <w:ind w:firstLine="640"/>
        <w:rPr>
          <w:rFonts w:eastAsia="仿宋"/>
          <w:color w:val="000000" w:themeColor="text1"/>
          <w:sz w:val="32"/>
          <w:szCs w:val="32"/>
        </w:rPr>
      </w:pPr>
      <w:r w:rsidRPr="00A93BA1">
        <w:rPr>
          <w:rFonts w:eastAsia="仿宋" w:hint="eastAsia"/>
          <w:color w:val="000000" w:themeColor="text1"/>
          <w:sz w:val="32"/>
          <w:szCs w:val="32"/>
        </w:rPr>
        <w:t>（图</w:t>
      </w:r>
      <w:r w:rsidRPr="00A93BA1">
        <w:rPr>
          <w:rFonts w:eastAsia="仿宋"/>
          <w:color w:val="000000" w:themeColor="text1"/>
          <w:sz w:val="32"/>
          <w:szCs w:val="32"/>
        </w:rPr>
        <w:t>1</w:t>
      </w:r>
      <w:r w:rsidRPr="00A93BA1">
        <w:rPr>
          <w:rFonts w:eastAsia="仿宋" w:hint="eastAsia"/>
          <w:color w:val="000000" w:themeColor="text1"/>
          <w:sz w:val="32"/>
          <w:szCs w:val="32"/>
        </w:rPr>
        <w:t>：收、支决算总计变动情况图）（柱状图）</w:t>
      </w:r>
    </w:p>
    <w:p w:rsidR="000E1A29" w:rsidRPr="00FD5AF8" w:rsidRDefault="000E1A29" w:rsidP="000E1A29">
      <w:pPr>
        <w:spacing w:line="600" w:lineRule="exact"/>
        <w:ind w:firstLine="640"/>
        <w:jc w:val="left"/>
        <w:rPr>
          <w:rFonts w:eastAsia="仿宋_GB2312"/>
          <w:color w:val="000000"/>
          <w:sz w:val="32"/>
          <w:szCs w:val="32"/>
        </w:rPr>
      </w:pPr>
    </w:p>
    <w:p w:rsidR="000E1A29" w:rsidRPr="00FD5AF8" w:rsidRDefault="000E1A29" w:rsidP="000E1A29">
      <w:pPr>
        <w:pStyle w:val="a8"/>
        <w:numPr>
          <w:ilvl w:val="0"/>
          <w:numId w:val="2"/>
        </w:numPr>
        <w:spacing w:line="600" w:lineRule="exact"/>
        <w:ind w:firstLineChars="0"/>
        <w:outlineLvl w:val="1"/>
        <w:rPr>
          <w:rStyle w:val="2Char"/>
          <w:rFonts w:eastAsia="黑体"/>
          <w:b w:val="0"/>
        </w:rPr>
      </w:pPr>
      <w:bookmarkStart w:id="43" w:name="_Toc15396604"/>
      <w:bookmarkStart w:id="44" w:name="_Toc15377206"/>
      <w:bookmarkStart w:id="45" w:name="_Toc51252573"/>
      <w:r w:rsidRPr="00A93BA1">
        <w:rPr>
          <w:rFonts w:eastAsia="黑体" w:hint="eastAsia"/>
          <w:color w:val="000000"/>
          <w:sz w:val="32"/>
          <w:szCs w:val="32"/>
        </w:rPr>
        <w:lastRenderedPageBreak/>
        <w:t>收</w:t>
      </w:r>
      <w:r w:rsidRPr="00A93BA1">
        <w:rPr>
          <w:rStyle w:val="2Char"/>
          <w:rFonts w:eastAsia="黑体" w:hint="eastAsia"/>
          <w:b w:val="0"/>
        </w:rPr>
        <w:t>入决算情况说明</w:t>
      </w:r>
      <w:bookmarkEnd w:id="43"/>
      <w:bookmarkEnd w:id="44"/>
      <w:bookmarkEnd w:id="45"/>
    </w:p>
    <w:p w:rsidR="000E1A29" w:rsidRDefault="000E1A29" w:rsidP="00E44722">
      <w:pPr>
        <w:ind w:firstLine="640"/>
        <w:rPr>
          <w:rFonts w:eastAsia="仿宋"/>
          <w:color w:val="000000"/>
          <w:sz w:val="32"/>
          <w:szCs w:val="32"/>
        </w:rPr>
      </w:pPr>
      <w:bookmarkStart w:id="46" w:name="_Toc50542598"/>
      <w:r w:rsidRPr="00A93BA1">
        <w:rPr>
          <w:rFonts w:eastAsia="仿宋"/>
          <w:color w:val="000000"/>
          <w:sz w:val="32"/>
          <w:szCs w:val="32"/>
        </w:rPr>
        <w:t>2019</w:t>
      </w:r>
      <w:r w:rsidRPr="00A93BA1">
        <w:rPr>
          <w:rFonts w:eastAsia="仿宋" w:hint="eastAsia"/>
          <w:color w:val="000000"/>
          <w:sz w:val="32"/>
          <w:szCs w:val="32"/>
        </w:rPr>
        <w:t>年本年收入合计</w:t>
      </w:r>
      <w:r w:rsidR="00BB54C6">
        <w:rPr>
          <w:rFonts w:eastAsia="仿宋" w:hint="eastAsia"/>
          <w:color w:val="000000"/>
          <w:sz w:val="32"/>
          <w:szCs w:val="32"/>
        </w:rPr>
        <w:t>2890.73</w:t>
      </w:r>
      <w:r w:rsidRPr="00A93BA1">
        <w:rPr>
          <w:rFonts w:eastAsia="仿宋" w:hint="eastAsia"/>
          <w:color w:val="000000"/>
          <w:sz w:val="32"/>
          <w:szCs w:val="32"/>
        </w:rPr>
        <w:t>万元，其中：一般公共预算财政拨款收入</w:t>
      </w:r>
      <w:r w:rsidR="00BB54C6">
        <w:rPr>
          <w:rFonts w:eastAsia="仿宋" w:hint="eastAsia"/>
          <w:color w:val="000000"/>
          <w:sz w:val="32"/>
          <w:szCs w:val="32"/>
        </w:rPr>
        <w:t>2238.55</w:t>
      </w:r>
      <w:r w:rsidRPr="00A93BA1">
        <w:rPr>
          <w:rFonts w:eastAsia="仿宋" w:hint="eastAsia"/>
          <w:color w:val="000000"/>
          <w:sz w:val="32"/>
          <w:szCs w:val="32"/>
        </w:rPr>
        <w:t>万元，占</w:t>
      </w:r>
      <w:r w:rsidR="008A2E10">
        <w:rPr>
          <w:rFonts w:eastAsia="仿宋" w:hint="eastAsia"/>
          <w:color w:val="000000"/>
          <w:sz w:val="32"/>
          <w:szCs w:val="32"/>
        </w:rPr>
        <w:t>77.44</w:t>
      </w:r>
      <w:r w:rsidRPr="00A93BA1">
        <w:rPr>
          <w:rFonts w:eastAsia="仿宋"/>
          <w:color w:val="000000"/>
          <w:sz w:val="32"/>
          <w:szCs w:val="32"/>
        </w:rPr>
        <w:t>%</w:t>
      </w:r>
      <w:r w:rsidRPr="00A93BA1">
        <w:rPr>
          <w:rFonts w:eastAsia="仿宋" w:hint="eastAsia"/>
          <w:color w:val="000000"/>
          <w:sz w:val="32"/>
          <w:szCs w:val="32"/>
        </w:rPr>
        <w:t>；政府性基金预算财政拨款收入</w:t>
      </w:r>
      <w:r w:rsidR="00BB54C6">
        <w:rPr>
          <w:rFonts w:eastAsia="仿宋" w:hint="eastAsia"/>
          <w:color w:val="000000"/>
          <w:sz w:val="32"/>
          <w:szCs w:val="32"/>
        </w:rPr>
        <w:t>651.86</w:t>
      </w:r>
      <w:r w:rsidRPr="00A93BA1">
        <w:rPr>
          <w:rFonts w:eastAsia="仿宋" w:hint="eastAsia"/>
          <w:color w:val="000000"/>
          <w:sz w:val="32"/>
          <w:szCs w:val="32"/>
        </w:rPr>
        <w:t>万元，占</w:t>
      </w:r>
      <w:r w:rsidR="008A2E10">
        <w:rPr>
          <w:rFonts w:eastAsia="仿宋" w:hint="eastAsia"/>
          <w:color w:val="000000"/>
          <w:sz w:val="32"/>
          <w:szCs w:val="32"/>
        </w:rPr>
        <w:t>22.55</w:t>
      </w:r>
      <w:r w:rsidRPr="00A93BA1">
        <w:rPr>
          <w:rFonts w:eastAsia="仿宋"/>
          <w:color w:val="000000"/>
          <w:sz w:val="32"/>
          <w:szCs w:val="32"/>
        </w:rPr>
        <w:t>%</w:t>
      </w:r>
      <w:r w:rsidRPr="00A93BA1">
        <w:rPr>
          <w:rFonts w:eastAsia="仿宋" w:hint="eastAsia"/>
          <w:color w:val="000000"/>
          <w:sz w:val="32"/>
          <w:szCs w:val="32"/>
        </w:rPr>
        <w:t>；</w:t>
      </w:r>
      <w:r w:rsidRPr="00A93BA1">
        <w:rPr>
          <w:rFonts w:eastAsia="仿宋" w:hint="eastAsia"/>
          <w:color w:val="000000" w:themeColor="text1"/>
          <w:sz w:val="32"/>
          <w:szCs w:val="32"/>
        </w:rPr>
        <w:t>上级补助收入</w:t>
      </w:r>
      <w:r w:rsidR="00BB54C6">
        <w:rPr>
          <w:rFonts w:eastAsia="仿宋" w:hint="eastAsia"/>
          <w:color w:val="000000" w:themeColor="text1"/>
          <w:sz w:val="32"/>
          <w:szCs w:val="32"/>
        </w:rPr>
        <w:t>0</w:t>
      </w:r>
      <w:r w:rsidRPr="00A93BA1">
        <w:rPr>
          <w:rFonts w:eastAsia="仿宋" w:hint="eastAsia"/>
          <w:color w:val="000000"/>
          <w:sz w:val="32"/>
          <w:szCs w:val="32"/>
        </w:rPr>
        <w:t>万元，占</w:t>
      </w:r>
      <w:r w:rsidR="00BB54C6">
        <w:rPr>
          <w:rFonts w:eastAsia="仿宋" w:hint="eastAsia"/>
          <w:color w:val="000000"/>
          <w:sz w:val="32"/>
          <w:szCs w:val="32"/>
        </w:rPr>
        <w:t>0</w:t>
      </w:r>
      <w:r w:rsidRPr="00A93BA1">
        <w:rPr>
          <w:rFonts w:eastAsia="仿宋"/>
          <w:color w:val="000000"/>
          <w:sz w:val="32"/>
          <w:szCs w:val="32"/>
        </w:rPr>
        <w:t>%</w:t>
      </w:r>
      <w:r w:rsidRPr="00A93BA1">
        <w:rPr>
          <w:rFonts w:eastAsia="仿宋" w:hint="eastAsia"/>
          <w:color w:val="000000"/>
          <w:sz w:val="32"/>
          <w:szCs w:val="32"/>
        </w:rPr>
        <w:t>；事业收入</w:t>
      </w:r>
      <w:r w:rsidR="00BB54C6">
        <w:rPr>
          <w:rFonts w:eastAsia="仿宋" w:hint="eastAsia"/>
          <w:color w:val="000000"/>
          <w:sz w:val="32"/>
          <w:szCs w:val="32"/>
        </w:rPr>
        <w:t>0</w:t>
      </w:r>
      <w:r w:rsidRPr="00A93BA1">
        <w:rPr>
          <w:rFonts w:eastAsia="仿宋" w:hint="eastAsia"/>
          <w:color w:val="000000"/>
          <w:sz w:val="32"/>
          <w:szCs w:val="32"/>
        </w:rPr>
        <w:t>万元，占</w:t>
      </w:r>
      <w:r w:rsidR="00BB54C6">
        <w:rPr>
          <w:rFonts w:eastAsia="仿宋" w:hint="eastAsia"/>
          <w:color w:val="000000"/>
          <w:sz w:val="32"/>
          <w:szCs w:val="32"/>
        </w:rPr>
        <w:t>0</w:t>
      </w:r>
      <w:r w:rsidRPr="00A93BA1">
        <w:rPr>
          <w:rFonts w:eastAsia="仿宋"/>
          <w:color w:val="000000"/>
          <w:sz w:val="32"/>
          <w:szCs w:val="32"/>
        </w:rPr>
        <w:t>%</w:t>
      </w:r>
      <w:r w:rsidRPr="00A93BA1">
        <w:rPr>
          <w:rFonts w:eastAsia="仿宋" w:hint="eastAsia"/>
          <w:color w:val="000000"/>
          <w:sz w:val="32"/>
          <w:szCs w:val="32"/>
        </w:rPr>
        <w:t>；经营收入</w:t>
      </w:r>
      <w:r w:rsidR="00BB54C6">
        <w:rPr>
          <w:rFonts w:eastAsia="仿宋" w:hint="eastAsia"/>
          <w:color w:val="000000"/>
          <w:sz w:val="32"/>
          <w:szCs w:val="32"/>
        </w:rPr>
        <w:t>0</w:t>
      </w:r>
      <w:r w:rsidRPr="00A93BA1">
        <w:rPr>
          <w:rFonts w:eastAsia="仿宋" w:hint="eastAsia"/>
          <w:color w:val="000000"/>
          <w:sz w:val="32"/>
          <w:szCs w:val="32"/>
        </w:rPr>
        <w:t>万元，占</w:t>
      </w:r>
      <w:r w:rsidR="00BB54C6">
        <w:rPr>
          <w:rFonts w:eastAsia="仿宋" w:hint="eastAsia"/>
          <w:color w:val="000000"/>
          <w:sz w:val="32"/>
          <w:szCs w:val="32"/>
        </w:rPr>
        <w:t>0</w:t>
      </w:r>
      <w:r w:rsidRPr="00A93BA1">
        <w:rPr>
          <w:rFonts w:eastAsia="仿宋"/>
          <w:color w:val="000000"/>
          <w:sz w:val="32"/>
          <w:szCs w:val="32"/>
        </w:rPr>
        <w:t>%</w:t>
      </w:r>
      <w:r w:rsidRPr="00A93BA1">
        <w:rPr>
          <w:rFonts w:eastAsia="仿宋" w:hint="eastAsia"/>
          <w:color w:val="000000"/>
          <w:sz w:val="32"/>
          <w:szCs w:val="32"/>
        </w:rPr>
        <w:t>；附属单位上缴收入</w:t>
      </w:r>
      <w:r w:rsidR="00BB54C6">
        <w:rPr>
          <w:rFonts w:eastAsia="仿宋" w:hint="eastAsia"/>
          <w:color w:val="000000"/>
          <w:sz w:val="32"/>
          <w:szCs w:val="32"/>
        </w:rPr>
        <w:t>0</w:t>
      </w:r>
      <w:r w:rsidRPr="00A93BA1">
        <w:rPr>
          <w:rFonts w:eastAsia="仿宋" w:hint="eastAsia"/>
          <w:color w:val="000000"/>
          <w:sz w:val="32"/>
          <w:szCs w:val="32"/>
        </w:rPr>
        <w:t>万元，占</w:t>
      </w:r>
      <w:r w:rsidR="00BB54C6">
        <w:rPr>
          <w:rFonts w:eastAsia="仿宋" w:hint="eastAsia"/>
          <w:color w:val="000000"/>
          <w:sz w:val="32"/>
          <w:szCs w:val="32"/>
        </w:rPr>
        <w:t>0</w:t>
      </w:r>
      <w:r w:rsidRPr="00A93BA1">
        <w:rPr>
          <w:rFonts w:eastAsia="仿宋"/>
          <w:color w:val="000000"/>
          <w:sz w:val="32"/>
          <w:szCs w:val="32"/>
        </w:rPr>
        <w:t>%</w:t>
      </w:r>
      <w:r w:rsidRPr="00A93BA1">
        <w:rPr>
          <w:rFonts w:eastAsia="仿宋" w:hint="eastAsia"/>
          <w:color w:val="000000"/>
          <w:sz w:val="32"/>
          <w:szCs w:val="32"/>
        </w:rPr>
        <w:t>；其他收入</w:t>
      </w:r>
      <w:r w:rsidR="00BB54C6">
        <w:rPr>
          <w:rFonts w:eastAsia="仿宋" w:hint="eastAsia"/>
          <w:color w:val="000000"/>
          <w:sz w:val="32"/>
          <w:szCs w:val="32"/>
        </w:rPr>
        <w:t>0.32</w:t>
      </w:r>
      <w:r w:rsidRPr="00A93BA1">
        <w:rPr>
          <w:rFonts w:eastAsia="仿宋" w:hint="eastAsia"/>
          <w:color w:val="000000"/>
          <w:sz w:val="32"/>
          <w:szCs w:val="32"/>
        </w:rPr>
        <w:t>万元，占</w:t>
      </w:r>
      <w:r w:rsidR="008A2E10">
        <w:rPr>
          <w:rFonts w:eastAsia="仿宋" w:hint="eastAsia"/>
          <w:color w:val="000000"/>
          <w:sz w:val="32"/>
          <w:szCs w:val="32"/>
        </w:rPr>
        <w:t>0.01</w:t>
      </w:r>
      <w:r w:rsidRPr="00A93BA1">
        <w:rPr>
          <w:rFonts w:eastAsia="仿宋"/>
          <w:color w:val="000000"/>
          <w:sz w:val="32"/>
          <w:szCs w:val="32"/>
        </w:rPr>
        <w:t>%</w:t>
      </w:r>
      <w:r w:rsidRPr="00A93BA1">
        <w:rPr>
          <w:rFonts w:eastAsia="仿宋" w:hint="eastAsia"/>
          <w:color w:val="000000"/>
          <w:sz w:val="32"/>
          <w:szCs w:val="32"/>
        </w:rPr>
        <w:t>。</w:t>
      </w:r>
      <w:bookmarkEnd w:id="46"/>
    </w:p>
    <w:p w:rsidR="008A2E10" w:rsidRPr="00FD5AF8" w:rsidRDefault="008A2E10" w:rsidP="00E44722">
      <w:pPr>
        <w:ind w:firstLine="640"/>
        <w:rPr>
          <w:rFonts w:eastAsia="仿宋"/>
          <w:color w:val="000000"/>
          <w:sz w:val="32"/>
          <w:szCs w:val="32"/>
        </w:rPr>
      </w:pPr>
      <w:r>
        <w:rPr>
          <w:rFonts w:eastAsia="仿宋"/>
          <w:noProof/>
          <w:color w:val="000000"/>
          <w:sz w:val="32"/>
          <w:szCs w:val="32"/>
        </w:rPr>
        <w:drawing>
          <wp:inline distT="0" distB="0" distL="0" distR="0">
            <wp:extent cx="4640415" cy="2886323"/>
            <wp:effectExtent l="19050" t="0" r="26835" b="9277"/>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1A29" w:rsidRPr="00FD5AF8" w:rsidRDefault="000E1A29" w:rsidP="00E44722">
      <w:pPr>
        <w:ind w:firstLine="640"/>
        <w:rPr>
          <w:rFonts w:eastAsia="仿宋"/>
          <w:color w:val="000000"/>
          <w:sz w:val="32"/>
          <w:szCs w:val="32"/>
        </w:rPr>
      </w:pPr>
    </w:p>
    <w:p w:rsidR="000E1A29" w:rsidRPr="00FD5AF8" w:rsidRDefault="000E1A29" w:rsidP="00E44722">
      <w:pPr>
        <w:ind w:firstLine="640"/>
        <w:rPr>
          <w:rFonts w:eastAsia="仿宋"/>
          <w:color w:val="000000" w:themeColor="text1"/>
          <w:sz w:val="32"/>
          <w:szCs w:val="32"/>
        </w:rPr>
      </w:pPr>
      <w:r w:rsidRPr="00A93BA1">
        <w:rPr>
          <w:rFonts w:eastAsia="仿宋" w:hint="eastAsia"/>
          <w:color w:val="000000" w:themeColor="text1"/>
          <w:sz w:val="32"/>
          <w:szCs w:val="32"/>
        </w:rPr>
        <w:t>（图</w:t>
      </w:r>
      <w:r w:rsidRPr="00A93BA1">
        <w:rPr>
          <w:rFonts w:eastAsia="仿宋"/>
          <w:color w:val="000000" w:themeColor="text1"/>
          <w:sz w:val="32"/>
          <w:szCs w:val="32"/>
        </w:rPr>
        <w:t>2</w:t>
      </w:r>
      <w:r w:rsidRPr="00A93BA1">
        <w:rPr>
          <w:rFonts w:eastAsia="仿宋" w:hint="eastAsia"/>
          <w:color w:val="000000" w:themeColor="text1"/>
          <w:sz w:val="32"/>
          <w:szCs w:val="32"/>
        </w:rPr>
        <w:t>：收入决算结构图）（饼状图）</w:t>
      </w:r>
    </w:p>
    <w:p w:rsidR="000E1A29" w:rsidRPr="00FD5AF8" w:rsidRDefault="000E1A29" w:rsidP="000E1A29">
      <w:pPr>
        <w:spacing w:line="600" w:lineRule="exact"/>
        <w:ind w:firstLine="640"/>
        <w:rPr>
          <w:rFonts w:eastAsia="仿宋_GB2312"/>
          <w:color w:val="FF0000"/>
          <w:sz w:val="32"/>
          <w:szCs w:val="32"/>
        </w:rPr>
      </w:pPr>
    </w:p>
    <w:p w:rsidR="000E1A29" w:rsidRPr="00FD5AF8" w:rsidRDefault="000E1A29" w:rsidP="000E1A29">
      <w:pPr>
        <w:pStyle w:val="a8"/>
        <w:numPr>
          <w:ilvl w:val="0"/>
          <w:numId w:val="2"/>
        </w:numPr>
        <w:spacing w:line="600" w:lineRule="exact"/>
        <w:ind w:firstLineChars="0"/>
        <w:outlineLvl w:val="1"/>
        <w:rPr>
          <w:rStyle w:val="2Char"/>
          <w:rFonts w:eastAsia="黑体"/>
          <w:b w:val="0"/>
        </w:rPr>
      </w:pPr>
      <w:bookmarkStart w:id="47" w:name="_Toc15377207"/>
      <w:bookmarkStart w:id="48" w:name="_Toc15396605"/>
      <w:bookmarkStart w:id="49" w:name="_Toc51252574"/>
      <w:r w:rsidRPr="00A93BA1">
        <w:rPr>
          <w:rFonts w:eastAsia="黑体" w:hint="eastAsia"/>
          <w:color w:val="000000"/>
          <w:sz w:val="32"/>
          <w:szCs w:val="32"/>
        </w:rPr>
        <w:t>支</w:t>
      </w:r>
      <w:r w:rsidRPr="00A93BA1">
        <w:rPr>
          <w:rStyle w:val="2Char"/>
          <w:rFonts w:eastAsia="黑体" w:hint="eastAsia"/>
          <w:b w:val="0"/>
        </w:rPr>
        <w:t>出决算情况说明</w:t>
      </w:r>
      <w:bookmarkEnd w:id="47"/>
      <w:bookmarkEnd w:id="48"/>
      <w:bookmarkEnd w:id="49"/>
    </w:p>
    <w:p w:rsidR="000E1A29" w:rsidRDefault="000E1A29" w:rsidP="00E44722">
      <w:pPr>
        <w:ind w:firstLine="640"/>
        <w:rPr>
          <w:rFonts w:eastAsia="仿宋"/>
          <w:color w:val="000000"/>
          <w:sz w:val="32"/>
          <w:szCs w:val="32"/>
        </w:rPr>
      </w:pPr>
      <w:bookmarkStart w:id="50" w:name="_Toc50542600"/>
      <w:r w:rsidRPr="00A93BA1">
        <w:rPr>
          <w:rFonts w:eastAsia="仿宋"/>
          <w:color w:val="000000"/>
          <w:sz w:val="32"/>
          <w:szCs w:val="32"/>
        </w:rPr>
        <w:t>2019</w:t>
      </w:r>
      <w:r w:rsidRPr="00A93BA1">
        <w:rPr>
          <w:rFonts w:eastAsia="仿宋" w:hint="eastAsia"/>
          <w:color w:val="000000"/>
          <w:sz w:val="32"/>
          <w:szCs w:val="32"/>
        </w:rPr>
        <w:t>年本年支出合计</w:t>
      </w:r>
      <w:r w:rsidR="00DA27A3">
        <w:rPr>
          <w:rFonts w:eastAsia="仿宋" w:hint="eastAsia"/>
          <w:color w:val="000000"/>
          <w:sz w:val="32"/>
          <w:szCs w:val="32"/>
        </w:rPr>
        <w:t>2743.33</w:t>
      </w:r>
      <w:r w:rsidRPr="00A93BA1">
        <w:rPr>
          <w:rFonts w:eastAsia="仿宋" w:hint="eastAsia"/>
          <w:color w:val="000000"/>
          <w:sz w:val="32"/>
          <w:szCs w:val="32"/>
        </w:rPr>
        <w:t>万元，其中：基本支出</w:t>
      </w:r>
      <w:r w:rsidR="00B942C2">
        <w:rPr>
          <w:rFonts w:eastAsia="仿宋" w:hint="eastAsia"/>
          <w:color w:val="000000"/>
          <w:sz w:val="32"/>
          <w:szCs w:val="32"/>
        </w:rPr>
        <w:t>1881.97</w:t>
      </w:r>
      <w:r w:rsidRPr="00A93BA1">
        <w:rPr>
          <w:rFonts w:eastAsia="仿宋" w:hint="eastAsia"/>
          <w:color w:val="000000"/>
          <w:sz w:val="32"/>
          <w:szCs w:val="32"/>
        </w:rPr>
        <w:t>万元，占</w:t>
      </w:r>
      <w:r w:rsidR="00CC538C">
        <w:rPr>
          <w:rFonts w:eastAsia="仿宋" w:hint="eastAsia"/>
          <w:color w:val="000000"/>
          <w:sz w:val="32"/>
          <w:szCs w:val="32"/>
        </w:rPr>
        <w:t>68.6</w:t>
      </w:r>
      <w:r w:rsidRPr="00A93BA1">
        <w:rPr>
          <w:rFonts w:eastAsia="仿宋"/>
          <w:color w:val="000000"/>
          <w:sz w:val="32"/>
          <w:szCs w:val="32"/>
        </w:rPr>
        <w:t>%</w:t>
      </w:r>
      <w:r w:rsidRPr="00A93BA1">
        <w:rPr>
          <w:rFonts w:eastAsia="仿宋" w:hint="eastAsia"/>
          <w:color w:val="000000"/>
          <w:sz w:val="32"/>
          <w:szCs w:val="32"/>
        </w:rPr>
        <w:t>；项目支出</w:t>
      </w:r>
      <w:r w:rsidR="00B942C2">
        <w:rPr>
          <w:rFonts w:eastAsia="仿宋" w:hint="eastAsia"/>
          <w:color w:val="000000"/>
          <w:sz w:val="32"/>
          <w:szCs w:val="32"/>
        </w:rPr>
        <w:t>861.34</w:t>
      </w:r>
      <w:r w:rsidRPr="00A93BA1">
        <w:rPr>
          <w:rFonts w:eastAsia="仿宋" w:hint="eastAsia"/>
          <w:color w:val="000000"/>
          <w:sz w:val="32"/>
          <w:szCs w:val="32"/>
        </w:rPr>
        <w:t>万元，占</w:t>
      </w:r>
      <w:r w:rsidR="00CC538C">
        <w:rPr>
          <w:rFonts w:eastAsia="仿宋" w:hint="eastAsia"/>
          <w:color w:val="000000"/>
          <w:sz w:val="32"/>
          <w:szCs w:val="32"/>
        </w:rPr>
        <w:t>31.4</w:t>
      </w:r>
      <w:r w:rsidRPr="00A93BA1">
        <w:rPr>
          <w:rFonts w:eastAsia="仿宋"/>
          <w:color w:val="000000"/>
          <w:sz w:val="32"/>
          <w:szCs w:val="32"/>
        </w:rPr>
        <w:t>%</w:t>
      </w:r>
      <w:r w:rsidRPr="00A93BA1">
        <w:rPr>
          <w:rFonts w:eastAsia="仿宋" w:hint="eastAsia"/>
          <w:color w:val="000000"/>
          <w:sz w:val="32"/>
          <w:szCs w:val="32"/>
        </w:rPr>
        <w:t>；上缴上级支出</w:t>
      </w:r>
      <w:r w:rsidR="00DA27A3">
        <w:rPr>
          <w:rFonts w:eastAsia="仿宋" w:hint="eastAsia"/>
          <w:color w:val="000000"/>
          <w:sz w:val="32"/>
          <w:szCs w:val="32"/>
        </w:rPr>
        <w:t>0</w:t>
      </w:r>
      <w:r w:rsidRPr="00A93BA1">
        <w:rPr>
          <w:rFonts w:eastAsia="仿宋" w:hint="eastAsia"/>
          <w:color w:val="000000"/>
          <w:sz w:val="32"/>
          <w:szCs w:val="32"/>
        </w:rPr>
        <w:t>万元，占</w:t>
      </w:r>
      <w:r w:rsidR="00DA27A3">
        <w:rPr>
          <w:rFonts w:eastAsia="仿宋" w:hint="eastAsia"/>
          <w:color w:val="000000"/>
          <w:sz w:val="32"/>
          <w:szCs w:val="32"/>
        </w:rPr>
        <w:t>0</w:t>
      </w:r>
      <w:r w:rsidRPr="00A93BA1">
        <w:rPr>
          <w:rFonts w:eastAsia="仿宋"/>
          <w:color w:val="000000"/>
          <w:sz w:val="32"/>
          <w:szCs w:val="32"/>
        </w:rPr>
        <w:t>%</w:t>
      </w:r>
      <w:r w:rsidRPr="00A93BA1">
        <w:rPr>
          <w:rFonts w:eastAsia="仿宋" w:hint="eastAsia"/>
          <w:color w:val="000000"/>
          <w:sz w:val="32"/>
          <w:szCs w:val="32"/>
        </w:rPr>
        <w:t>；经营支出</w:t>
      </w:r>
      <w:r w:rsidR="00DA27A3">
        <w:rPr>
          <w:rFonts w:eastAsia="仿宋" w:hint="eastAsia"/>
          <w:color w:val="000000"/>
          <w:sz w:val="32"/>
          <w:szCs w:val="32"/>
        </w:rPr>
        <w:t>0</w:t>
      </w:r>
      <w:r w:rsidRPr="00A93BA1">
        <w:rPr>
          <w:rFonts w:eastAsia="仿宋" w:hint="eastAsia"/>
          <w:color w:val="000000"/>
          <w:sz w:val="32"/>
          <w:szCs w:val="32"/>
        </w:rPr>
        <w:t>万元，占</w:t>
      </w:r>
      <w:r w:rsidR="00DA27A3">
        <w:rPr>
          <w:rFonts w:eastAsia="仿宋" w:hint="eastAsia"/>
          <w:color w:val="000000"/>
          <w:sz w:val="32"/>
          <w:szCs w:val="32"/>
        </w:rPr>
        <w:t>0</w:t>
      </w:r>
      <w:r w:rsidRPr="00A93BA1">
        <w:rPr>
          <w:rFonts w:eastAsia="仿宋"/>
          <w:color w:val="000000"/>
          <w:sz w:val="32"/>
          <w:szCs w:val="32"/>
        </w:rPr>
        <w:t>%</w:t>
      </w:r>
      <w:r w:rsidRPr="00A93BA1">
        <w:rPr>
          <w:rFonts w:eastAsia="仿宋" w:hint="eastAsia"/>
          <w:color w:val="000000"/>
          <w:sz w:val="32"/>
          <w:szCs w:val="32"/>
        </w:rPr>
        <w:t>；对</w:t>
      </w:r>
      <w:r w:rsidRPr="00A93BA1">
        <w:rPr>
          <w:rFonts w:eastAsia="仿宋" w:hint="eastAsia"/>
          <w:color w:val="000000"/>
          <w:sz w:val="32"/>
          <w:szCs w:val="32"/>
        </w:rPr>
        <w:lastRenderedPageBreak/>
        <w:t>附属单位补助支出</w:t>
      </w:r>
      <w:r w:rsidR="00DA27A3">
        <w:rPr>
          <w:rFonts w:eastAsia="仿宋" w:hint="eastAsia"/>
          <w:color w:val="000000"/>
          <w:sz w:val="32"/>
          <w:szCs w:val="32"/>
        </w:rPr>
        <w:t>0</w:t>
      </w:r>
      <w:r w:rsidRPr="00A93BA1">
        <w:rPr>
          <w:rFonts w:eastAsia="仿宋" w:hint="eastAsia"/>
          <w:color w:val="000000"/>
          <w:sz w:val="32"/>
          <w:szCs w:val="32"/>
        </w:rPr>
        <w:t>万元，占</w:t>
      </w:r>
      <w:r w:rsidR="00DA27A3">
        <w:rPr>
          <w:rFonts w:eastAsia="仿宋" w:hint="eastAsia"/>
          <w:color w:val="000000"/>
          <w:sz w:val="32"/>
          <w:szCs w:val="32"/>
        </w:rPr>
        <w:t>0</w:t>
      </w:r>
      <w:r w:rsidRPr="00A93BA1">
        <w:rPr>
          <w:rFonts w:eastAsia="仿宋"/>
          <w:color w:val="000000"/>
          <w:sz w:val="32"/>
          <w:szCs w:val="32"/>
        </w:rPr>
        <w:t>%</w:t>
      </w:r>
      <w:r w:rsidRPr="00A93BA1">
        <w:rPr>
          <w:rFonts w:eastAsia="仿宋" w:hint="eastAsia"/>
          <w:color w:val="000000"/>
          <w:sz w:val="32"/>
          <w:szCs w:val="32"/>
        </w:rPr>
        <w:t>。</w:t>
      </w:r>
      <w:bookmarkEnd w:id="50"/>
    </w:p>
    <w:p w:rsidR="00CC095E" w:rsidRPr="00FD5AF8" w:rsidRDefault="00F04D51" w:rsidP="00E44722">
      <w:pPr>
        <w:ind w:firstLine="640"/>
        <w:rPr>
          <w:rFonts w:eastAsia="仿宋"/>
          <w:color w:val="000000"/>
          <w:sz w:val="32"/>
          <w:szCs w:val="32"/>
        </w:rPr>
      </w:pPr>
      <w:r>
        <w:rPr>
          <w:rFonts w:eastAsia="仿宋"/>
          <w:noProof/>
          <w:color w:val="000000"/>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1A29" w:rsidRPr="00FD5AF8" w:rsidRDefault="000E1A29" w:rsidP="00E44722">
      <w:pPr>
        <w:ind w:firstLine="640"/>
        <w:rPr>
          <w:rFonts w:eastAsia="仿宋"/>
          <w:color w:val="000000" w:themeColor="text1"/>
          <w:sz w:val="32"/>
          <w:szCs w:val="32"/>
        </w:rPr>
      </w:pPr>
      <w:r w:rsidRPr="00A93BA1">
        <w:rPr>
          <w:rFonts w:eastAsia="仿宋" w:hint="eastAsia"/>
          <w:color w:val="000000" w:themeColor="text1"/>
          <w:sz w:val="32"/>
          <w:szCs w:val="32"/>
        </w:rPr>
        <w:t>（图</w:t>
      </w:r>
      <w:r w:rsidRPr="00A93BA1">
        <w:rPr>
          <w:rFonts w:eastAsia="仿宋"/>
          <w:color w:val="000000" w:themeColor="text1"/>
          <w:sz w:val="32"/>
          <w:szCs w:val="32"/>
        </w:rPr>
        <w:t>3</w:t>
      </w:r>
      <w:r w:rsidRPr="00A93BA1">
        <w:rPr>
          <w:rFonts w:eastAsia="仿宋" w:hint="eastAsia"/>
          <w:color w:val="000000" w:themeColor="text1"/>
          <w:sz w:val="32"/>
          <w:szCs w:val="32"/>
        </w:rPr>
        <w:t>：支出决算结构图）（饼状图）</w:t>
      </w:r>
    </w:p>
    <w:p w:rsidR="000E1A29" w:rsidRPr="00FD5AF8" w:rsidRDefault="000E1A29" w:rsidP="000E1A29">
      <w:pPr>
        <w:spacing w:line="600" w:lineRule="exact"/>
        <w:ind w:firstLine="640"/>
        <w:rPr>
          <w:rFonts w:eastAsia="仿宋_GB2312"/>
          <w:color w:val="FF0000"/>
          <w:sz w:val="32"/>
          <w:szCs w:val="32"/>
        </w:rPr>
      </w:pPr>
    </w:p>
    <w:p w:rsidR="000E1A29" w:rsidRDefault="000E1A29" w:rsidP="000E1A29">
      <w:pPr>
        <w:spacing w:line="600" w:lineRule="exact"/>
        <w:ind w:firstLine="640"/>
        <w:outlineLvl w:val="1"/>
        <w:rPr>
          <w:rStyle w:val="2Char"/>
          <w:rFonts w:eastAsia="黑体"/>
          <w:b w:val="0"/>
        </w:rPr>
      </w:pPr>
      <w:bookmarkStart w:id="51" w:name="_Toc15377208"/>
      <w:bookmarkStart w:id="52" w:name="_Toc15396606"/>
      <w:bookmarkStart w:id="53" w:name="_Toc51252575"/>
      <w:r w:rsidRPr="00A93BA1">
        <w:rPr>
          <w:rFonts w:eastAsia="黑体" w:hint="eastAsia"/>
          <w:color w:val="000000"/>
          <w:sz w:val="32"/>
          <w:szCs w:val="32"/>
        </w:rPr>
        <w:t>四、财</w:t>
      </w:r>
      <w:r w:rsidRPr="00A93BA1">
        <w:rPr>
          <w:rStyle w:val="2Char"/>
          <w:rFonts w:eastAsia="黑体" w:hint="eastAsia"/>
          <w:b w:val="0"/>
        </w:rPr>
        <w:t>政拨款收入支出决算总体情况说明</w:t>
      </w:r>
      <w:bookmarkEnd w:id="51"/>
      <w:bookmarkEnd w:id="52"/>
      <w:bookmarkEnd w:id="53"/>
    </w:p>
    <w:p w:rsidR="000E1A29" w:rsidRDefault="000E1A29" w:rsidP="000E1A29">
      <w:pPr>
        <w:spacing w:line="600" w:lineRule="exact"/>
        <w:ind w:firstLine="640"/>
        <w:rPr>
          <w:rFonts w:eastAsia="仿宋"/>
          <w:color w:val="000000"/>
          <w:sz w:val="32"/>
          <w:szCs w:val="32"/>
        </w:rPr>
      </w:pPr>
      <w:r w:rsidRPr="00A93BA1">
        <w:rPr>
          <w:rFonts w:eastAsia="仿宋"/>
          <w:color w:val="000000"/>
          <w:sz w:val="32"/>
          <w:szCs w:val="32"/>
        </w:rPr>
        <w:t>2019</w:t>
      </w:r>
      <w:r w:rsidRPr="00A93BA1">
        <w:rPr>
          <w:rFonts w:eastAsia="仿宋" w:hint="eastAsia"/>
          <w:color w:val="000000"/>
          <w:sz w:val="32"/>
          <w:szCs w:val="32"/>
        </w:rPr>
        <w:t>年财政拨款收、支总计</w:t>
      </w:r>
      <w:r w:rsidR="00F04D51">
        <w:rPr>
          <w:rFonts w:eastAsia="仿宋" w:hint="eastAsia"/>
          <w:color w:val="000000"/>
          <w:sz w:val="32"/>
          <w:szCs w:val="32"/>
        </w:rPr>
        <w:t>3533.11</w:t>
      </w:r>
      <w:r w:rsidRPr="00A93BA1">
        <w:rPr>
          <w:rFonts w:eastAsia="仿宋" w:hint="eastAsia"/>
          <w:color w:val="000000"/>
          <w:sz w:val="32"/>
          <w:szCs w:val="32"/>
        </w:rPr>
        <w:t>万元。与</w:t>
      </w:r>
      <w:r w:rsidRPr="00A93BA1">
        <w:rPr>
          <w:rFonts w:eastAsia="仿宋"/>
          <w:color w:val="000000"/>
          <w:sz w:val="32"/>
          <w:szCs w:val="32"/>
        </w:rPr>
        <w:t>2018</w:t>
      </w:r>
      <w:r w:rsidRPr="00A93BA1">
        <w:rPr>
          <w:rFonts w:eastAsia="仿宋" w:hint="eastAsia"/>
          <w:color w:val="000000"/>
          <w:sz w:val="32"/>
          <w:szCs w:val="32"/>
        </w:rPr>
        <w:t>年相比，财政拨款收、支总计各增加</w:t>
      </w:r>
      <w:r w:rsidR="00F04D51">
        <w:rPr>
          <w:rFonts w:eastAsia="仿宋" w:hint="eastAsia"/>
          <w:color w:val="000000"/>
          <w:sz w:val="32"/>
          <w:szCs w:val="32"/>
        </w:rPr>
        <w:t>440.93</w:t>
      </w:r>
      <w:r w:rsidRPr="00A93BA1">
        <w:rPr>
          <w:rFonts w:eastAsia="仿宋" w:hint="eastAsia"/>
          <w:color w:val="000000"/>
          <w:sz w:val="32"/>
          <w:szCs w:val="32"/>
        </w:rPr>
        <w:t>万元，增长</w:t>
      </w:r>
      <w:r w:rsidR="00F04D51">
        <w:rPr>
          <w:rFonts w:eastAsia="仿宋" w:hint="eastAsia"/>
          <w:color w:val="000000"/>
          <w:sz w:val="32"/>
          <w:szCs w:val="32"/>
        </w:rPr>
        <w:t>14.26</w:t>
      </w:r>
      <w:r w:rsidRPr="00A93BA1">
        <w:rPr>
          <w:rFonts w:eastAsia="仿宋"/>
          <w:color w:val="000000"/>
          <w:sz w:val="32"/>
          <w:szCs w:val="32"/>
        </w:rPr>
        <w:t>%</w:t>
      </w:r>
      <w:r w:rsidRPr="00A93BA1">
        <w:rPr>
          <w:rFonts w:eastAsia="仿宋" w:hint="eastAsia"/>
          <w:color w:val="000000"/>
          <w:sz w:val="32"/>
          <w:szCs w:val="32"/>
        </w:rPr>
        <w:t>。主要变动原因是</w:t>
      </w:r>
      <w:r w:rsidR="00F04D51">
        <w:rPr>
          <w:rFonts w:eastAsia="仿宋" w:hint="eastAsia"/>
          <w:color w:val="000000"/>
          <w:sz w:val="32"/>
          <w:szCs w:val="32"/>
        </w:rPr>
        <w:t>项目收支增加。</w:t>
      </w:r>
    </w:p>
    <w:p w:rsidR="00F04D51" w:rsidRPr="00FD5AF8" w:rsidRDefault="00F04D51" w:rsidP="00F04D51">
      <w:pPr>
        <w:spacing w:line="240" w:lineRule="auto"/>
        <w:ind w:firstLine="640"/>
        <w:rPr>
          <w:rFonts w:eastAsia="仿宋"/>
          <w:color w:val="000000"/>
          <w:sz w:val="32"/>
          <w:szCs w:val="32"/>
        </w:rPr>
      </w:pPr>
      <w:r>
        <w:rPr>
          <w:rFonts w:eastAsia="仿宋"/>
          <w:noProof/>
          <w:color w:val="000000"/>
          <w:sz w:val="32"/>
          <w:szCs w:val="32"/>
        </w:rPr>
        <w:lastRenderedPageBreak/>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1A29" w:rsidRPr="00FD5AF8" w:rsidRDefault="000E1A29" w:rsidP="00BB54C6">
      <w:pPr>
        <w:spacing w:line="600" w:lineRule="exact"/>
        <w:ind w:firstLine="640"/>
        <w:rPr>
          <w:rFonts w:eastAsia="仿宋"/>
          <w:color w:val="000000"/>
          <w:sz w:val="32"/>
          <w:szCs w:val="32"/>
        </w:rPr>
      </w:pPr>
    </w:p>
    <w:p w:rsidR="000E1A29" w:rsidRPr="00FD5AF8" w:rsidRDefault="000E1A29" w:rsidP="000E1A29">
      <w:pPr>
        <w:spacing w:line="600" w:lineRule="exact"/>
        <w:ind w:firstLine="640"/>
        <w:rPr>
          <w:rFonts w:eastAsia="仿宋"/>
          <w:color w:val="000000" w:themeColor="text1"/>
          <w:sz w:val="32"/>
          <w:szCs w:val="32"/>
        </w:rPr>
      </w:pPr>
      <w:r w:rsidRPr="00A93BA1">
        <w:rPr>
          <w:rFonts w:eastAsia="仿宋" w:hint="eastAsia"/>
          <w:color w:val="000000" w:themeColor="text1"/>
          <w:sz w:val="32"/>
          <w:szCs w:val="32"/>
        </w:rPr>
        <w:t>（图</w:t>
      </w:r>
      <w:r w:rsidRPr="00A93BA1">
        <w:rPr>
          <w:rFonts w:eastAsia="仿宋"/>
          <w:color w:val="000000" w:themeColor="text1"/>
          <w:sz w:val="32"/>
          <w:szCs w:val="32"/>
        </w:rPr>
        <w:t>4</w:t>
      </w:r>
      <w:r w:rsidRPr="00A93BA1">
        <w:rPr>
          <w:rFonts w:eastAsia="仿宋" w:hint="eastAsia"/>
          <w:color w:val="000000" w:themeColor="text1"/>
          <w:sz w:val="32"/>
          <w:szCs w:val="32"/>
        </w:rPr>
        <w:t>：财政拨款收、支决算总计变动情况）（柱状图）</w:t>
      </w:r>
    </w:p>
    <w:p w:rsidR="000E1A29" w:rsidRPr="00FD5AF8" w:rsidRDefault="000E1A29" w:rsidP="00BB54C6">
      <w:pPr>
        <w:spacing w:line="600" w:lineRule="exact"/>
        <w:ind w:firstLine="643"/>
        <w:rPr>
          <w:rFonts w:eastAsia="仿宋"/>
          <w:b/>
          <w:color w:val="00B050"/>
          <w:sz w:val="32"/>
          <w:szCs w:val="32"/>
        </w:rPr>
      </w:pPr>
    </w:p>
    <w:p w:rsidR="000E1A29" w:rsidRDefault="000E1A29" w:rsidP="000E1A29">
      <w:pPr>
        <w:spacing w:line="600" w:lineRule="exact"/>
        <w:ind w:firstLine="640"/>
        <w:outlineLvl w:val="1"/>
        <w:rPr>
          <w:rStyle w:val="2Char"/>
          <w:rFonts w:eastAsia="黑体"/>
          <w:b w:val="0"/>
        </w:rPr>
      </w:pPr>
      <w:bookmarkStart w:id="54" w:name="_Toc15377209"/>
      <w:bookmarkStart w:id="55" w:name="_Toc15396607"/>
      <w:bookmarkStart w:id="56" w:name="_Toc51252576"/>
      <w:r w:rsidRPr="00A93BA1">
        <w:rPr>
          <w:rFonts w:eastAsia="黑体" w:hint="eastAsia"/>
          <w:color w:val="000000"/>
          <w:sz w:val="32"/>
          <w:szCs w:val="32"/>
        </w:rPr>
        <w:t>五、</w:t>
      </w:r>
      <w:r w:rsidRPr="00A93BA1">
        <w:rPr>
          <w:rFonts w:eastAsia="黑体" w:hint="eastAsia"/>
          <w:b/>
          <w:color w:val="000000"/>
          <w:sz w:val="32"/>
          <w:szCs w:val="32"/>
        </w:rPr>
        <w:t>一</w:t>
      </w:r>
      <w:r w:rsidRPr="00A93BA1">
        <w:rPr>
          <w:rStyle w:val="2Char"/>
          <w:rFonts w:eastAsia="黑体" w:hint="eastAsia"/>
          <w:b w:val="0"/>
        </w:rPr>
        <w:t>般公共预算财政拨款支出决算情况说明</w:t>
      </w:r>
      <w:bookmarkEnd w:id="54"/>
      <w:bookmarkEnd w:id="55"/>
      <w:bookmarkEnd w:id="56"/>
    </w:p>
    <w:p w:rsidR="000E1A29" w:rsidRPr="00FD5AF8" w:rsidRDefault="000E1A29" w:rsidP="000E1A29">
      <w:pPr>
        <w:spacing w:line="600" w:lineRule="exact"/>
        <w:ind w:firstLine="643"/>
        <w:outlineLvl w:val="2"/>
        <w:rPr>
          <w:rFonts w:eastAsia="仿宋"/>
          <w:b/>
          <w:color w:val="000000"/>
          <w:sz w:val="32"/>
          <w:szCs w:val="32"/>
        </w:rPr>
      </w:pPr>
      <w:bookmarkStart w:id="57" w:name="_Toc15377210"/>
      <w:bookmarkStart w:id="58" w:name="_Toc51252577"/>
      <w:r w:rsidRPr="00A93BA1">
        <w:rPr>
          <w:rFonts w:eastAsia="仿宋" w:hint="eastAsia"/>
          <w:b/>
          <w:color w:val="000000"/>
          <w:sz w:val="32"/>
          <w:szCs w:val="32"/>
        </w:rPr>
        <w:t>（一）一般公共预算财政拨款支出决算总体情况</w:t>
      </w:r>
      <w:bookmarkEnd w:id="57"/>
      <w:bookmarkEnd w:id="58"/>
    </w:p>
    <w:p w:rsidR="000E1A29" w:rsidRDefault="000E1A29" w:rsidP="000E1A29">
      <w:pPr>
        <w:spacing w:line="600" w:lineRule="exact"/>
        <w:ind w:firstLine="640"/>
        <w:rPr>
          <w:rFonts w:eastAsia="仿宋"/>
          <w:color w:val="000000"/>
          <w:sz w:val="32"/>
          <w:szCs w:val="32"/>
        </w:rPr>
      </w:pPr>
      <w:r w:rsidRPr="00A93BA1">
        <w:rPr>
          <w:rFonts w:eastAsia="仿宋"/>
          <w:color w:val="000000"/>
          <w:sz w:val="32"/>
          <w:szCs w:val="32"/>
        </w:rPr>
        <w:t>2019</w:t>
      </w:r>
      <w:r w:rsidRPr="00A93BA1">
        <w:rPr>
          <w:rFonts w:eastAsia="仿宋" w:hint="eastAsia"/>
          <w:color w:val="000000"/>
          <w:sz w:val="32"/>
          <w:szCs w:val="32"/>
        </w:rPr>
        <w:t>年一般公共预算财政拨款支出</w:t>
      </w:r>
      <w:r w:rsidR="001353F0">
        <w:rPr>
          <w:rFonts w:eastAsia="仿宋" w:hint="eastAsia"/>
          <w:color w:val="000000"/>
          <w:sz w:val="32"/>
          <w:szCs w:val="32"/>
        </w:rPr>
        <w:t>2089.49</w:t>
      </w:r>
      <w:r w:rsidRPr="00A93BA1">
        <w:rPr>
          <w:rFonts w:eastAsia="仿宋" w:hint="eastAsia"/>
          <w:color w:val="000000"/>
          <w:sz w:val="32"/>
          <w:szCs w:val="32"/>
        </w:rPr>
        <w:t>万元，占本年支出合计的</w:t>
      </w:r>
      <w:r w:rsidR="001353F0">
        <w:rPr>
          <w:rFonts w:eastAsia="仿宋" w:hint="eastAsia"/>
          <w:color w:val="000000"/>
          <w:sz w:val="32"/>
          <w:szCs w:val="32"/>
        </w:rPr>
        <w:t>76.17</w:t>
      </w:r>
      <w:r w:rsidRPr="00A93BA1">
        <w:rPr>
          <w:rFonts w:eastAsia="仿宋"/>
          <w:color w:val="000000"/>
          <w:sz w:val="32"/>
          <w:szCs w:val="32"/>
        </w:rPr>
        <w:t>%</w:t>
      </w:r>
      <w:r w:rsidRPr="00A93BA1">
        <w:rPr>
          <w:rFonts w:eastAsia="仿宋" w:hint="eastAsia"/>
          <w:color w:val="000000"/>
          <w:sz w:val="32"/>
          <w:szCs w:val="32"/>
        </w:rPr>
        <w:t>。与</w:t>
      </w:r>
      <w:r w:rsidRPr="00A93BA1">
        <w:rPr>
          <w:rFonts w:eastAsia="仿宋"/>
          <w:color w:val="000000"/>
          <w:sz w:val="32"/>
          <w:szCs w:val="32"/>
        </w:rPr>
        <w:t>2018</w:t>
      </w:r>
      <w:r w:rsidRPr="00A93BA1">
        <w:rPr>
          <w:rFonts w:eastAsia="仿宋" w:hint="eastAsia"/>
          <w:color w:val="000000"/>
          <w:sz w:val="32"/>
          <w:szCs w:val="32"/>
        </w:rPr>
        <w:t>年相比，一般公共预算财政拨款减少</w:t>
      </w:r>
      <w:r w:rsidR="001353F0">
        <w:rPr>
          <w:rFonts w:eastAsia="仿宋" w:hint="eastAsia"/>
          <w:color w:val="000000"/>
          <w:sz w:val="32"/>
          <w:szCs w:val="32"/>
        </w:rPr>
        <w:t>314.17</w:t>
      </w:r>
      <w:r w:rsidRPr="00A93BA1">
        <w:rPr>
          <w:rFonts w:eastAsia="仿宋" w:hint="eastAsia"/>
          <w:color w:val="000000"/>
          <w:sz w:val="32"/>
          <w:szCs w:val="32"/>
        </w:rPr>
        <w:t>万元，下降</w:t>
      </w:r>
      <w:r w:rsidR="001353F0">
        <w:rPr>
          <w:rFonts w:eastAsia="仿宋" w:hint="eastAsia"/>
          <w:color w:val="000000"/>
          <w:sz w:val="32"/>
          <w:szCs w:val="32"/>
        </w:rPr>
        <w:t>13.07</w:t>
      </w:r>
      <w:r w:rsidRPr="00A93BA1">
        <w:rPr>
          <w:rFonts w:eastAsia="仿宋"/>
          <w:color w:val="000000"/>
          <w:sz w:val="32"/>
          <w:szCs w:val="32"/>
        </w:rPr>
        <w:t>%</w:t>
      </w:r>
      <w:r w:rsidRPr="00A93BA1">
        <w:rPr>
          <w:rFonts w:eastAsia="仿宋" w:hint="eastAsia"/>
          <w:color w:val="000000"/>
          <w:sz w:val="32"/>
          <w:szCs w:val="32"/>
        </w:rPr>
        <w:t>。主要变动原因是</w:t>
      </w:r>
      <w:r w:rsidR="001353F0">
        <w:rPr>
          <w:rFonts w:eastAsia="仿宋" w:hint="eastAsia"/>
          <w:color w:val="000000"/>
          <w:sz w:val="32"/>
          <w:szCs w:val="32"/>
        </w:rPr>
        <w:t>2019</w:t>
      </w:r>
      <w:r w:rsidR="001353F0">
        <w:rPr>
          <w:rFonts w:eastAsia="仿宋" w:hint="eastAsia"/>
          <w:color w:val="000000"/>
          <w:sz w:val="32"/>
          <w:szCs w:val="32"/>
        </w:rPr>
        <w:t>年部分项目经费属于政府性基金预算财政拨款，</w:t>
      </w:r>
      <w:r w:rsidR="00D163A1">
        <w:rPr>
          <w:rFonts w:eastAsia="仿宋" w:hint="eastAsia"/>
          <w:color w:val="000000"/>
          <w:sz w:val="32"/>
          <w:szCs w:val="32"/>
        </w:rPr>
        <w:t>2018</w:t>
      </w:r>
      <w:r w:rsidR="00D163A1">
        <w:rPr>
          <w:rFonts w:eastAsia="仿宋" w:hint="eastAsia"/>
          <w:color w:val="000000"/>
          <w:sz w:val="32"/>
          <w:szCs w:val="32"/>
        </w:rPr>
        <w:t>年所有项目经费均属于一般公共预算财政拨款。</w:t>
      </w:r>
    </w:p>
    <w:p w:rsidR="00224931" w:rsidRPr="00FD5AF8" w:rsidRDefault="00224931" w:rsidP="00224931">
      <w:pPr>
        <w:spacing w:line="240" w:lineRule="auto"/>
        <w:ind w:firstLine="640"/>
        <w:rPr>
          <w:rFonts w:eastAsia="仿宋"/>
          <w:color w:val="000000"/>
          <w:sz w:val="32"/>
          <w:szCs w:val="32"/>
        </w:rPr>
      </w:pPr>
      <w:r>
        <w:rPr>
          <w:rFonts w:eastAsia="仿宋"/>
          <w:noProof/>
          <w:color w:val="000000"/>
          <w:sz w:val="32"/>
          <w:szCs w:val="32"/>
        </w:rPr>
        <w:lastRenderedPageBreak/>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1A29" w:rsidRPr="00FD5AF8" w:rsidRDefault="000E1A29" w:rsidP="000E1A29">
      <w:pPr>
        <w:spacing w:line="600" w:lineRule="exact"/>
        <w:ind w:firstLine="640"/>
        <w:rPr>
          <w:rFonts w:eastAsia="仿宋"/>
          <w:color w:val="000000"/>
          <w:sz w:val="32"/>
          <w:szCs w:val="32"/>
        </w:rPr>
      </w:pPr>
    </w:p>
    <w:p w:rsidR="000E1A29" w:rsidRPr="00FD5AF8" w:rsidRDefault="000E1A29" w:rsidP="000E1A29">
      <w:pPr>
        <w:spacing w:line="600" w:lineRule="exact"/>
        <w:ind w:firstLine="640"/>
        <w:rPr>
          <w:rFonts w:eastAsia="仿宋"/>
          <w:color w:val="000000" w:themeColor="text1"/>
          <w:sz w:val="32"/>
          <w:szCs w:val="32"/>
        </w:rPr>
      </w:pPr>
      <w:r w:rsidRPr="00A93BA1">
        <w:rPr>
          <w:rFonts w:eastAsia="仿宋" w:hint="eastAsia"/>
          <w:color w:val="000000" w:themeColor="text1"/>
          <w:sz w:val="32"/>
          <w:szCs w:val="32"/>
        </w:rPr>
        <w:t>（图</w:t>
      </w:r>
      <w:r w:rsidRPr="00A93BA1">
        <w:rPr>
          <w:rFonts w:eastAsia="仿宋"/>
          <w:color w:val="000000" w:themeColor="text1"/>
          <w:sz w:val="32"/>
          <w:szCs w:val="32"/>
        </w:rPr>
        <w:t>5</w:t>
      </w:r>
      <w:r w:rsidRPr="00A93BA1">
        <w:rPr>
          <w:rFonts w:eastAsia="仿宋" w:hint="eastAsia"/>
          <w:color w:val="000000" w:themeColor="text1"/>
          <w:sz w:val="32"/>
          <w:szCs w:val="32"/>
        </w:rPr>
        <w:t>：一般公共预算财政拨款支出决算变动情况）（柱状图）</w:t>
      </w:r>
    </w:p>
    <w:p w:rsidR="000E1A29" w:rsidRPr="00FD5AF8" w:rsidRDefault="000E1A29" w:rsidP="000E1A29">
      <w:pPr>
        <w:spacing w:line="600" w:lineRule="exact"/>
        <w:ind w:firstLine="640"/>
        <w:rPr>
          <w:rFonts w:eastAsia="仿宋"/>
          <w:color w:val="000000" w:themeColor="text1"/>
          <w:sz w:val="32"/>
          <w:szCs w:val="32"/>
        </w:rPr>
      </w:pPr>
    </w:p>
    <w:p w:rsidR="000E1A29" w:rsidRPr="00FD5AF8" w:rsidRDefault="000E1A29" w:rsidP="000E1A29">
      <w:pPr>
        <w:spacing w:line="600" w:lineRule="exact"/>
        <w:ind w:firstLine="643"/>
        <w:outlineLvl w:val="2"/>
        <w:rPr>
          <w:rFonts w:eastAsia="仿宋"/>
          <w:b/>
          <w:color w:val="000000"/>
          <w:sz w:val="32"/>
          <w:szCs w:val="32"/>
        </w:rPr>
      </w:pPr>
      <w:bookmarkStart w:id="59" w:name="_Toc15377211"/>
      <w:bookmarkStart w:id="60" w:name="_Toc51252578"/>
      <w:r w:rsidRPr="00A93BA1">
        <w:rPr>
          <w:rFonts w:eastAsia="仿宋" w:hint="eastAsia"/>
          <w:b/>
          <w:color w:val="000000"/>
          <w:sz w:val="32"/>
          <w:szCs w:val="32"/>
        </w:rPr>
        <w:t>（二）一般公共预算财政拨款支出决算结构情况</w:t>
      </w:r>
      <w:bookmarkEnd w:id="59"/>
      <w:bookmarkEnd w:id="60"/>
    </w:p>
    <w:p w:rsidR="003377F1" w:rsidRPr="00224931" w:rsidRDefault="000E1A29" w:rsidP="00224931">
      <w:pPr>
        <w:spacing w:line="600" w:lineRule="exact"/>
        <w:ind w:firstLine="640"/>
        <w:rPr>
          <w:rFonts w:eastAsia="仿宋"/>
          <w:b/>
          <w:color w:val="000000" w:themeColor="text1"/>
          <w:sz w:val="32"/>
          <w:szCs w:val="32"/>
        </w:rPr>
      </w:pPr>
      <w:r w:rsidRPr="00A93BA1">
        <w:rPr>
          <w:rFonts w:eastAsia="仿宋"/>
          <w:color w:val="000000"/>
          <w:sz w:val="32"/>
          <w:szCs w:val="32"/>
        </w:rPr>
        <w:t>2019</w:t>
      </w:r>
      <w:r w:rsidRPr="00A93BA1">
        <w:rPr>
          <w:rFonts w:eastAsia="仿宋" w:hint="eastAsia"/>
          <w:color w:val="000000"/>
          <w:sz w:val="32"/>
          <w:szCs w:val="32"/>
        </w:rPr>
        <w:t>年一般公共预算财</w:t>
      </w:r>
      <w:r w:rsidRPr="00A93BA1">
        <w:rPr>
          <w:rFonts w:eastAsia="仿宋" w:hint="eastAsia"/>
          <w:color w:val="000000" w:themeColor="text1"/>
          <w:sz w:val="32"/>
          <w:szCs w:val="32"/>
        </w:rPr>
        <w:t>政拨款支出</w:t>
      </w:r>
      <w:r w:rsidR="004B6F77" w:rsidRPr="00224931">
        <w:rPr>
          <w:rFonts w:eastAsia="仿宋" w:hint="eastAsia"/>
          <w:color w:val="000000" w:themeColor="text1"/>
          <w:sz w:val="32"/>
          <w:szCs w:val="32"/>
        </w:rPr>
        <w:t>2089.</w:t>
      </w:r>
      <w:r w:rsidR="00224931">
        <w:rPr>
          <w:rFonts w:eastAsia="仿宋" w:hint="eastAsia"/>
          <w:color w:val="000000" w:themeColor="text1"/>
          <w:sz w:val="32"/>
          <w:szCs w:val="32"/>
        </w:rPr>
        <w:t>49</w:t>
      </w:r>
      <w:r w:rsidRPr="00A93BA1">
        <w:rPr>
          <w:rFonts w:eastAsia="仿宋" w:hint="eastAsia"/>
          <w:color w:val="000000" w:themeColor="text1"/>
          <w:sz w:val="32"/>
          <w:szCs w:val="32"/>
        </w:rPr>
        <w:t>万元，主要用于以下方面</w:t>
      </w:r>
      <w:r w:rsidRPr="00A93BA1">
        <w:rPr>
          <w:rFonts w:eastAsia="仿宋"/>
          <w:color w:val="000000" w:themeColor="text1"/>
          <w:sz w:val="32"/>
          <w:szCs w:val="32"/>
        </w:rPr>
        <w:t>:</w:t>
      </w:r>
      <w:r w:rsidRPr="00A93BA1">
        <w:rPr>
          <w:rFonts w:eastAsia="仿宋" w:hint="eastAsia"/>
          <w:b/>
          <w:color w:val="000000" w:themeColor="text1"/>
          <w:sz w:val="32"/>
          <w:szCs w:val="32"/>
        </w:rPr>
        <w:t>一般公共服务（类）</w:t>
      </w:r>
      <w:r w:rsidRPr="00A93BA1">
        <w:rPr>
          <w:rFonts w:eastAsia="仿宋" w:hint="eastAsia"/>
          <w:color w:val="000000" w:themeColor="text1"/>
          <w:sz w:val="32"/>
          <w:szCs w:val="32"/>
        </w:rPr>
        <w:t>支出</w:t>
      </w:r>
      <w:r w:rsidR="004B6F77" w:rsidRPr="00224931">
        <w:rPr>
          <w:rFonts w:eastAsia="仿宋" w:hint="eastAsia"/>
          <w:color w:val="000000" w:themeColor="text1"/>
          <w:sz w:val="32"/>
          <w:szCs w:val="32"/>
        </w:rPr>
        <w:t>1372.69</w:t>
      </w:r>
      <w:r w:rsidRPr="00A93BA1">
        <w:rPr>
          <w:rFonts w:eastAsia="仿宋" w:hint="eastAsia"/>
          <w:color w:val="000000" w:themeColor="text1"/>
          <w:sz w:val="32"/>
          <w:szCs w:val="32"/>
        </w:rPr>
        <w:t>万元，占</w:t>
      </w:r>
      <w:r w:rsidR="005C1482">
        <w:rPr>
          <w:rFonts w:eastAsia="仿宋" w:hint="eastAsia"/>
          <w:color w:val="000000" w:themeColor="text1"/>
          <w:sz w:val="32"/>
          <w:szCs w:val="32"/>
        </w:rPr>
        <w:t>65.69</w:t>
      </w:r>
      <w:r w:rsidRPr="00A93BA1">
        <w:rPr>
          <w:rFonts w:eastAsia="仿宋"/>
          <w:color w:val="000000" w:themeColor="text1"/>
          <w:sz w:val="32"/>
          <w:szCs w:val="32"/>
        </w:rPr>
        <w:t>%</w:t>
      </w:r>
      <w:r w:rsidRPr="00A93BA1">
        <w:rPr>
          <w:rFonts w:eastAsia="仿宋" w:hint="eastAsia"/>
          <w:color w:val="000000" w:themeColor="text1"/>
          <w:sz w:val="32"/>
          <w:szCs w:val="32"/>
        </w:rPr>
        <w:t>；</w:t>
      </w:r>
      <w:r w:rsidRPr="00A93BA1">
        <w:rPr>
          <w:rFonts w:eastAsia="仿宋" w:hint="eastAsia"/>
          <w:b/>
          <w:color w:val="000000" w:themeColor="text1"/>
          <w:sz w:val="32"/>
          <w:szCs w:val="32"/>
        </w:rPr>
        <w:t>社会保障和就业（类）</w:t>
      </w:r>
      <w:r w:rsidRPr="00A93BA1">
        <w:rPr>
          <w:rFonts w:eastAsia="仿宋" w:hint="eastAsia"/>
          <w:color w:val="000000" w:themeColor="text1"/>
          <w:sz w:val="32"/>
          <w:szCs w:val="32"/>
        </w:rPr>
        <w:t>支出</w:t>
      </w:r>
      <w:r w:rsidR="00274C3A" w:rsidRPr="00224931">
        <w:rPr>
          <w:rFonts w:eastAsia="仿宋" w:hint="eastAsia"/>
          <w:color w:val="000000" w:themeColor="text1"/>
          <w:sz w:val="32"/>
          <w:szCs w:val="32"/>
        </w:rPr>
        <w:t>411.8</w:t>
      </w:r>
      <w:r w:rsidR="00224931">
        <w:rPr>
          <w:rFonts w:eastAsia="仿宋" w:hint="eastAsia"/>
          <w:color w:val="000000" w:themeColor="text1"/>
          <w:sz w:val="32"/>
          <w:szCs w:val="32"/>
        </w:rPr>
        <w:t>0</w:t>
      </w:r>
      <w:r w:rsidRPr="00A93BA1">
        <w:rPr>
          <w:rFonts w:eastAsia="仿宋" w:hint="eastAsia"/>
          <w:color w:val="000000" w:themeColor="text1"/>
          <w:sz w:val="32"/>
          <w:szCs w:val="32"/>
        </w:rPr>
        <w:t>万元，占</w:t>
      </w:r>
      <w:r w:rsidR="005C1482">
        <w:rPr>
          <w:rFonts w:eastAsia="仿宋" w:hint="eastAsia"/>
          <w:color w:val="000000" w:themeColor="text1"/>
          <w:sz w:val="32"/>
          <w:szCs w:val="32"/>
        </w:rPr>
        <w:t>19.71</w:t>
      </w:r>
      <w:r w:rsidRPr="00A93BA1">
        <w:rPr>
          <w:rFonts w:eastAsia="仿宋"/>
          <w:color w:val="000000" w:themeColor="text1"/>
          <w:sz w:val="32"/>
          <w:szCs w:val="32"/>
        </w:rPr>
        <w:t>%</w:t>
      </w:r>
      <w:r w:rsidRPr="00A93BA1">
        <w:rPr>
          <w:rFonts w:eastAsia="仿宋" w:hint="eastAsia"/>
          <w:color w:val="000000" w:themeColor="text1"/>
          <w:sz w:val="32"/>
          <w:szCs w:val="32"/>
        </w:rPr>
        <w:t>；</w:t>
      </w:r>
      <w:r w:rsidRPr="00A93BA1">
        <w:rPr>
          <w:rFonts w:eastAsia="仿宋" w:hint="eastAsia"/>
          <w:b/>
          <w:bCs/>
          <w:color w:val="000000" w:themeColor="text1"/>
          <w:sz w:val="32"/>
          <w:szCs w:val="32"/>
        </w:rPr>
        <w:t>卫生健康支出</w:t>
      </w:r>
      <w:r w:rsidR="00274C3A" w:rsidRPr="00224931">
        <w:rPr>
          <w:rFonts w:eastAsia="仿宋" w:hint="eastAsia"/>
          <w:color w:val="000000" w:themeColor="text1"/>
          <w:sz w:val="32"/>
          <w:szCs w:val="32"/>
        </w:rPr>
        <w:t>0.22</w:t>
      </w:r>
      <w:r w:rsidRPr="00A93BA1">
        <w:rPr>
          <w:rFonts w:eastAsia="仿宋" w:hint="eastAsia"/>
          <w:color w:val="000000" w:themeColor="text1"/>
          <w:sz w:val="32"/>
          <w:szCs w:val="32"/>
        </w:rPr>
        <w:t>万元，占</w:t>
      </w:r>
      <w:r w:rsidR="005C1482">
        <w:rPr>
          <w:rFonts w:eastAsia="仿宋" w:hint="eastAsia"/>
          <w:color w:val="000000" w:themeColor="text1"/>
          <w:sz w:val="32"/>
          <w:szCs w:val="32"/>
        </w:rPr>
        <w:t>0.01</w:t>
      </w:r>
      <w:r w:rsidRPr="00A93BA1">
        <w:rPr>
          <w:rFonts w:eastAsia="仿宋"/>
          <w:color w:val="000000" w:themeColor="text1"/>
          <w:sz w:val="32"/>
          <w:szCs w:val="32"/>
        </w:rPr>
        <w:t>%</w:t>
      </w:r>
      <w:r w:rsidRPr="00A93BA1">
        <w:rPr>
          <w:rFonts w:eastAsia="仿宋" w:hint="eastAsia"/>
          <w:color w:val="000000" w:themeColor="text1"/>
          <w:sz w:val="32"/>
          <w:szCs w:val="32"/>
        </w:rPr>
        <w:t>；</w:t>
      </w:r>
      <w:r w:rsidR="00274C3A" w:rsidRPr="00274C3A">
        <w:rPr>
          <w:rFonts w:eastAsia="仿宋" w:hint="eastAsia"/>
          <w:b/>
          <w:color w:val="000000" w:themeColor="text1"/>
          <w:sz w:val="32"/>
          <w:szCs w:val="32"/>
        </w:rPr>
        <w:t>资源勘探信息等（类）</w:t>
      </w:r>
      <w:r w:rsidR="00604590">
        <w:rPr>
          <w:rFonts w:eastAsia="仿宋" w:hint="eastAsia"/>
          <w:color w:val="000000" w:themeColor="text1"/>
          <w:sz w:val="32"/>
          <w:szCs w:val="32"/>
        </w:rPr>
        <w:t>支出</w:t>
      </w:r>
      <w:r w:rsidR="00224931">
        <w:rPr>
          <w:rFonts w:eastAsia="仿宋" w:hint="eastAsia"/>
          <w:color w:val="000000" w:themeColor="text1"/>
          <w:sz w:val="32"/>
          <w:szCs w:val="32"/>
        </w:rPr>
        <w:t>193.3</w:t>
      </w:r>
      <w:r w:rsidR="00604590">
        <w:rPr>
          <w:rFonts w:eastAsia="仿宋" w:hint="eastAsia"/>
          <w:color w:val="000000" w:themeColor="text1"/>
          <w:sz w:val="32"/>
          <w:szCs w:val="32"/>
        </w:rPr>
        <w:t>万元，占</w:t>
      </w:r>
      <w:r w:rsidR="005C1482">
        <w:rPr>
          <w:rFonts w:eastAsia="仿宋" w:hint="eastAsia"/>
          <w:color w:val="000000" w:themeColor="text1"/>
          <w:sz w:val="32"/>
          <w:szCs w:val="32"/>
        </w:rPr>
        <w:t>9.25</w:t>
      </w:r>
      <w:r w:rsidR="00604590">
        <w:rPr>
          <w:rFonts w:eastAsia="仿宋" w:hint="eastAsia"/>
          <w:color w:val="000000" w:themeColor="text1"/>
          <w:sz w:val="32"/>
          <w:szCs w:val="32"/>
        </w:rPr>
        <w:t>%</w:t>
      </w:r>
      <w:r w:rsidR="00881603">
        <w:rPr>
          <w:rFonts w:eastAsia="仿宋" w:hint="eastAsia"/>
          <w:color w:val="000000" w:themeColor="text1"/>
          <w:sz w:val="32"/>
          <w:szCs w:val="32"/>
        </w:rPr>
        <w:t>；</w:t>
      </w:r>
      <w:r w:rsidRPr="00A93BA1">
        <w:rPr>
          <w:rFonts w:eastAsia="仿宋" w:hint="eastAsia"/>
          <w:color w:val="000000" w:themeColor="text1"/>
          <w:sz w:val="32"/>
          <w:szCs w:val="32"/>
        </w:rPr>
        <w:t>住房保障支出</w:t>
      </w:r>
      <w:r w:rsidR="00881603" w:rsidRPr="00224931">
        <w:rPr>
          <w:rFonts w:eastAsia="仿宋" w:hint="eastAsia"/>
          <w:color w:val="000000" w:themeColor="text1"/>
          <w:sz w:val="32"/>
          <w:szCs w:val="32"/>
        </w:rPr>
        <w:t>111.48</w:t>
      </w:r>
      <w:r w:rsidRPr="00A93BA1">
        <w:rPr>
          <w:rFonts w:eastAsia="仿宋" w:hint="eastAsia"/>
          <w:color w:val="000000" w:themeColor="text1"/>
          <w:sz w:val="32"/>
          <w:szCs w:val="32"/>
        </w:rPr>
        <w:t>万元，占</w:t>
      </w:r>
      <w:r w:rsidR="005C1482">
        <w:rPr>
          <w:rFonts w:eastAsia="仿宋" w:hint="eastAsia"/>
          <w:color w:val="000000" w:themeColor="text1"/>
          <w:sz w:val="32"/>
          <w:szCs w:val="32"/>
        </w:rPr>
        <w:t>5.34</w:t>
      </w:r>
      <w:r w:rsidRPr="00A93BA1">
        <w:rPr>
          <w:rFonts w:eastAsia="仿宋"/>
          <w:color w:val="000000" w:themeColor="text1"/>
          <w:sz w:val="32"/>
          <w:szCs w:val="32"/>
        </w:rPr>
        <w:t>%</w:t>
      </w:r>
      <w:r w:rsidRPr="00A93BA1">
        <w:rPr>
          <w:rFonts w:eastAsia="仿宋" w:hint="eastAsia"/>
          <w:color w:val="000000" w:themeColor="text1"/>
          <w:sz w:val="32"/>
          <w:szCs w:val="32"/>
        </w:rPr>
        <w:t>。</w:t>
      </w:r>
      <w:r w:rsidRPr="00A93BA1">
        <w:rPr>
          <w:rFonts w:eastAsia="仿宋" w:hint="eastAsia"/>
          <w:b/>
          <w:color w:val="000000" w:themeColor="text1"/>
          <w:sz w:val="32"/>
          <w:szCs w:val="32"/>
        </w:rPr>
        <w:t>（罗列全部功能分类科目，至类级。）</w:t>
      </w:r>
    </w:p>
    <w:p w:rsidR="00645335" w:rsidRPr="00FD5AF8" w:rsidRDefault="00224931" w:rsidP="00224931">
      <w:pPr>
        <w:spacing w:line="240" w:lineRule="auto"/>
        <w:ind w:firstLineChars="62" w:firstLine="198"/>
        <w:rPr>
          <w:rFonts w:eastAsia="仿宋"/>
          <w:color w:val="000000" w:themeColor="text1"/>
          <w:sz w:val="32"/>
          <w:szCs w:val="32"/>
        </w:rPr>
      </w:pPr>
      <w:r>
        <w:rPr>
          <w:rFonts w:eastAsia="仿宋"/>
          <w:noProof/>
          <w:color w:val="000000" w:themeColor="text1"/>
          <w:sz w:val="32"/>
          <w:szCs w:val="32"/>
        </w:rPr>
        <w:lastRenderedPageBreak/>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1A29" w:rsidRPr="00FD5AF8" w:rsidRDefault="000E1A29" w:rsidP="000E1A29">
      <w:pPr>
        <w:spacing w:line="600" w:lineRule="exact"/>
        <w:ind w:firstLine="640"/>
        <w:rPr>
          <w:rFonts w:eastAsia="仿宋"/>
          <w:color w:val="000000"/>
          <w:sz w:val="32"/>
          <w:szCs w:val="32"/>
        </w:rPr>
      </w:pPr>
      <w:r w:rsidRPr="00A93BA1">
        <w:rPr>
          <w:rFonts w:eastAsia="仿宋" w:hint="eastAsia"/>
          <w:color w:val="000000"/>
          <w:sz w:val="32"/>
          <w:szCs w:val="32"/>
        </w:rPr>
        <w:t>（图</w:t>
      </w:r>
      <w:r w:rsidRPr="00A93BA1">
        <w:rPr>
          <w:rFonts w:eastAsia="仿宋"/>
          <w:color w:val="000000"/>
          <w:sz w:val="32"/>
          <w:szCs w:val="32"/>
        </w:rPr>
        <w:t>6</w:t>
      </w:r>
      <w:r w:rsidRPr="00A93BA1">
        <w:rPr>
          <w:rFonts w:eastAsia="仿宋" w:hint="eastAsia"/>
          <w:color w:val="000000"/>
          <w:sz w:val="32"/>
          <w:szCs w:val="32"/>
        </w:rPr>
        <w:t>：一般公共预算财政拨款支出决算结构）（饼状图）</w:t>
      </w:r>
    </w:p>
    <w:p w:rsidR="000E1A29" w:rsidRPr="00FD5AF8" w:rsidRDefault="000E1A29" w:rsidP="000E1A29">
      <w:pPr>
        <w:spacing w:line="600" w:lineRule="exact"/>
        <w:ind w:firstLine="640"/>
        <w:rPr>
          <w:rFonts w:eastAsia="仿宋"/>
          <w:color w:val="000000"/>
          <w:sz w:val="32"/>
          <w:szCs w:val="32"/>
        </w:rPr>
      </w:pPr>
    </w:p>
    <w:p w:rsidR="000E1A29" w:rsidRPr="00FD5AF8" w:rsidRDefault="000E1A29" w:rsidP="000E1A29">
      <w:pPr>
        <w:spacing w:line="600" w:lineRule="exact"/>
        <w:ind w:firstLine="643"/>
        <w:outlineLvl w:val="2"/>
        <w:rPr>
          <w:rFonts w:eastAsia="仿宋"/>
          <w:b/>
          <w:color w:val="000000"/>
          <w:sz w:val="32"/>
          <w:szCs w:val="32"/>
        </w:rPr>
      </w:pPr>
      <w:bookmarkStart w:id="61" w:name="_Toc15377212"/>
      <w:bookmarkStart w:id="62" w:name="_Toc51252579"/>
      <w:r w:rsidRPr="00A93BA1">
        <w:rPr>
          <w:rFonts w:eastAsia="仿宋" w:hint="eastAsia"/>
          <w:b/>
          <w:color w:val="000000"/>
          <w:sz w:val="32"/>
          <w:szCs w:val="32"/>
        </w:rPr>
        <w:t>（三）一般公共预算财政拨款支出决算具体情况</w:t>
      </w:r>
      <w:bookmarkEnd w:id="61"/>
      <w:bookmarkEnd w:id="62"/>
    </w:p>
    <w:p w:rsidR="000E1A29" w:rsidRPr="00FD5AF8" w:rsidRDefault="000E1A29" w:rsidP="00E44722">
      <w:pPr>
        <w:ind w:firstLine="643"/>
        <w:rPr>
          <w:rFonts w:eastAsia="仿宋"/>
          <w:color w:val="FF0000"/>
          <w:sz w:val="32"/>
          <w:szCs w:val="32"/>
        </w:rPr>
      </w:pPr>
      <w:bookmarkStart w:id="63" w:name="_Toc15377213"/>
      <w:bookmarkStart w:id="64" w:name="_Toc15378460"/>
      <w:bookmarkStart w:id="65" w:name="_Toc15377444"/>
      <w:r w:rsidRPr="00A93BA1">
        <w:rPr>
          <w:rFonts w:eastAsia="仿宋"/>
          <w:b/>
          <w:color w:val="000000" w:themeColor="text1"/>
          <w:sz w:val="32"/>
          <w:szCs w:val="32"/>
        </w:rPr>
        <w:t>2019</w:t>
      </w:r>
      <w:r w:rsidRPr="00A93BA1">
        <w:rPr>
          <w:rFonts w:eastAsia="仿宋" w:hint="eastAsia"/>
          <w:b/>
          <w:color w:val="000000" w:themeColor="text1"/>
          <w:sz w:val="32"/>
          <w:szCs w:val="32"/>
        </w:rPr>
        <w:t>年</w:t>
      </w:r>
      <w:r w:rsidR="0043120F">
        <w:rPr>
          <w:rFonts w:eastAsia="仿宋" w:hint="eastAsia"/>
          <w:b/>
          <w:color w:val="000000" w:themeColor="text1"/>
          <w:sz w:val="32"/>
          <w:szCs w:val="32"/>
        </w:rPr>
        <w:t>一</w:t>
      </w:r>
      <w:r w:rsidRPr="00A93BA1">
        <w:rPr>
          <w:rFonts w:eastAsia="仿宋" w:hint="eastAsia"/>
          <w:b/>
          <w:color w:val="000000" w:themeColor="text1"/>
          <w:sz w:val="32"/>
          <w:szCs w:val="32"/>
        </w:rPr>
        <w:t>般公共预算支出决算数为</w:t>
      </w:r>
      <w:r w:rsidR="00224931">
        <w:rPr>
          <w:rFonts w:eastAsia="仿宋" w:hint="eastAsia"/>
          <w:b/>
          <w:color w:val="000000" w:themeColor="text1"/>
          <w:sz w:val="32"/>
          <w:szCs w:val="32"/>
        </w:rPr>
        <w:t>2089.49</w:t>
      </w:r>
      <w:r w:rsidR="00224931">
        <w:rPr>
          <w:rFonts w:eastAsia="仿宋" w:hint="eastAsia"/>
          <w:b/>
          <w:color w:val="000000" w:themeColor="text1"/>
          <w:sz w:val="32"/>
          <w:szCs w:val="32"/>
        </w:rPr>
        <w:t>万元</w:t>
      </w:r>
      <w:r w:rsidRPr="00A93BA1">
        <w:rPr>
          <w:rFonts w:eastAsia="仿宋" w:hint="eastAsia"/>
          <w:color w:val="000000" w:themeColor="text1"/>
          <w:sz w:val="32"/>
          <w:szCs w:val="32"/>
        </w:rPr>
        <w:t>，</w:t>
      </w:r>
      <w:r w:rsidRPr="00A93BA1">
        <w:rPr>
          <w:rStyle w:val="a6"/>
          <w:rFonts w:eastAsia="仿宋" w:hint="eastAsia"/>
          <w:bCs/>
          <w:color w:val="000000" w:themeColor="text1"/>
          <w:sz w:val="32"/>
          <w:szCs w:val="32"/>
        </w:rPr>
        <w:t>完成</w:t>
      </w:r>
      <w:r w:rsidRPr="00A93BA1">
        <w:rPr>
          <w:rStyle w:val="a6"/>
          <w:rFonts w:eastAsia="仿宋" w:hint="eastAsia"/>
          <w:bCs/>
          <w:color w:val="000000"/>
          <w:sz w:val="32"/>
          <w:szCs w:val="32"/>
        </w:rPr>
        <w:t>预算</w:t>
      </w:r>
      <w:r w:rsidR="005C6D2C">
        <w:rPr>
          <w:rStyle w:val="a6"/>
          <w:rFonts w:eastAsia="仿宋" w:hint="eastAsia"/>
          <w:bCs/>
          <w:color w:val="000000"/>
          <w:sz w:val="32"/>
          <w:szCs w:val="32"/>
        </w:rPr>
        <w:t>100</w:t>
      </w:r>
      <w:r w:rsidRPr="00A93BA1">
        <w:rPr>
          <w:rStyle w:val="a6"/>
          <w:rFonts w:eastAsia="仿宋"/>
          <w:bCs/>
          <w:color w:val="000000"/>
          <w:sz w:val="32"/>
          <w:szCs w:val="32"/>
        </w:rPr>
        <w:t>%</w:t>
      </w:r>
      <w:r w:rsidRPr="00A93BA1">
        <w:rPr>
          <w:rStyle w:val="a6"/>
          <w:rFonts w:eastAsia="仿宋" w:hint="eastAsia"/>
          <w:bCs/>
          <w:color w:val="000000"/>
          <w:sz w:val="32"/>
          <w:szCs w:val="32"/>
        </w:rPr>
        <w:t>。其中：</w:t>
      </w:r>
      <w:bookmarkEnd w:id="63"/>
      <w:bookmarkEnd w:id="64"/>
      <w:bookmarkEnd w:id="65"/>
    </w:p>
    <w:p w:rsidR="000E1A29" w:rsidRPr="00FD5AF8" w:rsidRDefault="000E1A29" w:rsidP="000E1A29">
      <w:pPr>
        <w:spacing w:line="600" w:lineRule="exact"/>
        <w:ind w:firstLine="643"/>
        <w:rPr>
          <w:rFonts w:eastAsia="仿宋"/>
          <w:b/>
          <w:color w:val="000000"/>
          <w:sz w:val="32"/>
          <w:szCs w:val="32"/>
        </w:rPr>
      </w:pPr>
      <w:r w:rsidRPr="00A93BA1">
        <w:rPr>
          <w:rStyle w:val="a6"/>
          <w:rFonts w:eastAsia="仿宋"/>
          <w:bCs/>
          <w:color w:val="000000"/>
          <w:sz w:val="32"/>
          <w:szCs w:val="32"/>
        </w:rPr>
        <w:t>1.</w:t>
      </w:r>
      <w:r w:rsidRPr="00A93BA1">
        <w:rPr>
          <w:rStyle w:val="a6"/>
          <w:rFonts w:eastAsia="仿宋" w:hint="eastAsia"/>
          <w:bCs/>
          <w:color w:val="000000"/>
          <w:sz w:val="32"/>
          <w:szCs w:val="32"/>
        </w:rPr>
        <w:t>一般公共服务（类）</w:t>
      </w:r>
      <w:r w:rsidR="00685D61">
        <w:rPr>
          <w:rStyle w:val="a6"/>
          <w:rFonts w:ascii="仿宋" w:eastAsia="仿宋" w:hAnsi="仿宋" w:cs="仿宋" w:hint="eastAsia"/>
          <w:color w:val="000000"/>
          <w:sz w:val="32"/>
          <w:szCs w:val="32"/>
        </w:rPr>
        <w:t>政府办公厅（室）及相关机构事务</w:t>
      </w:r>
      <w:r w:rsidRPr="00A93BA1">
        <w:rPr>
          <w:rStyle w:val="a6"/>
          <w:rFonts w:eastAsia="仿宋" w:hint="eastAsia"/>
          <w:bCs/>
          <w:color w:val="000000"/>
          <w:sz w:val="32"/>
          <w:szCs w:val="32"/>
        </w:rPr>
        <w:t>（款）</w:t>
      </w:r>
      <w:r w:rsidR="00685D61">
        <w:rPr>
          <w:rStyle w:val="a6"/>
          <w:rFonts w:ascii="仿宋" w:eastAsia="仿宋" w:hAnsi="仿宋" w:cs="仿宋" w:hint="eastAsia"/>
          <w:color w:val="000000"/>
          <w:sz w:val="32"/>
          <w:szCs w:val="32"/>
        </w:rPr>
        <w:t>事业运行</w:t>
      </w:r>
      <w:r w:rsidRPr="00A93BA1">
        <w:rPr>
          <w:rStyle w:val="a6"/>
          <w:rFonts w:eastAsia="仿宋" w:hint="eastAsia"/>
          <w:bCs/>
          <w:color w:val="000000"/>
          <w:sz w:val="32"/>
          <w:szCs w:val="32"/>
        </w:rPr>
        <w:t>（项）</w:t>
      </w:r>
      <w:r w:rsidRPr="00A93BA1">
        <w:rPr>
          <w:rStyle w:val="a6"/>
          <w:rFonts w:eastAsia="仿宋"/>
          <w:bCs/>
          <w:color w:val="000000"/>
          <w:sz w:val="32"/>
          <w:szCs w:val="32"/>
        </w:rPr>
        <w:t>:</w:t>
      </w:r>
      <w:r w:rsidRPr="00A93BA1">
        <w:rPr>
          <w:rStyle w:val="a6"/>
          <w:rFonts w:eastAsia="仿宋" w:hint="eastAsia"/>
          <w:b w:val="0"/>
          <w:bCs/>
          <w:color w:val="000000"/>
          <w:sz w:val="32"/>
          <w:szCs w:val="32"/>
        </w:rPr>
        <w:t>支出决算为</w:t>
      </w:r>
      <w:r w:rsidR="00475EF9">
        <w:rPr>
          <w:rStyle w:val="a6"/>
          <w:rFonts w:eastAsia="仿宋" w:hint="eastAsia"/>
          <w:b w:val="0"/>
          <w:bCs/>
          <w:color w:val="000000"/>
          <w:sz w:val="32"/>
          <w:szCs w:val="32"/>
        </w:rPr>
        <w:t>131.28</w:t>
      </w:r>
      <w:r w:rsidRPr="00A93BA1">
        <w:rPr>
          <w:rStyle w:val="a6"/>
          <w:rFonts w:eastAsia="仿宋" w:hint="eastAsia"/>
          <w:b w:val="0"/>
          <w:bCs/>
          <w:color w:val="000000"/>
          <w:sz w:val="32"/>
          <w:szCs w:val="32"/>
        </w:rPr>
        <w:t>万元，完成预算</w:t>
      </w:r>
      <w:r w:rsidR="00764470">
        <w:rPr>
          <w:rStyle w:val="a6"/>
          <w:rFonts w:eastAsia="仿宋" w:hint="eastAsia"/>
          <w:b w:val="0"/>
          <w:bCs/>
          <w:color w:val="000000"/>
          <w:sz w:val="32"/>
          <w:szCs w:val="32"/>
        </w:rPr>
        <w:t>100</w:t>
      </w:r>
      <w:r w:rsidRPr="00A93BA1">
        <w:rPr>
          <w:rStyle w:val="a6"/>
          <w:rFonts w:eastAsia="仿宋"/>
          <w:b w:val="0"/>
          <w:bCs/>
          <w:color w:val="000000"/>
          <w:sz w:val="32"/>
          <w:szCs w:val="32"/>
        </w:rPr>
        <w:t>%</w:t>
      </w:r>
      <w:r w:rsidR="00764470">
        <w:rPr>
          <w:rStyle w:val="a6"/>
          <w:rFonts w:eastAsia="仿宋" w:hint="eastAsia"/>
          <w:b w:val="0"/>
          <w:bCs/>
          <w:color w:val="000000"/>
          <w:sz w:val="32"/>
          <w:szCs w:val="32"/>
        </w:rPr>
        <w:t>。</w:t>
      </w:r>
      <w:r w:rsidR="00764470" w:rsidRPr="00FD5AF8">
        <w:rPr>
          <w:rFonts w:eastAsia="仿宋"/>
          <w:b/>
          <w:color w:val="000000"/>
          <w:sz w:val="32"/>
          <w:szCs w:val="32"/>
        </w:rPr>
        <w:t xml:space="preserve"> </w:t>
      </w:r>
    </w:p>
    <w:p w:rsidR="000E1A29" w:rsidRPr="00FD5AF8" w:rsidRDefault="000E1A29" w:rsidP="000E1A29">
      <w:pPr>
        <w:spacing w:line="600" w:lineRule="exact"/>
        <w:ind w:firstLine="643"/>
        <w:rPr>
          <w:rFonts w:eastAsia="仿宋"/>
          <w:b/>
          <w:color w:val="000000"/>
          <w:sz w:val="32"/>
          <w:szCs w:val="32"/>
        </w:rPr>
      </w:pPr>
      <w:r w:rsidRPr="00A93BA1">
        <w:rPr>
          <w:rStyle w:val="a6"/>
          <w:rFonts w:eastAsia="仿宋"/>
          <w:bCs/>
          <w:color w:val="000000"/>
          <w:sz w:val="32"/>
          <w:szCs w:val="32"/>
        </w:rPr>
        <w:t>2.</w:t>
      </w:r>
      <w:r w:rsidR="003A6C4C" w:rsidRPr="003A6C4C">
        <w:rPr>
          <w:rStyle w:val="a6"/>
          <w:rFonts w:eastAsia="仿宋" w:hint="eastAsia"/>
          <w:bCs/>
          <w:color w:val="000000"/>
          <w:sz w:val="32"/>
          <w:szCs w:val="32"/>
        </w:rPr>
        <w:t xml:space="preserve"> </w:t>
      </w:r>
      <w:r w:rsidR="003A6C4C" w:rsidRPr="00A93BA1">
        <w:rPr>
          <w:rStyle w:val="a6"/>
          <w:rFonts w:eastAsia="仿宋" w:hint="eastAsia"/>
          <w:bCs/>
          <w:color w:val="000000"/>
          <w:sz w:val="32"/>
          <w:szCs w:val="32"/>
        </w:rPr>
        <w:t>一般公共服务</w:t>
      </w:r>
      <w:r w:rsidRPr="00A93BA1">
        <w:rPr>
          <w:rStyle w:val="a6"/>
          <w:rFonts w:eastAsia="仿宋" w:hint="eastAsia"/>
          <w:bCs/>
          <w:color w:val="000000"/>
          <w:sz w:val="32"/>
          <w:szCs w:val="32"/>
        </w:rPr>
        <w:t>（类）</w:t>
      </w:r>
      <w:r w:rsidR="003A6C4C">
        <w:rPr>
          <w:rStyle w:val="a6"/>
          <w:rFonts w:eastAsia="仿宋" w:hint="eastAsia"/>
          <w:bCs/>
          <w:color w:val="000000"/>
          <w:sz w:val="32"/>
          <w:szCs w:val="32"/>
        </w:rPr>
        <w:t>发展和改革事务</w:t>
      </w:r>
      <w:r w:rsidRPr="00A93BA1">
        <w:rPr>
          <w:rStyle w:val="a6"/>
          <w:rFonts w:eastAsia="仿宋" w:hint="eastAsia"/>
          <w:bCs/>
          <w:color w:val="000000"/>
          <w:sz w:val="32"/>
          <w:szCs w:val="32"/>
        </w:rPr>
        <w:t>（款）</w:t>
      </w:r>
      <w:r w:rsidR="003A6C4C">
        <w:rPr>
          <w:rStyle w:val="a6"/>
          <w:rFonts w:eastAsia="仿宋" w:hint="eastAsia"/>
          <w:bCs/>
          <w:color w:val="000000"/>
          <w:sz w:val="32"/>
          <w:szCs w:val="32"/>
        </w:rPr>
        <w:t>战略规划与实施</w:t>
      </w:r>
      <w:r w:rsidRPr="00A93BA1">
        <w:rPr>
          <w:rStyle w:val="a6"/>
          <w:rFonts w:eastAsia="仿宋" w:hint="eastAsia"/>
          <w:bCs/>
          <w:color w:val="000000"/>
          <w:sz w:val="32"/>
          <w:szCs w:val="32"/>
        </w:rPr>
        <w:t>（项）</w:t>
      </w:r>
      <w:r w:rsidRPr="00A93BA1">
        <w:rPr>
          <w:rStyle w:val="a6"/>
          <w:rFonts w:eastAsia="仿宋"/>
          <w:bCs/>
          <w:color w:val="000000"/>
          <w:sz w:val="32"/>
          <w:szCs w:val="32"/>
        </w:rPr>
        <w:t>:</w:t>
      </w:r>
      <w:r w:rsidRPr="00A93BA1">
        <w:rPr>
          <w:rStyle w:val="a6"/>
          <w:rFonts w:eastAsia="仿宋" w:hint="eastAsia"/>
          <w:b w:val="0"/>
          <w:bCs/>
          <w:color w:val="000000"/>
          <w:sz w:val="32"/>
          <w:szCs w:val="32"/>
        </w:rPr>
        <w:t>支出决算为</w:t>
      </w:r>
      <w:r w:rsidR="00764470">
        <w:rPr>
          <w:rStyle w:val="a6"/>
          <w:rFonts w:eastAsia="仿宋" w:hint="eastAsia"/>
          <w:b w:val="0"/>
          <w:bCs/>
          <w:color w:val="000000"/>
          <w:sz w:val="32"/>
          <w:szCs w:val="32"/>
        </w:rPr>
        <w:t>2.85</w:t>
      </w:r>
      <w:r w:rsidRPr="00A93BA1">
        <w:rPr>
          <w:rStyle w:val="a6"/>
          <w:rFonts w:eastAsia="仿宋" w:hint="eastAsia"/>
          <w:b w:val="0"/>
          <w:bCs/>
          <w:color w:val="000000"/>
          <w:sz w:val="32"/>
          <w:szCs w:val="32"/>
        </w:rPr>
        <w:t>万元，完成预算</w:t>
      </w:r>
      <w:r w:rsidR="00764470">
        <w:rPr>
          <w:rStyle w:val="a6"/>
          <w:rFonts w:eastAsia="仿宋" w:hint="eastAsia"/>
          <w:b w:val="0"/>
          <w:bCs/>
          <w:color w:val="000000"/>
          <w:sz w:val="32"/>
          <w:szCs w:val="32"/>
        </w:rPr>
        <w:t>100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p>
    <w:p w:rsidR="000E1A29" w:rsidRPr="00FD5AF8" w:rsidRDefault="000E1A29" w:rsidP="000E1A29">
      <w:pPr>
        <w:spacing w:line="600" w:lineRule="exact"/>
        <w:ind w:firstLine="643"/>
        <w:rPr>
          <w:rFonts w:eastAsia="仿宋"/>
          <w:b/>
          <w:color w:val="000000"/>
          <w:sz w:val="32"/>
          <w:szCs w:val="32"/>
        </w:rPr>
      </w:pPr>
      <w:r w:rsidRPr="00A93BA1">
        <w:rPr>
          <w:rStyle w:val="a6"/>
          <w:rFonts w:eastAsia="仿宋"/>
          <w:bCs/>
          <w:color w:val="000000"/>
          <w:sz w:val="32"/>
          <w:szCs w:val="32"/>
        </w:rPr>
        <w:t>3.</w:t>
      </w:r>
      <w:r w:rsidR="003C390C" w:rsidRPr="003C390C">
        <w:rPr>
          <w:rStyle w:val="a6"/>
          <w:rFonts w:eastAsia="仿宋" w:hint="eastAsia"/>
          <w:bCs/>
          <w:color w:val="000000"/>
          <w:sz w:val="32"/>
          <w:szCs w:val="32"/>
        </w:rPr>
        <w:t xml:space="preserve"> </w:t>
      </w:r>
      <w:r w:rsidR="003C390C" w:rsidRPr="00A93BA1">
        <w:rPr>
          <w:rStyle w:val="a6"/>
          <w:rFonts w:eastAsia="仿宋" w:hint="eastAsia"/>
          <w:bCs/>
          <w:color w:val="000000"/>
          <w:sz w:val="32"/>
          <w:szCs w:val="32"/>
        </w:rPr>
        <w:t>一般公共服务</w:t>
      </w:r>
      <w:r w:rsidRPr="00A93BA1">
        <w:rPr>
          <w:rStyle w:val="a6"/>
          <w:rFonts w:eastAsia="仿宋" w:hint="eastAsia"/>
          <w:bCs/>
          <w:color w:val="000000"/>
          <w:sz w:val="32"/>
          <w:szCs w:val="32"/>
        </w:rPr>
        <w:t>（类）</w:t>
      </w:r>
      <w:r w:rsidR="003C390C">
        <w:rPr>
          <w:rStyle w:val="a6"/>
          <w:rFonts w:eastAsia="仿宋" w:hint="eastAsia"/>
          <w:bCs/>
          <w:color w:val="000000"/>
          <w:sz w:val="32"/>
          <w:szCs w:val="32"/>
        </w:rPr>
        <w:t>商贸事务</w:t>
      </w:r>
      <w:r w:rsidRPr="00A93BA1">
        <w:rPr>
          <w:rStyle w:val="a6"/>
          <w:rFonts w:eastAsia="仿宋" w:hint="eastAsia"/>
          <w:bCs/>
          <w:color w:val="000000"/>
          <w:sz w:val="32"/>
          <w:szCs w:val="32"/>
        </w:rPr>
        <w:t>（款）</w:t>
      </w:r>
      <w:r w:rsidR="003C390C">
        <w:rPr>
          <w:rStyle w:val="a6"/>
          <w:rFonts w:eastAsia="仿宋" w:hint="eastAsia"/>
          <w:bCs/>
          <w:color w:val="000000"/>
          <w:sz w:val="32"/>
          <w:szCs w:val="32"/>
        </w:rPr>
        <w:t>行政运行</w:t>
      </w:r>
      <w:r w:rsidRPr="00A93BA1">
        <w:rPr>
          <w:rStyle w:val="a6"/>
          <w:rFonts w:eastAsia="仿宋" w:hint="eastAsia"/>
          <w:bCs/>
          <w:color w:val="000000"/>
          <w:sz w:val="32"/>
          <w:szCs w:val="32"/>
        </w:rPr>
        <w:t>（项）</w:t>
      </w:r>
      <w:r w:rsidRPr="00A93BA1">
        <w:rPr>
          <w:rStyle w:val="a6"/>
          <w:rFonts w:eastAsia="仿宋"/>
          <w:bCs/>
          <w:color w:val="000000"/>
          <w:sz w:val="32"/>
          <w:szCs w:val="32"/>
        </w:rPr>
        <w:t>:</w:t>
      </w:r>
      <w:r w:rsidRPr="00A93BA1">
        <w:rPr>
          <w:rStyle w:val="a6"/>
          <w:rFonts w:eastAsia="仿宋" w:hint="eastAsia"/>
          <w:b w:val="0"/>
          <w:bCs/>
          <w:color w:val="000000"/>
          <w:sz w:val="32"/>
          <w:szCs w:val="32"/>
        </w:rPr>
        <w:t>支出决算为</w:t>
      </w:r>
      <w:r w:rsidR="00764470">
        <w:rPr>
          <w:rStyle w:val="a6"/>
          <w:rFonts w:eastAsia="仿宋" w:hint="eastAsia"/>
          <w:b w:val="0"/>
          <w:bCs/>
          <w:color w:val="000000"/>
          <w:sz w:val="32"/>
          <w:szCs w:val="32"/>
        </w:rPr>
        <w:t>1201.63</w:t>
      </w:r>
      <w:r w:rsidRPr="00A93BA1">
        <w:rPr>
          <w:rStyle w:val="a6"/>
          <w:rFonts w:eastAsia="仿宋" w:hint="eastAsia"/>
          <w:b w:val="0"/>
          <w:bCs/>
          <w:color w:val="000000"/>
          <w:sz w:val="32"/>
          <w:szCs w:val="32"/>
        </w:rPr>
        <w:t>万元，完成预算</w:t>
      </w:r>
      <w:r w:rsidR="00764470">
        <w:rPr>
          <w:rStyle w:val="a6"/>
          <w:rFonts w:eastAsia="仿宋" w:hint="eastAsia"/>
          <w:b w:val="0"/>
          <w:bCs/>
          <w:color w:val="000000"/>
          <w:sz w:val="32"/>
          <w:szCs w:val="32"/>
        </w:rPr>
        <w:t>100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p>
    <w:p w:rsidR="000E1A29" w:rsidRPr="00FD5AF8" w:rsidRDefault="000E1A29" w:rsidP="000E1A29">
      <w:pPr>
        <w:spacing w:line="600" w:lineRule="exact"/>
        <w:ind w:firstLine="643"/>
        <w:rPr>
          <w:rFonts w:eastAsia="仿宋"/>
          <w:b/>
          <w:color w:val="000000"/>
          <w:sz w:val="32"/>
          <w:szCs w:val="32"/>
        </w:rPr>
      </w:pPr>
      <w:r w:rsidRPr="00A93BA1">
        <w:rPr>
          <w:rStyle w:val="a6"/>
          <w:rFonts w:eastAsia="仿宋"/>
          <w:bCs/>
          <w:color w:val="000000"/>
          <w:sz w:val="32"/>
          <w:szCs w:val="32"/>
        </w:rPr>
        <w:t>4.</w:t>
      </w:r>
      <w:r w:rsidR="002326C4" w:rsidRPr="002326C4">
        <w:rPr>
          <w:rStyle w:val="a6"/>
          <w:rFonts w:eastAsia="仿宋" w:hint="eastAsia"/>
          <w:bCs/>
          <w:color w:val="000000"/>
          <w:sz w:val="32"/>
          <w:szCs w:val="32"/>
        </w:rPr>
        <w:t xml:space="preserve"> </w:t>
      </w:r>
      <w:r w:rsidR="002326C4" w:rsidRPr="00A93BA1">
        <w:rPr>
          <w:rStyle w:val="a6"/>
          <w:rFonts w:eastAsia="仿宋" w:hint="eastAsia"/>
          <w:bCs/>
          <w:color w:val="000000"/>
          <w:sz w:val="32"/>
          <w:szCs w:val="32"/>
        </w:rPr>
        <w:t>一般公共服务（类）</w:t>
      </w:r>
      <w:r w:rsidR="002326C4">
        <w:rPr>
          <w:rStyle w:val="a6"/>
          <w:rFonts w:eastAsia="仿宋" w:hint="eastAsia"/>
          <w:bCs/>
          <w:color w:val="000000"/>
          <w:sz w:val="32"/>
          <w:szCs w:val="32"/>
        </w:rPr>
        <w:t>商贸事务</w:t>
      </w:r>
      <w:r w:rsidR="002326C4" w:rsidRPr="00A93BA1">
        <w:rPr>
          <w:rStyle w:val="a6"/>
          <w:rFonts w:eastAsia="仿宋" w:hint="eastAsia"/>
          <w:bCs/>
          <w:color w:val="000000"/>
          <w:sz w:val="32"/>
          <w:szCs w:val="32"/>
        </w:rPr>
        <w:t>（款）</w:t>
      </w:r>
      <w:r w:rsidR="002326C4">
        <w:rPr>
          <w:rStyle w:val="a6"/>
          <w:rFonts w:eastAsia="仿宋" w:hint="eastAsia"/>
          <w:bCs/>
          <w:color w:val="000000"/>
          <w:sz w:val="32"/>
          <w:szCs w:val="32"/>
        </w:rPr>
        <w:t>一般行政管理事务</w:t>
      </w:r>
      <w:r w:rsidR="002326C4" w:rsidRPr="00A93BA1">
        <w:rPr>
          <w:rStyle w:val="a6"/>
          <w:rFonts w:eastAsia="仿宋" w:hint="eastAsia"/>
          <w:bCs/>
          <w:color w:val="000000"/>
          <w:sz w:val="32"/>
          <w:szCs w:val="32"/>
        </w:rPr>
        <w:t>（项）</w:t>
      </w:r>
      <w:r w:rsidRPr="00A93BA1">
        <w:rPr>
          <w:rStyle w:val="a6"/>
          <w:rFonts w:eastAsia="仿宋"/>
          <w:bCs/>
          <w:color w:val="000000"/>
          <w:sz w:val="32"/>
          <w:szCs w:val="32"/>
        </w:rPr>
        <w:t>:</w:t>
      </w:r>
      <w:r w:rsidRPr="00A93BA1">
        <w:rPr>
          <w:rStyle w:val="a6"/>
          <w:rFonts w:eastAsia="仿宋" w:hint="eastAsia"/>
          <w:b w:val="0"/>
          <w:bCs/>
          <w:color w:val="000000"/>
          <w:sz w:val="32"/>
          <w:szCs w:val="32"/>
        </w:rPr>
        <w:t>支出决算为</w:t>
      </w:r>
      <w:r w:rsidR="00EF5B3D">
        <w:rPr>
          <w:rStyle w:val="a6"/>
          <w:rFonts w:eastAsia="仿宋" w:hint="eastAsia"/>
          <w:b w:val="0"/>
          <w:bCs/>
          <w:color w:val="000000"/>
          <w:sz w:val="32"/>
          <w:szCs w:val="32"/>
        </w:rPr>
        <w:t>4.99</w:t>
      </w:r>
      <w:r w:rsidRPr="00A93BA1">
        <w:rPr>
          <w:rStyle w:val="a6"/>
          <w:rFonts w:eastAsia="仿宋" w:hint="eastAsia"/>
          <w:b w:val="0"/>
          <w:bCs/>
          <w:color w:val="000000"/>
          <w:sz w:val="32"/>
          <w:szCs w:val="32"/>
        </w:rPr>
        <w:t>万元，完成预算</w:t>
      </w:r>
      <w:r w:rsidR="00EF5B3D">
        <w:rPr>
          <w:rStyle w:val="a6"/>
          <w:rFonts w:eastAsia="仿宋" w:hint="eastAsia"/>
          <w:b w:val="0"/>
          <w:bCs/>
          <w:color w:val="000000"/>
          <w:sz w:val="32"/>
          <w:szCs w:val="32"/>
        </w:rPr>
        <w:t>100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p>
    <w:p w:rsidR="000E1A29" w:rsidRPr="00FD5AF8" w:rsidRDefault="000E1A29" w:rsidP="000E1A29">
      <w:pPr>
        <w:spacing w:line="600" w:lineRule="exact"/>
        <w:ind w:firstLine="643"/>
        <w:rPr>
          <w:rFonts w:eastAsia="仿宋"/>
          <w:b/>
          <w:color w:val="000000"/>
          <w:sz w:val="32"/>
          <w:szCs w:val="32"/>
        </w:rPr>
      </w:pPr>
      <w:r w:rsidRPr="00A93BA1">
        <w:rPr>
          <w:rStyle w:val="a6"/>
          <w:rFonts w:eastAsia="仿宋"/>
          <w:bCs/>
          <w:color w:val="000000"/>
          <w:sz w:val="32"/>
          <w:szCs w:val="32"/>
        </w:rPr>
        <w:lastRenderedPageBreak/>
        <w:t>5.</w:t>
      </w:r>
      <w:r w:rsidR="005B4600" w:rsidRPr="005B4600">
        <w:rPr>
          <w:rStyle w:val="a6"/>
          <w:rFonts w:eastAsia="仿宋" w:hint="eastAsia"/>
          <w:bCs/>
          <w:color w:val="000000"/>
          <w:sz w:val="32"/>
          <w:szCs w:val="32"/>
        </w:rPr>
        <w:t xml:space="preserve"> </w:t>
      </w:r>
      <w:r w:rsidR="005B4600" w:rsidRPr="00A93BA1">
        <w:rPr>
          <w:rStyle w:val="a6"/>
          <w:rFonts w:eastAsia="仿宋" w:hint="eastAsia"/>
          <w:bCs/>
          <w:color w:val="000000"/>
          <w:sz w:val="32"/>
          <w:szCs w:val="32"/>
        </w:rPr>
        <w:t>一般公共服务（类）</w:t>
      </w:r>
      <w:r w:rsidR="005B4600">
        <w:rPr>
          <w:rStyle w:val="a6"/>
          <w:rFonts w:eastAsia="仿宋" w:hint="eastAsia"/>
          <w:bCs/>
          <w:color w:val="000000"/>
          <w:sz w:val="32"/>
          <w:szCs w:val="32"/>
        </w:rPr>
        <w:t>商贸事务</w:t>
      </w:r>
      <w:r w:rsidR="005B4600" w:rsidRPr="00A93BA1">
        <w:rPr>
          <w:rStyle w:val="a6"/>
          <w:rFonts w:eastAsia="仿宋" w:hint="eastAsia"/>
          <w:bCs/>
          <w:color w:val="000000"/>
          <w:sz w:val="32"/>
          <w:szCs w:val="32"/>
        </w:rPr>
        <w:t>（款）</w:t>
      </w:r>
      <w:r w:rsidR="005B4600">
        <w:rPr>
          <w:rStyle w:val="a6"/>
          <w:rFonts w:eastAsia="仿宋" w:hint="eastAsia"/>
          <w:bCs/>
          <w:color w:val="000000"/>
          <w:sz w:val="32"/>
          <w:szCs w:val="32"/>
        </w:rPr>
        <w:t>招商引资</w:t>
      </w:r>
      <w:r w:rsidR="005B4600" w:rsidRPr="00A93BA1">
        <w:rPr>
          <w:rStyle w:val="a6"/>
          <w:rFonts w:eastAsia="仿宋" w:hint="eastAsia"/>
          <w:bCs/>
          <w:color w:val="000000"/>
          <w:sz w:val="32"/>
          <w:szCs w:val="32"/>
        </w:rPr>
        <w:t>（项）</w:t>
      </w:r>
      <w:r w:rsidRPr="00A93BA1">
        <w:rPr>
          <w:rStyle w:val="a6"/>
          <w:rFonts w:eastAsia="仿宋"/>
          <w:bCs/>
          <w:color w:val="000000"/>
          <w:sz w:val="32"/>
          <w:szCs w:val="32"/>
        </w:rPr>
        <w:t>:</w:t>
      </w:r>
      <w:r w:rsidRPr="00A93BA1">
        <w:rPr>
          <w:rStyle w:val="a6"/>
          <w:rFonts w:eastAsia="仿宋" w:hint="eastAsia"/>
          <w:b w:val="0"/>
          <w:bCs/>
          <w:color w:val="000000"/>
          <w:sz w:val="32"/>
          <w:szCs w:val="32"/>
        </w:rPr>
        <w:t>支出决算为</w:t>
      </w:r>
      <w:r w:rsidR="00EF5B3D">
        <w:rPr>
          <w:rStyle w:val="a6"/>
          <w:rFonts w:eastAsia="仿宋" w:hint="eastAsia"/>
          <w:b w:val="0"/>
          <w:bCs/>
          <w:color w:val="000000"/>
          <w:sz w:val="32"/>
          <w:szCs w:val="32"/>
        </w:rPr>
        <w:t>7.62</w:t>
      </w:r>
      <w:r w:rsidRPr="00A93BA1">
        <w:rPr>
          <w:rStyle w:val="a6"/>
          <w:rFonts w:eastAsia="仿宋" w:hint="eastAsia"/>
          <w:b w:val="0"/>
          <w:bCs/>
          <w:color w:val="000000"/>
          <w:sz w:val="32"/>
          <w:szCs w:val="32"/>
        </w:rPr>
        <w:t>万元，完成预算</w:t>
      </w:r>
      <w:r w:rsidR="00EF5B3D">
        <w:rPr>
          <w:rStyle w:val="a6"/>
          <w:rFonts w:eastAsia="仿宋" w:hint="eastAsia"/>
          <w:b w:val="0"/>
          <w:bCs/>
          <w:color w:val="000000"/>
          <w:sz w:val="32"/>
          <w:szCs w:val="32"/>
        </w:rPr>
        <w:t>100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p>
    <w:p w:rsidR="000E1A29" w:rsidRDefault="000E1A29" w:rsidP="000E1A29">
      <w:pPr>
        <w:spacing w:line="600" w:lineRule="exact"/>
        <w:ind w:firstLine="643"/>
        <w:rPr>
          <w:rStyle w:val="a6"/>
          <w:rFonts w:eastAsia="仿宋"/>
          <w:b w:val="0"/>
          <w:bCs/>
          <w:color w:val="000000"/>
          <w:sz w:val="32"/>
          <w:szCs w:val="32"/>
        </w:rPr>
      </w:pPr>
      <w:r w:rsidRPr="00A93BA1">
        <w:rPr>
          <w:rStyle w:val="a6"/>
          <w:rFonts w:eastAsia="仿宋"/>
          <w:bCs/>
          <w:color w:val="000000"/>
          <w:sz w:val="32"/>
          <w:szCs w:val="32"/>
        </w:rPr>
        <w:t>6.</w:t>
      </w:r>
      <w:r w:rsidR="0045311B" w:rsidRPr="0045311B">
        <w:rPr>
          <w:rStyle w:val="a6"/>
          <w:rFonts w:eastAsia="仿宋" w:hint="eastAsia"/>
          <w:bCs/>
          <w:color w:val="000000"/>
          <w:sz w:val="32"/>
          <w:szCs w:val="32"/>
        </w:rPr>
        <w:t xml:space="preserve"> </w:t>
      </w:r>
      <w:r w:rsidR="0045311B" w:rsidRPr="00A93BA1">
        <w:rPr>
          <w:rStyle w:val="a6"/>
          <w:rFonts w:eastAsia="仿宋" w:hint="eastAsia"/>
          <w:bCs/>
          <w:color w:val="000000"/>
          <w:sz w:val="32"/>
          <w:szCs w:val="32"/>
        </w:rPr>
        <w:t>一般公共服务（类）</w:t>
      </w:r>
      <w:r w:rsidR="0045311B">
        <w:rPr>
          <w:rStyle w:val="a6"/>
          <w:rFonts w:eastAsia="仿宋" w:hint="eastAsia"/>
          <w:bCs/>
          <w:color w:val="000000"/>
          <w:sz w:val="32"/>
          <w:szCs w:val="32"/>
        </w:rPr>
        <w:t>商贸事务</w:t>
      </w:r>
      <w:r w:rsidR="0045311B" w:rsidRPr="00A93BA1">
        <w:rPr>
          <w:rStyle w:val="a6"/>
          <w:rFonts w:eastAsia="仿宋" w:hint="eastAsia"/>
          <w:bCs/>
          <w:color w:val="000000"/>
          <w:sz w:val="32"/>
          <w:szCs w:val="32"/>
        </w:rPr>
        <w:t>（款）</w:t>
      </w:r>
      <w:r w:rsidR="0045311B">
        <w:rPr>
          <w:rStyle w:val="a6"/>
          <w:rFonts w:eastAsia="仿宋" w:hint="eastAsia"/>
          <w:bCs/>
          <w:color w:val="000000"/>
          <w:sz w:val="32"/>
          <w:szCs w:val="32"/>
        </w:rPr>
        <w:t>事业运行</w:t>
      </w:r>
      <w:r w:rsidR="0045311B" w:rsidRPr="00A93BA1">
        <w:rPr>
          <w:rStyle w:val="a6"/>
          <w:rFonts w:eastAsia="仿宋" w:hint="eastAsia"/>
          <w:bCs/>
          <w:color w:val="000000"/>
          <w:sz w:val="32"/>
          <w:szCs w:val="32"/>
        </w:rPr>
        <w:t>（项）</w:t>
      </w:r>
      <w:r w:rsidRPr="00A93BA1">
        <w:rPr>
          <w:rStyle w:val="a6"/>
          <w:rFonts w:eastAsia="仿宋"/>
          <w:bCs/>
          <w:color w:val="000000"/>
          <w:sz w:val="32"/>
          <w:szCs w:val="32"/>
        </w:rPr>
        <w:t>:</w:t>
      </w:r>
      <w:r w:rsidRPr="00A93BA1">
        <w:rPr>
          <w:rStyle w:val="a6"/>
          <w:rFonts w:eastAsia="仿宋" w:hint="eastAsia"/>
          <w:b w:val="0"/>
          <w:bCs/>
          <w:color w:val="000000"/>
          <w:sz w:val="32"/>
          <w:szCs w:val="32"/>
        </w:rPr>
        <w:t>支出决算为</w:t>
      </w:r>
      <w:r w:rsidR="00EF5B3D">
        <w:rPr>
          <w:rStyle w:val="a6"/>
          <w:rFonts w:eastAsia="仿宋" w:hint="eastAsia"/>
          <w:b w:val="0"/>
          <w:bCs/>
          <w:color w:val="000000"/>
          <w:sz w:val="32"/>
          <w:szCs w:val="32"/>
        </w:rPr>
        <w:t>21.5</w:t>
      </w:r>
      <w:r w:rsidRPr="00A93BA1">
        <w:rPr>
          <w:rStyle w:val="a6"/>
          <w:rFonts w:eastAsia="仿宋" w:hint="eastAsia"/>
          <w:b w:val="0"/>
          <w:bCs/>
          <w:color w:val="000000"/>
          <w:sz w:val="32"/>
          <w:szCs w:val="32"/>
        </w:rPr>
        <w:t>万元，完成预算</w:t>
      </w:r>
      <w:r w:rsidR="00EF5B3D">
        <w:rPr>
          <w:rStyle w:val="a6"/>
          <w:rFonts w:eastAsia="仿宋" w:hint="eastAsia"/>
          <w:b w:val="0"/>
          <w:bCs/>
          <w:color w:val="000000"/>
          <w:sz w:val="32"/>
          <w:szCs w:val="32"/>
        </w:rPr>
        <w:t>100%</w:t>
      </w:r>
      <w:r w:rsidRPr="00A93BA1">
        <w:rPr>
          <w:rStyle w:val="a6"/>
          <w:rFonts w:eastAsia="仿宋" w:hint="eastAsia"/>
          <w:b w:val="0"/>
          <w:bCs/>
          <w:color w:val="000000"/>
          <w:sz w:val="32"/>
          <w:szCs w:val="32"/>
        </w:rPr>
        <w:t>。</w:t>
      </w:r>
    </w:p>
    <w:p w:rsidR="0045311B" w:rsidRDefault="0045311B" w:rsidP="0045311B">
      <w:pPr>
        <w:spacing w:line="600" w:lineRule="exact"/>
        <w:ind w:firstLine="640"/>
        <w:rPr>
          <w:rStyle w:val="a6"/>
          <w:rFonts w:eastAsia="仿宋"/>
          <w:b w:val="0"/>
          <w:bCs/>
          <w:color w:val="000000"/>
          <w:sz w:val="32"/>
          <w:szCs w:val="32"/>
        </w:rPr>
      </w:pPr>
      <w:r>
        <w:rPr>
          <w:rStyle w:val="a6"/>
          <w:rFonts w:eastAsia="仿宋" w:hint="eastAsia"/>
          <w:b w:val="0"/>
          <w:bCs/>
          <w:color w:val="000000"/>
          <w:sz w:val="32"/>
          <w:szCs w:val="32"/>
        </w:rPr>
        <w:t>7.</w:t>
      </w:r>
      <w:r w:rsidRPr="0045311B">
        <w:rPr>
          <w:rStyle w:val="a6"/>
          <w:rFonts w:eastAsia="仿宋" w:hint="eastAsia"/>
          <w:bCs/>
          <w:color w:val="000000"/>
          <w:sz w:val="32"/>
          <w:szCs w:val="32"/>
        </w:rPr>
        <w:t xml:space="preserve"> </w:t>
      </w:r>
      <w:r w:rsidRPr="00A93BA1">
        <w:rPr>
          <w:rStyle w:val="a6"/>
          <w:rFonts w:eastAsia="仿宋" w:hint="eastAsia"/>
          <w:bCs/>
          <w:color w:val="000000"/>
          <w:sz w:val="32"/>
          <w:szCs w:val="32"/>
        </w:rPr>
        <w:t>一般公共服务（类）</w:t>
      </w:r>
      <w:r>
        <w:rPr>
          <w:rStyle w:val="a6"/>
          <w:rFonts w:eastAsia="仿宋" w:hint="eastAsia"/>
          <w:bCs/>
          <w:color w:val="000000"/>
          <w:sz w:val="32"/>
          <w:szCs w:val="32"/>
        </w:rPr>
        <w:t>组织事务（款）其他组织事务支出（项）：</w:t>
      </w:r>
      <w:r w:rsidRPr="00A93BA1">
        <w:rPr>
          <w:rStyle w:val="a6"/>
          <w:rFonts w:eastAsia="仿宋" w:hint="eastAsia"/>
          <w:b w:val="0"/>
          <w:bCs/>
          <w:color w:val="000000"/>
          <w:sz w:val="32"/>
          <w:szCs w:val="32"/>
        </w:rPr>
        <w:t>支出决算为</w:t>
      </w:r>
      <w:r w:rsidR="00604F77">
        <w:rPr>
          <w:rStyle w:val="a6"/>
          <w:rFonts w:eastAsia="仿宋" w:hint="eastAsia"/>
          <w:b w:val="0"/>
          <w:bCs/>
          <w:color w:val="000000"/>
          <w:sz w:val="32"/>
          <w:szCs w:val="32"/>
        </w:rPr>
        <w:t>2.82</w:t>
      </w:r>
      <w:r w:rsidRPr="00A93BA1">
        <w:rPr>
          <w:rStyle w:val="a6"/>
          <w:rFonts w:eastAsia="仿宋" w:hint="eastAsia"/>
          <w:b w:val="0"/>
          <w:bCs/>
          <w:color w:val="000000"/>
          <w:sz w:val="32"/>
          <w:szCs w:val="32"/>
        </w:rPr>
        <w:t>万元，完成预算</w:t>
      </w:r>
      <w:r w:rsidR="00604F77">
        <w:rPr>
          <w:rStyle w:val="a6"/>
          <w:rFonts w:eastAsia="仿宋" w:hint="eastAsia"/>
          <w:b w:val="0"/>
          <w:bCs/>
          <w:color w:val="000000"/>
          <w:sz w:val="32"/>
          <w:szCs w:val="32"/>
        </w:rPr>
        <w:t>100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p>
    <w:p w:rsidR="002D2E1B" w:rsidRDefault="0045311B" w:rsidP="002D2E1B">
      <w:pPr>
        <w:spacing w:line="600" w:lineRule="exact"/>
        <w:ind w:firstLine="643"/>
        <w:rPr>
          <w:rStyle w:val="a6"/>
          <w:rFonts w:eastAsia="仿宋"/>
          <w:b w:val="0"/>
          <w:bCs/>
          <w:color w:val="000000"/>
          <w:sz w:val="32"/>
          <w:szCs w:val="32"/>
        </w:rPr>
      </w:pPr>
      <w:r>
        <w:rPr>
          <w:rFonts w:eastAsia="仿宋" w:hint="eastAsia"/>
          <w:b/>
          <w:color w:val="000000"/>
          <w:sz w:val="32"/>
          <w:szCs w:val="32"/>
        </w:rPr>
        <w:t>8.</w:t>
      </w:r>
      <w:r w:rsidR="002D2E1B" w:rsidRPr="002D2E1B">
        <w:rPr>
          <w:rFonts w:ascii="仿宋" w:eastAsia="仿宋" w:hAnsi="仿宋" w:cs="仿宋" w:hint="eastAsia"/>
          <w:color w:val="000000"/>
          <w:sz w:val="32"/>
          <w:szCs w:val="32"/>
        </w:rPr>
        <w:t xml:space="preserve"> </w:t>
      </w:r>
      <w:r w:rsidR="002D2E1B" w:rsidRPr="00CE49DA">
        <w:rPr>
          <w:rStyle w:val="a6"/>
          <w:rFonts w:ascii="仿宋" w:eastAsia="仿宋" w:hAnsi="仿宋" w:cs="仿宋" w:hint="eastAsia"/>
          <w:color w:val="000000"/>
          <w:sz w:val="32"/>
          <w:szCs w:val="32"/>
        </w:rPr>
        <w:t>社会保障和就业（类）</w:t>
      </w:r>
      <w:r w:rsidR="002D2E1B">
        <w:rPr>
          <w:rStyle w:val="a6"/>
          <w:rFonts w:ascii="仿宋" w:eastAsia="仿宋" w:hAnsi="仿宋" w:cs="仿宋" w:hint="eastAsia"/>
          <w:color w:val="000000"/>
          <w:sz w:val="32"/>
          <w:szCs w:val="32"/>
        </w:rPr>
        <w:t>行政事业单位离退休</w:t>
      </w:r>
      <w:r w:rsidR="002D2E1B" w:rsidRPr="00CE49DA">
        <w:rPr>
          <w:rStyle w:val="a6"/>
          <w:rFonts w:ascii="仿宋" w:eastAsia="仿宋" w:hAnsi="仿宋" w:cs="仿宋" w:hint="eastAsia"/>
          <w:color w:val="000000"/>
          <w:sz w:val="32"/>
          <w:szCs w:val="32"/>
        </w:rPr>
        <w:t>（款）</w:t>
      </w:r>
      <w:r w:rsidR="002D2E1B">
        <w:rPr>
          <w:rStyle w:val="a6"/>
          <w:rFonts w:ascii="仿宋" w:eastAsia="仿宋" w:hAnsi="仿宋" w:cs="仿宋" w:hint="eastAsia"/>
          <w:color w:val="000000"/>
          <w:sz w:val="32"/>
          <w:szCs w:val="32"/>
        </w:rPr>
        <w:t>未归口管理的行政事业单位离退休</w:t>
      </w:r>
      <w:r w:rsidR="002D2E1B" w:rsidRPr="00CE49DA">
        <w:rPr>
          <w:rStyle w:val="a6"/>
          <w:rFonts w:ascii="仿宋" w:eastAsia="仿宋" w:hAnsi="仿宋" w:cs="仿宋" w:hint="eastAsia"/>
          <w:color w:val="000000"/>
          <w:sz w:val="32"/>
          <w:szCs w:val="32"/>
        </w:rPr>
        <w:t>（项）</w:t>
      </w:r>
      <w:r w:rsidR="002D2E1B">
        <w:rPr>
          <w:rStyle w:val="a6"/>
          <w:rFonts w:ascii="仿宋" w:eastAsia="仿宋" w:hAnsi="仿宋" w:cs="仿宋" w:hint="eastAsia"/>
          <w:color w:val="000000"/>
          <w:sz w:val="32"/>
          <w:szCs w:val="32"/>
        </w:rPr>
        <w:t>：</w:t>
      </w:r>
      <w:r w:rsidR="002D2E1B" w:rsidRPr="00A93BA1">
        <w:rPr>
          <w:rStyle w:val="a6"/>
          <w:rFonts w:eastAsia="仿宋" w:hint="eastAsia"/>
          <w:b w:val="0"/>
          <w:bCs/>
          <w:color w:val="000000"/>
          <w:sz w:val="32"/>
          <w:szCs w:val="32"/>
        </w:rPr>
        <w:t>支出决算为</w:t>
      </w:r>
      <w:r w:rsidR="00604F77">
        <w:rPr>
          <w:rStyle w:val="a6"/>
          <w:rFonts w:eastAsia="仿宋" w:hint="eastAsia"/>
          <w:b w:val="0"/>
          <w:bCs/>
          <w:color w:val="000000"/>
          <w:sz w:val="32"/>
          <w:szCs w:val="32"/>
        </w:rPr>
        <w:t>290.97</w:t>
      </w:r>
      <w:r w:rsidR="002D2E1B" w:rsidRPr="00A93BA1">
        <w:rPr>
          <w:rStyle w:val="a6"/>
          <w:rFonts w:eastAsia="仿宋" w:hint="eastAsia"/>
          <w:b w:val="0"/>
          <w:bCs/>
          <w:color w:val="000000"/>
          <w:sz w:val="32"/>
          <w:szCs w:val="32"/>
        </w:rPr>
        <w:t>万元，完成预算</w:t>
      </w:r>
      <w:r w:rsidR="00604F77">
        <w:rPr>
          <w:rStyle w:val="a6"/>
          <w:rFonts w:eastAsia="仿宋" w:hint="eastAsia"/>
          <w:b w:val="0"/>
          <w:bCs/>
          <w:color w:val="000000"/>
          <w:sz w:val="32"/>
          <w:szCs w:val="32"/>
        </w:rPr>
        <w:t>100</w:t>
      </w:r>
      <w:r w:rsidR="002D2E1B" w:rsidRPr="00A93BA1">
        <w:rPr>
          <w:rStyle w:val="a6"/>
          <w:rFonts w:eastAsia="仿宋"/>
          <w:b w:val="0"/>
          <w:bCs/>
          <w:color w:val="000000"/>
          <w:sz w:val="32"/>
          <w:szCs w:val="32"/>
        </w:rPr>
        <w:t>%</w:t>
      </w:r>
      <w:r w:rsidR="002D2E1B" w:rsidRPr="00A93BA1">
        <w:rPr>
          <w:rStyle w:val="a6"/>
          <w:rFonts w:eastAsia="仿宋" w:hint="eastAsia"/>
          <w:b w:val="0"/>
          <w:bCs/>
          <w:color w:val="000000"/>
          <w:sz w:val="32"/>
          <w:szCs w:val="32"/>
        </w:rPr>
        <w:t>。</w:t>
      </w:r>
    </w:p>
    <w:p w:rsidR="0045311B" w:rsidRPr="002D2E1B" w:rsidRDefault="002D2E1B" w:rsidP="002D2E1B">
      <w:pPr>
        <w:spacing w:line="600" w:lineRule="exact"/>
        <w:ind w:firstLine="643"/>
        <w:rPr>
          <w:rStyle w:val="a6"/>
          <w:rFonts w:eastAsia="仿宋"/>
          <w:b w:val="0"/>
          <w:bCs/>
          <w:color w:val="000000"/>
          <w:sz w:val="32"/>
          <w:szCs w:val="32"/>
        </w:rPr>
      </w:pPr>
      <w:r>
        <w:rPr>
          <w:rFonts w:eastAsia="仿宋" w:hint="eastAsia"/>
          <w:b/>
          <w:color w:val="000000"/>
          <w:sz w:val="32"/>
          <w:szCs w:val="32"/>
        </w:rPr>
        <w:t>9.</w:t>
      </w:r>
      <w:r w:rsidRPr="002D2E1B">
        <w:rPr>
          <w:rStyle w:val="a6"/>
          <w:rFonts w:ascii="仿宋" w:eastAsia="仿宋" w:hAnsi="仿宋" w:cs="仿宋" w:hint="eastAsia"/>
          <w:color w:val="000000"/>
          <w:sz w:val="32"/>
          <w:szCs w:val="32"/>
        </w:rPr>
        <w:t xml:space="preserve"> </w:t>
      </w:r>
      <w:r w:rsidRPr="00CE49DA">
        <w:rPr>
          <w:rStyle w:val="a6"/>
          <w:rFonts w:ascii="仿宋" w:eastAsia="仿宋" w:hAnsi="仿宋" w:cs="仿宋" w:hint="eastAsia"/>
          <w:color w:val="000000"/>
          <w:sz w:val="32"/>
          <w:szCs w:val="32"/>
        </w:rPr>
        <w:t>社会保障和就业（类）</w:t>
      </w:r>
      <w:r>
        <w:rPr>
          <w:rStyle w:val="a6"/>
          <w:rFonts w:ascii="仿宋" w:eastAsia="仿宋" w:hAnsi="仿宋" w:cs="仿宋" w:hint="eastAsia"/>
          <w:color w:val="000000"/>
          <w:sz w:val="32"/>
          <w:szCs w:val="32"/>
        </w:rPr>
        <w:t>行政事业单位离退休</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机关事业单位基本养老保险缴费支出</w:t>
      </w:r>
      <w:r w:rsidRPr="00CE49DA">
        <w:rPr>
          <w:rStyle w:val="a6"/>
          <w:rFonts w:ascii="仿宋" w:eastAsia="仿宋" w:hAnsi="仿宋" w:cs="仿宋" w:hint="eastAsia"/>
          <w:color w:val="000000"/>
          <w:sz w:val="32"/>
          <w:szCs w:val="32"/>
        </w:rPr>
        <w:t>（项）</w:t>
      </w:r>
      <w:r>
        <w:rPr>
          <w:rStyle w:val="a6"/>
          <w:rFonts w:ascii="仿宋" w:eastAsia="仿宋" w:hAnsi="仿宋" w:cs="仿宋" w:hint="eastAsia"/>
          <w:color w:val="000000"/>
          <w:sz w:val="32"/>
          <w:szCs w:val="32"/>
        </w:rPr>
        <w:t>：</w:t>
      </w:r>
      <w:r w:rsidRPr="00A93BA1">
        <w:rPr>
          <w:rStyle w:val="a6"/>
          <w:rFonts w:eastAsia="仿宋" w:hint="eastAsia"/>
          <w:b w:val="0"/>
          <w:bCs/>
          <w:color w:val="000000"/>
          <w:sz w:val="32"/>
          <w:szCs w:val="32"/>
        </w:rPr>
        <w:t>支出决算为</w:t>
      </w:r>
      <w:r w:rsidR="00604F77">
        <w:rPr>
          <w:rStyle w:val="a6"/>
          <w:rFonts w:eastAsia="仿宋" w:hint="eastAsia"/>
          <w:b w:val="0"/>
          <w:bCs/>
          <w:color w:val="000000"/>
          <w:sz w:val="32"/>
          <w:szCs w:val="32"/>
        </w:rPr>
        <w:t>105.4</w:t>
      </w:r>
      <w:r w:rsidRPr="00A93BA1">
        <w:rPr>
          <w:rStyle w:val="a6"/>
          <w:rFonts w:eastAsia="仿宋" w:hint="eastAsia"/>
          <w:b w:val="0"/>
          <w:bCs/>
          <w:color w:val="000000"/>
          <w:sz w:val="32"/>
          <w:szCs w:val="32"/>
        </w:rPr>
        <w:t>万元，完成预算</w:t>
      </w:r>
      <w:r w:rsidR="00604F77">
        <w:rPr>
          <w:rStyle w:val="a6"/>
          <w:rFonts w:eastAsia="仿宋" w:hint="eastAsia"/>
          <w:b w:val="0"/>
          <w:bCs/>
          <w:color w:val="000000"/>
          <w:sz w:val="32"/>
          <w:szCs w:val="32"/>
        </w:rPr>
        <w:t>100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p>
    <w:p w:rsidR="002D2E1B" w:rsidRDefault="002D2E1B" w:rsidP="0045311B">
      <w:pPr>
        <w:spacing w:line="600" w:lineRule="exact"/>
        <w:ind w:firstLine="643"/>
        <w:rPr>
          <w:rStyle w:val="a6"/>
          <w:rFonts w:ascii="仿宋" w:eastAsia="仿宋" w:hAnsi="仿宋" w:cs="仿宋"/>
          <w:color w:val="000000"/>
          <w:sz w:val="32"/>
          <w:szCs w:val="32"/>
        </w:rPr>
      </w:pPr>
      <w:r>
        <w:rPr>
          <w:rStyle w:val="a6"/>
          <w:rFonts w:ascii="仿宋" w:eastAsia="仿宋" w:hAnsi="仿宋" w:cs="仿宋" w:hint="eastAsia"/>
          <w:color w:val="000000"/>
          <w:sz w:val="32"/>
          <w:szCs w:val="32"/>
        </w:rPr>
        <w:t>10.</w:t>
      </w:r>
      <w:r w:rsidRPr="002D2E1B">
        <w:rPr>
          <w:rFonts w:ascii="仿宋" w:eastAsia="仿宋" w:hAnsi="仿宋" w:cs="仿宋" w:hint="eastAsia"/>
          <w:color w:val="000000"/>
          <w:sz w:val="32"/>
          <w:szCs w:val="32"/>
        </w:rPr>
        <w:t xml:space="preserve"> </w:t>
      </w:r>
      <w:r w:rsidRPr="00CE49DA">
        <w:rPr>
          <w:rStyle w:val="a6"/>
          <w:rFonts w:ascii="仿宋" w:eastAsia="仿宋" w:hAnsi="仿宋" w:cs="仿宋" w:hint="eastAsia"/>
          <w:color w:val="000000"/>
          <w:sz w:val="32"/>
          <w:szCs w:val="32"/>
        </w:rPr>
        <w:t>社会保障和就业（类）</w:t>
      </w:r>
      <w:r>
        <w:rPr>
          <w:rStyle w:val="a6"/>
          <w:rFonts w:ascii="仿宋" w:eastAsia="仿宋" w:hAnsi="仿宋" w:cs="仿宋" w:hint="eastAsia"/>
          <w:color w:val="000000"/>
          <w:sz w:val="32"/>
          <w:szCs w:val="32"/>
        </w:rPr>
        <w:t>抚恤</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死亡抚恤</w:t>
      </w:r>
      <w:r w:rsidRPr="00CE49DA">
        <w:rPr>
          <w:rStyle w:val="a6"/>
          <w:rFonts w:ascii="仿宋" w:eastAsia="仿宋" w:hAnsi="仿宋" w:cs="仿宋" w:hint="eastAsia"/>
          <w:color w:val="000000"/>
          <w:sz w:val="32"/>
          <w:szCs w:val="32"/>
        </w:rPr>
        <w:t>（项）</w:t>
      </w:r>
      <w:r>
        <w:rPr>
          <w:rStyle w:val="a6"/>
          <w:rFonts w:ascii="仿宋" w:eastAsia="仿宋" w:hAnsi="仿宋" w:cs="仿宋" w:hint="eastAsia"/>
          <w:color w:val="000000"/>
          <w:sz w:val="32"/>
          <w:szCs w:val="32"/>
        </w:rPr>
        <w:t>：</w:t>
      </w:r>
    </w:p>
    <w:p w:rsidR="002D2E1B" w:rsidRDefault="002D2E1B" w:rsidP="00BB54C6">
      <w:pPr>
        <w:spacing w:line="600" w:lineRule="exact"/>
        <w:ind w:firstLine="640"/>
        <w:rPr>
          <w:rStyle w:val="a6"/>
          <w:rFonts w:eastAsia="仿宋"/>
          <w:b w:val="0"/>
          <w:bCs/>
          <w:color w:val="000000"/>
          <w:sz w:val="32"/>
          <w:szCs w:val="32"/>
        </w:rPr>
      </w:pPr>
      <w:r w:rsidRPr="00A93BA1">
        <w:rPr>
          <w:rStyle w:val="a6"/>
          <w:rFonts w:eastAsia="仿宋" w:hint="eastAsia"/>
          <w:b w:val="0"/>
          <w:bCs/>
          <w:color w:val="000000"/>
          <w:sz w:val="32"/>
          <w:szCs w:val="32"/>
        </w:rPr>
        <w:t>支出决算为</w:t>
      </w:r>
      <w:r w:rsidR="00604F77">
        <w:rPr>
          <w:rStyle w:val="a6"/>
          <w:rFonts w:eastAsia="仿宋" w:hint="eastAsia"/>
          <w:b w:val="0"/>
          <w:bCs/>
          <w:color w:val="000000"/>
          <w:sz w:val="32"/>
          <w:szCs w:val="32"/>
        </w:rPr>
        <w:t>14.93</w:t>
      </w:r>
      <w:r w:rsidRPr="00A93BA1">
        <w:rPr>
          <w:rStyle w:val="a6"/>
          <w:rFonts w:eastAsia="仿宋" w:hint="eastAsia"/>
          <w:b w:val="0"/>
          <w:bCs/>
          <w:color w:val="000000"/>
          <w:sz w:val="32"/>
          <w:szCs w:val="32"/>
        </w:rPr>
        <w:t>万元，完成预算</w:t>
      </w:r>
      <w:r w:rsidR="00604F77">
        <w:rPr>
          <w:rStyle w:val="a6"/>
          <w:rFonts w:eastAsia="仿宋" w:hint="eastAsia"/>
          <w:b w:val="0"/>
          <w:bCs/>
          <w:color w:val="000000"/>
          <w:sz w:val="32"/>
          <w:szCs w:val="32"/>
        </w:rPr>
        <w:t>100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p>
    <w:p w:rsidR="005E2314" w:rsidRDefault="005E2314" w:rsidP="00604F77">
      <w:pPr>
        <w:spacing w:line="600" w:lineRule="exact"/>
        <w:ind w:firstLineChars="100" w:firstLine="320"/>
        <w:rPr>
          <w:rStyle w:val="a6"/>
          <w:rFonts w:eastAsia="仿宋"/>
          <w:b w:val="0"/>
          <w:bCs/>
          <w:color w:val="000000"/>
          <w:sz w:val="32"/>
          <w:szCs w:val="32"/>
        </w:rPr>
      </w:pPr>
      <w:r>
        <w:rPr>
          <w:rStyle w:val="a6"/>
          <w:rFonts w:eastAsia="仿宋" w:hint="eastAsia"/>
          <w:b w:val="0"/>
          <w:bCs/>
          <w:color w:val="000000"/>
          <w:sz w:val="32"/>
          <w:szCs w:val="32"/>
        </w:rPr>
        <w:t xml:space="preserve">  11.</w:t>
      </w:r>
      <w:r w:rsidRPr="005E2314">
        <w:rPr>
          <w:rFonts w:ascii="仿宋" w:eastAsia="仿宋" w:hAnsi="仿宋" w:cs="仿宋" w:hint="eastAsia"/>
          <w:color w:val="000000"/>
          <w:sz w:val="32"/>
          <w:szCs w:val="32"/>
        </w:rPr>
        <w:t xml:space="preserve"> </w:t>
      </w:r>
      <w:r w:rsidRPr="00CE49DA">
        <w:rPr>
          <w:rStyle w:val="a6"/>
          <w:rFonts w:ascii="仿宋" w:eastAsia="仿宋" w:hAnsi="仿宋" w:cs="仿宋" w:hint="eastAsia"/>
          <w:color w:val="000000"/>
          <w:sz w:val="32"/>
          <w:szCs w:val="32"/>
        </w:rPr>
        <w:t>社会保障和就业（类）</w:t>
      </w:r>
      <w:r>
        <w:rPr>
          <w:rStyle w:val="a6"/>
          <w:rFonts w:ascii="仿宋" w:eastAsia="仿宋" w:hAnsi="仿宋" w:cs="仿宋" w:hint="eastAsia"/>
          <w:color w:val="000000"/>
          <w:sz w:val="32"/>
          <w:szCs w:val="32"/>
        </w:rPr>
        <w:t>社会福利</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儿童福利</w:t>
      </w:r>
      <w:r w:rsidRPr="00CE49DA">
        <w:rPr>
          <w:rStyle w:val="a6"/>
          <w:rFonts w:ascii="仿宋" w:eastAsia="仿宋" w:hAnsi="仿宋" w:cs="仿宋" w:hint="eastAsia"/>
          <w:color w:val="000000"/>
          <w:sz w:val="32"/>
          <w:szCs w:val="32"/>
        </w:rPr>
        <w:t>（项）</w:t>
      </w:r>
      <w:r>
        <w:rPr>
          <w:rStyle w:val="a6"/>
          <w:rFonts w:ascii="仿宋" w:eastAsia="仿宋" w:hAnsi="仿宋" w:cs="仿宋" w:hint="eastAsia"/>
          <w:color w:val="000000"/>
          <w:sz w:val="32"/>
          <w:szCs w:val="32"/>
        </w:rPr>
        <w:t>：</w:t>
      </w:r>
      <w:r w:rsidRPr="00A93BA1">
        <w:rPr>
          <w:rStyle w:val="a6"/>
          <w:rFonts w:eastAsia="仿宋" w:hint="eastAsia"/>
          <w:b w:val="0"/>
          <w:bCs/>
          <w:color w:val="000000"/>
          <w:sz w:val="32"/>
          <w:szCs w:val="32"/>
        </w:rPr>
        <w:t>支出决算为</w:t>
      </w:r>
      <w:r w:rsidR="00604F77">
        <w:rPr>
          <w:rStyle w:val="a6"/>
          <w:rFonts w:eastAsia="仿宋" w:hint="eastAsia"/>
          <w:b w:val="0"/>
          <w:bCs/>
          <w:color w:val="000000"/>
          <w:sz w:val="32"/>
          <w:szCs w:val="32"/>
        </w:rPr>
        <w:t>0.5</w:t>
      </w:r>
      <w:r w:rsidRPr="00A93BA1">
        <w:rPr>
          <w:rStyle w:val="a6"/>
          <w:rFonts w:eastAsia="仿宋" w:hint="eastAsia"/>
          <w:b w:val="0"/>
          <w:bCs/>
          <w:color w:val="000000"/>
          <w:sz w:val="32"/>
          <w:szCs w:val="32"/>
        </w:rPr>
        <w:t>万元，完成预算</w:t>
      </w:r>
      <w:r w:rsidR="00604F77">
        <w:rPr>
          <w:rStyle w:val="a6"/>
          <w:rFonts w:eastAsia="仿宋" w:hint="eastAsia"/>
          <w:b w:val="0"/>
          <w:bCs/>
          <w:color w:val="000000"/>
          <w:sz w:val="32"/>
          <w:szCs w:val="32"/>
        </w:rPr>
        <w:t>100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p>
    <w:p w:rsidR="005E2314" w:rsidRDefault="005E2314" w:rsidP="00FA7AB0">
      <w:pPr>
        <w:spacing w:line="600" w:lineRule="exact"/>
        <w:ind w:firstLineChars="150" w:firstLine="480"/>
        <w:rPr>
          <w:rStyle w:val="a6"/>
          <w:rFonts w:eastAsia="仿宋"/>
          <w:b w:val="0"/>
          <w:bCs/>
          <w:color w:val="000000"/>
          <w:sz w:val="32"/>
          <w:szCs w:val="32"/>
        </w:rPr>
      </w:pPr>
      <w:r>
        <w:rPr>
          <w:rStyle w:val="a6"/>
          <w:rFonts w:eastAsia="仿宋" w:hint="eastAsia"/>
          <w:b w:val="0"/>
          <w:bCs/>
          <w:color w:val="000000"/>
          <w:sz w:val="32"/>
          <w:szCs w:val="32"/>
        </w:rPr>
        <w:t xml:space="preserve"> 12.</w:t>
      </w:r>
      <w:r w:rsidRPr="005E2314">
        <w:rPr>
          <w:rStyle w:val="a6"/>
          <w:rFonts w:ascii="仿宋" w:eastAsia="仿宋" w:hAnsi="仿宋" w:cs="仿宋" w:hint="eastAsia"/>
          <w:color w:val="000000"/>
          <w:sz w:val="32"/>
          <w:szCs w:val="32"/>
        </w:rPr>
        <w:t xml:space="preserve"> </w:t>
      </w:r>
      <w:r>
        <w:rPr>
          <w:rStyle w:val="a6"/>
          <w:rFonts w:ascii="仿宋" w:eastAsia="仿宋" w:hAnsi="仿宋" w:cs="仿宋" w:hint="eastAsia"/>
          <w:color w:val="000000"/>
          <w:sz w:val="32"/>
          <w:szCs w:val="32"/>
        </w:rPr>
        <w:t>卫生健康支出</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其他卫生健康支出</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其他卫生健康支出</w:t>
      </w:r>
      <w:r w:rsidRPr="00CE49DA">
        <w:rPr>
          <w:rStyle w:val="a6"/>
          <w:rFonts w:ascii="仿宋" w:eastAsia="仿宋" w:hAnsi="仿宋" w:cs="仿宋" w:hint="eastAsia"/>
          <w:color w:val="000000"/>
          <w:sz w:val="32"/>
          <w:szCs w:val="32"/>
        </w:rPr>
        <w:t>（项）</w:t>
      </w:r>
      <w:r>
        <w:rPr>
          <w:rStyle w:val="a6"/>
          <w:rFonts w:ascii="仿宋" w:eastAsia="仿宋" w:hAnsi="仿宋" w:cs="仿宋" w:hint="eastAsia"/>
          <w:color w:val="000000"/>
          <w:sz w:val="32"/>
          <w:szCs w:val="32"/>
        </w:rPr>
        <w:t>：</w:t>
      </w:r>
      <w:r w:rsidRPr="00A93BA1">
        <w:rPr>
          <w:rStyle w:val="a6"/>
          <w:rFonts w:eastAsia="仿宋" w:hint="eastAsia"/>
          <w:b w:val="0"/>
          <w:bCs/>
          <w:color w:val="000000"/>
          <w:sz w:val="32"/>
          <w:szCs w:val="32"/>
        </w:rPr>
        <w:t>支出决算为</w:t>
      </w:r>
      <w:r w:rsidR="00FA7AB0">
        <w:rPr>
          <w:rStyle w:val="a6"/>
          <w:rFonts w:eastAsia="仿宋" w:hint="eastAsia"/>
          <w:b w:val="0"/>
          <w:bCs/>
          <w:color w:val="000000"/>
          <w:sz w:val="32"/>
          <w:szCs w:val="32"/>
        </w:rPr>
        <w:t>0.22</w:t>
      </w:r>
      <w:r w:rsidRPr="00A93BA1">
        <w:rPr>
          <w:rStyle w:val="a6"/>
          <w:rFonts w:eastAsia="仿宋" w:hint="eastAsia"/>
          <w:b w:val="0"/>
          <w:bCs/>
          <w:color w:val="000000"/>
          <w:sz w:val="32"/>
          <w:szCs w:val="32"/>
        </w:rPr>
        <w:t>万元，完成预算</w:t>
      </w:r>
      <w:r w:rsidR="00FA7AB0">
        <w:rPr>
          <w:rStyle w:val="a6"/>
          <w:rFonts w:eastAsia="仿宋" w:hint="eastAsia"/>
          <w:b w:val="0"/>
          <w:bCs/>
          <w:color w:val="000000"/>
          <w:sz w:val="32"/>
          <w:szCs w:val="32"/>
        </w:rPr>
        <w:t>100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p>
    <w:p w:rsidR="00DE5FDD" w:rsidRDefault="004B6F77" w:rsidP="00BB54C6">
      <w:pPr>
        <w:spacing w:line="600" w:lineRule="exact"/>
        <w:ind w:firstLine="640"/>
        <w:rPr>
          <w:rStyle w:val="a6"/>
          <w:rFonts w:eastAsia="仿宋"/>
          <w:b w:val="0"/>
          <w:bCs/>
          <w:color w:val="000000"/>
          <w:sz w:val="32"/>
          <w:szCs w:val="32"/>
        </w:rPr>
      </w:pPr>
      <w:r>
        <w:rPr>
          <w:rStyle w:val="a6"/>
          <w:rFonts w:eastAsia="仿宋" w:hint="eastAsia"/>
          <w:b w:val="0"/>
          <w:bCs/>
          <w:color w:val="000000"/>
          <w:sz w:val="32"/>
          <w:szCs w:val="32"/>
        </w:rPr>
        <w:t>13</w:t>
      </w:r>
      <w:r w:rsidR="00DE5FDD">
        <w:rPr>
          <w:rStyle w:val="a6"/>
          <w:rFonts w:eastAsia="仿宋" w:hint="eastAsia"/>
          <w:b w:val="0"/>
          <w:bCs/>
          <w:color w:val="000000"/>
          <w:sz w:val="32"/>
          <w:szCs w:val="32"/>
        </w:rPr>
        <w:t>.</w:t>
      </w:r>
      <w:r w:rsidR="00DE5FDD" w:rsidRPr="00DE5FDD">
        <w:rPr>
          <w:rFonts w:ascii="仿宋" w:eastAsia="仿宋" w:hAnsi="仿宋" w:cs="仿宋" w:hint="eastAsia"/>
          <w:color w:val="000000"/>
          <w:sz w:val="32"/>
          <w:szCs w:val="32"/>
        </w:rPr>
        <w:t xml:space="preserve"> </w:t>
      </w:r>
      <w:r w:rsidR="00DE5FDD">
        <w:rPr>
          <w:rStyle w:val="a6"/>
          <w:rFonts w:ascii="仿宋" w:eastAsia="仿宋" w:hAnsi="仿宋" w:cs="仿宋" w:hint="eastAsia"/>
          <w:color w:val="000000"/>
          <w:sz w:val="32"/>
          <w:szCs w:val="32"/>
        </w:rPr>
        <w:t>资源勘探信息等支出</w:t>
      </w:r>
      <w:r w:rsidR="00DE5FDD" w:rsidRPr="00CE49DA">
        <w:rPr>
          <w:rStyle w:val="a6"/>
          <w:rFonts w:ascii="仿宋" w:eastAsia="仿宋" w:hAnsi="仿宋" w:cs="仿宋" w:hint="eastAsia"/>
          <w:color w:val="000000"/>
          <w:sz w:val="32"/>
          <w:szCs w:val="32"/>
        </w:rPr>
        <w:t>（类）</w:t>
      </w:r>
      <w:r w:rsidR="00DE5FDD">
        <w:rPr>
          <w:rStyle w:val="a6"/>
          <w:rFonts w:ascii="仿宋" w:eastAsia="仿宋" w:hAnsi="仿宋" w:cs="仿宋" w:hint="eastAsia"/>
          <w:color w:val="000000"/>
          <w:sz w:val="32"/>
          <w:szCs w:val="32"/>
        </w:rPr>
        <w:t>制造业</w:t>
      </w:r>
      <w:r w:rsidR="00DE5FDD" w:rsidRPr="00CE49DA">
        <w:rPr>
          <w:rStyle w:val="a6"/>
          <w:rFonts w:ascii="仿宋" w:eastAsia="仿宋" w:hAnsi="仿宋" w:cs="仿宋" w:hint="eastAsia"/>
          <w:color w:val="000000"/>
          <w:sz w:val="32"/>
          <w:szCs w:val="32"/>
        </w:rPr>
        <w:t>（款）</w:t>
      </w:r>
      <w:r w:rsidR="00DE5FDD">
        <w:rPr>
          <w:rStyle w:val="a6"/>
          <w:rFonts w:ascii="仿宋" w:eastAsia="仿宋" w:hAnsi="仿宋" w:cs="仿宋" w:hint="eastAsia"/>
          <w:color w:val="000000"/>
          <w:sz w:val="32"/>
          <w:szCs w:val="32"/>
        </w:rPr>
        <w:t>其他制造业支出</w:t>
      </w:r>
      <w:r w:rsidR="00DE5FDD" w:rsidRPr="00CE49DA">
        <w:rPr>
          <w:rStyle w:val="a6"/>
          <w:rFonts w:ascii="仿宋" w:eastAsia="仿宋" w:hAnsi="仿宋" w:cs="仿宋" w:hint="eastAsia"/>
          <w:color w:val="000000"/>
          <w:sz w:val="32"/>
          <w:szCs w:val="32"/>
        </w:rPr>
        <w:t>（项）</w:t>
      </w:r>
      <w:r w:rsidR="00DE5FDD">
        <w:rPr>
          <w:rStyle w:val="a6"/>
          <w:rFonts w:ascii="仿宋" w:eastAsia="仿宋" w:hAnsi="仿宋" w:cs="仿宋" w:hint="eastAsia"/>
          <w:color w:val="000000"/>
          <w:sz w:val="32"/>
          <w:szCs w:val="32"/>
        </w:rPr>
        <w:t>：</w:t>
      </w:r>
      <w:r w:rsidR="00DE5FDD" w:rsidRPr="00A93BA1">
        <w:rPr>
          <w:rStyle w:val="a6"/>
          <w:rFonts w:eastAsia="仿宋" w:hint="eastAsia"/>
          <w:b w:val="0"/>
          <w:bCs/>
          <w:color w:val="000000"/>
          <w:sz w:val="32"/>
          <w:szCs w:val="32"/>
        </w:rPr>
        <w:t>支出决算为</w:t>
      </w:r>
      <w:r w:rsidR="00FA7AB0">
        <w:rPr>
          <w:rStyle w:val="a6"/>
          <w:rFonts w:eastAsia="仿宋" w:hint="eastAsia"/>
          <w:b w:val="0"/>
          <w:bCs/>
          <w:color w:val="000000"/>
          <w:sz w:val="32"/>
          <w:szCs w:val="32"/>
        </w:rPr>
        <w:t>116.29</w:t>
      </w:r>
      <w:r w:rsidR="00DE5FDD" w:rsidRPr="00A93BA1">
        <w:rPr>
          <w:rStyle w:val="a6"/>
          <w:rFonts w:eastAsia="仿宋" w:hint="eastAsia"/>
          <w:b w:val="0"/>
          <w:bCs/>
          <w:color w:val="000000"/>
          <w:sz w:val="32"/>
          <w:szCs w:val="32"/>
        </w:rPr>
        <w:t>万元，完成预算</w:t>
      </w:r>
      <w:r w:rsidR="00FA7AB0">
        <w:rPr>
          <w:rStyle w:val="a6"/>
          <w:rFonts w:eastAsia="仿宋" w:hint="eastAsia"/>
          <w:b w:val="0"/>
          <w:bCs/>
          <w:color w:val="000000"/>
          <w:sz w:val="32"/>
          <w:szCs w:val="32"/>
        </w:rPr>
        <w:t>100</w:t>
      </w:r>
      <w:r w:rsidR="00DE5FDD" w:rsidRPr="00A93BA1">
        <w:rPr>
          <w:rStyle w:val="a6"/>
          <w:rFonts w:eastAsia="仿宋"/>
          <w:b w:val="0"/>
          <w:bCs/>
          <w:color w:val="000000"/>
          <w:sz w:val="32"/>
          <w:szCs w:val="32"/>
        </w:rPr>
        <w:t>%</w:t>
      </w:r>
      <w:r w:rsidR="00DE5FDD" w:rsidRPr="00A93BA1">
        <w:rPr>
          <w:rStyle w:val="a6"/>
          <w:rFonts w:eastAsia="仿宋" w:hint="eastAsia"/>
          <w:b w:val="0"/>
          <w:bCs/>
          <w:color w:val="000000"/>
          <w:sz w:val="32"/>
          <w:szCs w:val="32"/>
        </w:rPr>
        <w:t>。</w:t>
      </w:r>
    </w:p>
    <w:p w:rsidR="004E1953" w:rsidRDefault="004B6F77" w:rsidP="00BB54C6">
      <w:pPr>
        <w:spacing w:line="600" w:lineRule="exact"/>
        <w:ind w:firstLine="640"/>
        <w:rPr>
          <w:rStyle w:val="a6"/>
          <w:rFonts w:eastAsia="仿宋"/>
          <w:b w:val="0"/>
          <w:bCs/>
          <w:color w:val="000000"/>
          <w:sz w:val="32"/>
          <w:szCs w:val="32"/>
        </w:rPr>
      </w:pPr>
      <w:r>
        <w:rPr>
          <w:rStyle w:val="a6"/>
          <w:rFonts w:eastAsia="仿宋" w:hint="eastAsia"/>
          <w:b w:val="0"/>
          <w:bCs/>
          <w:color w:val="000000"/>
          <w:sz w:val="32"/>
          <w:szCs w:val="32"/>
        </w:rPr>
        <w:t>14</w:t>
      </w:r>
      <w:r w:rsidR="00DE5FDD">
        <w:rPr>
          <w:rStyle w:val="a6"/>
          <w:rFonts w:eastAsia="仿宋" w:hint="eastAsia"/>
          <w:b w:val="0"/>
          <w:bCs/>
          <w:color w:val="000000"/>
          <w:sz w:val="32"/>
          <w:szCs w:val="32"/>
        </w:rPr>
        <w:t>.</w:t>
      </w:r>
      <w:r w:rsidR="004E1953" w:rsidRPr="004E1953">
        <w:rPr>
          <w:rFonts w:ascii="仿宋" w:eastAsia="仿宋" w:hAnsi="仿宋" w:cs="仿宋" w:hint="eastAsia"/>
          <w:color w:val="000000"/>
          <w:sz w:val="32"/>
          <w:szCs w:val="32"/>
        </w:rPr>
        <w:t xml:space="preserve"> </w:t>
      </w:r>
      <w:r w:rsidR="004E1953">
        <w:rPr>
          <w:rStyle w:val="a6"/>
          <w:rFonts w:ascii="仿宋" w:eastAsia="仿宋" w:hAnsi="仿宋" w:cs="仿宋" w:hint="eastAsia"/>
          <w:color w:val="000000"/>
          <w:sz w:val="32"/>
          <w:szCs w:val="32"/>
        </w:rPr>
        <w:t>资源勘探信息等支出</w:t>
      </w:r>
      <w:r w:rsidR="004E1953" w:rsidRPr="00CE49DA">
        <w:rPr>
          <w:rStyle w:val="a6"/>
          <w:rFonts w:ascii="仿宋" w:eastAsia="仿宋" w:hAnsi="仿宋" w:cs="仿宋" w:hint="eastAsia"/>
          <w:color w:val="000000"/>
          <w:sz w:val="32"/>
          <w:szCs w:val="32"/>
        </w:rPr>
        <w:t>（类）</w:t>
      </w:r>
      <w:r w:rsidR="004E1953">
        <w:rPr>
          <w:rStyle w:val="a6"/>
          <w:rFonts w:ascii="仿宋" w:eastAsia="仿宋" w:hAnsi="仿宋" w:cs="仿宋" w:hint="eastAsia"/>
          <w:color w:val="000000"/>
          <w:sz w:val="32"/>
          <w:szCs w:val="32"/>
        </w:rPr>
        <w:t>工业和信息产业监管</w:t>
      </w:r>
      <w:r w:rsidR="004E1953" w:rsidRPr="00CE49DA">
        <w:rPr>
          <w:rStyle w:val="a6"/>
          <w:rFonts w:ascii="仿宋" w:eastAsia="仿宋" w:hAnsi="仿宋" w:cs="仿宋" w:hint="eastAsia"/>
          <w:color w:val="000000"/>
          <w:sz w:val="32"/>
          <w:szCs w:val="32"/>
        </w:rPr>
        <w:t>（款）</w:t>
      </w:r>
      <w:r w:rsidR="004E1953">
        <w:rPr>
          <w:rStyle w:val="a6"/>
          <w:rFonts w:ascii="仿宋" w:eastAsia="仿宋" w:hAnsi="仿宋" w:cs="仿宋" w:hint="eastAsia"/>
          <w:color w:val="000000"/>
          <w:sz w:val="32"/>
          <w:szCs w:val="32"/>
        </w:rPr>
        <w:t>一般行政管理事务</w:t>
      </w:r>
      <w:r w:rsidR="004E1953" w:rsidRPr="00CE49DA">
        <w:rPr>
          <w:rStyle w:val="a6"/>
          <w:rFonts w:ascii="仿宋" w:eastAsia="仿宋" w:hAnsi="仿宋" w:cs="仿宋" w:hint="eastAsia"/>
          <w:color w:val="000000"/>
          <w:sz w:val="32"/>
          <w:szCs w:val="32"/>
        </w:rPr>
        <w:t>（项）</w:t>
      </w:r>
      <w:r w:rsidR="004E1953">
        <w:rPr>
          <w:rStyle w:val="a6"/>
          <w:rFonts w:ascii="仿宋" w:eastAsia="仿宋" w:hAnsi="仿宋" w:cs="仿宋" w:hint="eastAsia"/>
          <w:color w:val="000000"/>
          <w:sz w:val="32"/>
          <w:szCs w:val="32"/>
        </w:rPr>
        <w:t>：</w:t>
      </w:r>
      <w:r w:rsidR="004E1953" w:rsidRPr="00A93BA1">
        <w:rPr>
          <w:rStyle w:val="a6"/>
          <w:rFonts w:eastAsia="仿宋" w:hint="eastAsia"/>
          <w:b w:val="0"/>
          <w:bCs/>
          <w:color w:val="000000"/>
          <w:sz w:val="32"/>
          <w:szCs w:val="32"/>
        </w:rPr>
        <w:t>支出决算为</w:t>
      </w:r>
      <w:r w:rsidR="00FA7AB0">
        <w:rPr>
          <w:rStyle w:val="a6"/>
          <w:rFonts w:eastAsia="仿宋" w:hint="eastAsia"/>
          <w:b w:val="0"/>
          <w:bCs/>
          <w:color w:val="000000"/>
          <w:sz w:val="32"/>
          <w:szCs w:val="32"/>
        </w:rPr>
        <w:t>20.99</w:t>
      </w:r>
      <w:r w:rsidR="004E1953" w:rsidRPr="00A93BA1">
        <w:rPr>
          <w:rStyle w:val="a6"/>
          <w:rFonts w:eastAsia="仿宋" w:hint="eastAsia"/>
          <w:b w:val="0"/>
          <w:bCs/>
          <w:color w:val="000000"/>
          <w:sz w:val="32"/>
          <w:szCs w:val="32"/>
        </w:rPr>
        <w:t>万元，完成预算</w:t>
      </w:r>
      <w:r w:rsidR="00FA7AB0">
        <w:rPr>
          <w:rStyle w:val="a6"/>
          <w:rFonts w:eastAsia="仿宋" w:hint="eastAsia"/>
          <w:b w:val="0"/>
          <w:bCs/>
          <w:color w:val="000000"/>
          <w:sz w:val="32"/>
          <w:szCs w:val="32"/>
        </w:rPr>
        <w:lastRenderedPageBreak/>
        <w:t>100</w:t>
      </w:r>
      <w:r w:rsidR="004E1953" w:rsidRPr="00A93BA1">
        <w:rPr>
          <w:rStyle w:val="a6"/>
          <w:rFonts w:eastAsia="仿宋"/>
          <w:b w:val="0"/>
          <w:bCs/>
          <w:color w:val="000000"/>
          <w:sz w:val="32"/>
          <w:szCs w:val="32"/>
        </w:rPr>
        <w:t>%</w:t>
      </w:r>
      <w:r w:rsidR="004E1953" w:rsidRPr="00A93BA1">
        <w:rPr>
          <w:rStyle w:val="a6"/>
          <w:rFonts w:eastAsia="仿宋" w:hint="eastAsia"/>
          <w:b w:val="0"/>
          <w:bCs/>
          <w:color w:val="000000"/>
          <w:sz w:val="32"/>
          <w:szCs w:val="32"/>
        </w:rPr>
        <w:t>。</w:t>
      </w:r>
    </w:p>
    <w:p w:rsidR="005E2314" w:rsidRDefault="004B6F77" w:rsidP="00BB54C6">
      <w:pPr>
        <w:spacing w:line="600" w:lineRule="exact"/>
        <w:ind w:firstLine="640"/>
        <w:rPr>
          <w:rStyle w:val="a6"/>
          <w:rFonts w:eastAsia="仿宋"/>
          <w:b w:val="0"/>
          <w:bCs/>
          <w:color w:val="000000"/>
          <w:sz w:val="32"/>
          <w:szCs w:val="32"/>
        </w:rPr>
      </w:pPr>
      <w:r>
        <w:rPr>
          <w:rStyle w:val="a6"/>
          <w:rFonts w:eastAsia="仿宋" w:hint="eastAsia"/>
          <w:b w:val="0"/>
          <w:bCs/>
          <w:color w:val="000000"/>
          <w:sz w:val="32"/>
          <w:szCs w:val="32"/>
        </w:rPr>
        <w:t>15</w:t>
      </w:r>
      <w:r w:rsidR="004E1953">
        <w:rPr>
          <w:rStyle w:val="a6"/>
          <w:rFonts w:eastAsia="仿宋" w:hint="eastAsia"/>
          <w:b w:val="0"/>
          <w:bCs/>
          <w:color w:val="000000"/>
          <w:sz w:val="32"/>
          <w:szCs w:val="32"/>
        </w:rPr>
        <w:t>.</w:t>
      </w:r>
      <w:r w:rsidR="004E1953">
        <w:rPr>
          <w:rStyle w:val="a6"/>
          <w:rFonts w:ascii="仿宋" w:eastAsia="仿宋" w:hAnsi="仿宋" w:cs="仿宋" w:hint="eastAsia"/>
          <w:color w:val="000000"/>
          <w:sz w:val="32"/>
          <w:szCs w:val="32"/>
        </w:rPr>
        <w:t>资源勘探信息等支出</w:t>
      </w:r>
      <w:r w:rsidR="004E1953" w:rsidRPr="00CE49DA">
        <w:rPr>
          <w:rStyle w:val="a6"/>
          <w:rFonts w:ascii="仿宋" w:eastAsia="仿宋" w:hAnsi="仿宋" w:cs="仿宋" w:hint="eastAsia"/>
          <w:color w:val="000000"/>
          <w:sz w:val="32"/>
          <w:szCs w:val="32"/>
        </w:rPr>
        <w:t>（类）</w:t>
      </w:r>
      <w:r w:rsidR="004E1953">
        <w:rPr>
          <w:rStyle w:val="a6"/>
          <w:rFonts w:ascii="仿宋" w:eastAsia="仿宋" w:hAnsi="仿宋" w:cs="仿宋" w:hint="eastAsia"/>
          <w:color w:val="000000"/>
          <w:sz w:val="32"/>
          <w:szCs w:val="32"/>
        </w:rPr>
        <w:t>工业和信息产业监管</w:t>
      </w:r>
      <w:r w:rsidR="004E1953" w:rsidRPr="00CE49DA">
        <w:rPr>
          <w:rStyle w:val="a6"/>
          <w:rFonts w:ascii="仿宋" w:eastAsia="仿宋" w:hAnsi="仿宋" w:cs="仿宋" w:hint="eastAsia"/>
          <w:color w:val="000000"/>
          <w:sz w:val="32"/>
          <w:szCs w:val="32"/>
        </w:rPr>
        <w:t>（款）</w:t>
      </w:r>
      <w:r w:rsidR="004E1953">
        <w:rPr>
          <w:rStyle w:val="a6"/>
          <w:rFonts w:ascii="仿宋" w:eastAsia="仿宋" w:hAnsi="仿宋" w:cs="仿宋" w:hint="eastAsia"/>
          <w:color w:val="000000"/>
          <w:sz w:val="32"/>
          <w:szCs w:val="32"/>
        </w:rPr>
        <w:t>无线电监管</w:t>
      </w:r>
      <w:r w:rsidR="004E1953" w:rsidRPr="00CE49DA">
        <w:rPr>
          <w:rStyle w:val="a6"/>
          <w:rFonts w:ascii="仿宋" w:eastAsia="仿宋" w:hAnsi="仿宋" w:cs="仿宋" w:hint="eastAsia"/>
          <w:color w:val="000000"/>
          <w:sz w:val="32"/>
          <w:szCs w:val="32"/>
        </w:rPr>
        <w:t>（项）</w:t>
      </w:r>
      <w:r w:rsidR="004E1953">
        <w:rPr>
          <w:rStyle w:val="a6"/>
          <w:rFonts w:ascii="仿宋" w:eastAsia="仿宋" w:hAnsi="仿宋" w:cs="仿宋" w:hint="eastAsia"/>
          <w:color w:val="000000"/>
          <w:sz w:val="32"/>
          <w:szCs w:val="32"/>
        </w:rPr>
        <w:t>：</w:t>
      </w:r>
      <w:r w:rsidR="004E1953" w:rsidRPr="00A93BA1">
        <w:rPr>
          <w:rStyle w:val="a6"/>
          <w:rFonts w:eastAsia="仿宋" w:hint="eastAsia"/>
          <w:b w:val="0"/>
          <w:bCs/>
          <w:color w:val="000000"/>
          <w:sz w:val="32"/>
          <w:szCs w:val="32"/>
        </w:rPr>
        <w:t>支出决算为</w:t>
      </w:r>
      <w:r w:rsidR="00FA7AB0">
        <w:rPr>
          <w:rStyle w:val="a6"/>
          <w:rFonts w:eastAsia="仿宋" w:hint="eastAsia"/>
          <w:b w:val="0"/>
          <w:bCs/>
          <w:color w:val="000000"/>
          <w:sz w:val="32"/>
          <w:szCs w:val="32"/>
        </w:rPr>
        <w:t>21.02</w:t>
      </w:r>
      <w:r w:rsidR="004E1953" w:rsidRPr="00A93BA1">
        <w:rPr>
          <w:rStyle w:val="a6"/>
          <w:rFonts w:eastAsia="仿宋" w:hint="eastAsia"/>
          <w:b w:val="0"/>
          <w:bCs/>
          <w:color w:val="000000"/>
          <w:sz w:val="32"/>
          <w:szCs w:val="32"/>
        </w:rPr>
        <w:t>万元，完成预算</w:t>
      </w:r>
      <w:r w:rsidR="00FA7AB0">
        <w:rPr>
          <w:rStyle w:val="a6"/>
          <w:rFonts w:eastAsia="仿宋" w:hint="eastAsia"/>
          <w:b w:val="0"/>
          <w:bCs/>
          <w:color w:val="000000"/>
          <w:sz w:val="32"/>
          <w:szCs w:val="32"/>
        </w:rPr>
        <w:t>100</w:t>
      </w:r>
      <w:r w:rsidR="004E1953" w:rsidRPr="00A93BA1">
        <w:rPr>
          <w:rStyle w:val="a6"/>
          <w:rFonts w:eastAsia="仿宋"/>
          <w:b w:val="0"/>
          <w:bCs/>
          <w:color w:val="000000"/>
          <w:sz w:val="32"/>
          <w:szCs w:val="32"/>
        </w:rPr>
        <w:t>%</w:t>
      </w:r>
      <w:r w:rsidR="004E1953" w:rsidRPr="00A93BA1">
        <w:rPr>
          <w:rStyle w:val="a6"/>
          <w:rFonts w:eastAsia="仿宋" w:hint="eastAsia"/>
          <w:b w:val="0"/>
          <w:bCs/>
          <w:color w:val="000000"/>
          <w:sz w:val="32"/>
          <w:szCs w:val="32"/>
        </w:rPr>
        <w:t>。</w:t>
      </w:r>
    </w:p>
    <w:p w:rsidR="004E1953" w:rsidRDefault="004B6F77" w:rsidP="00BB54C6">
      <w:pPr>
        <w:spacing w:line="600" w:lineRule="exact"/>
        <w:ind w:firstLine="640"/>
        <w:rPr>
          <w:rStyle w:val="a6"/>
          <w:rFonts w:eastAsia="仿宋"/>
          <w:b w:val="0"/>
          <w:bCs/>
          <w:color w:val="000000"/>
          <w:sz w:val="32"/>
          <w:szCs w:val="32"/>
        </w:rPr>
      </w:pPr>
      <w:r>
        <w:rPr>
          <w:rStyle w:val="a6"/>
          <w:rFonts w:eastAsia="仿宋" w:hint="eastAsia"/>
          <w:b w:val="0"/>
          <w:bCs/>
          <w:color w:val="000000"/>
          <w:sz w:val="32"/>
          <w:szCs w:val="32"/>
        </w:rPr>
        <w:t>16</w:t>
      </w:r>
      <w:r w:rsidR="004E1953">
        <w:rPr>
          <w:rStyle w:val="a6"/>
          <w:rFonts w:eastAsia="仿宋" w:hint="eastAsia"/>
          <w:b w:val="0"/>
          <w:bCs/>
          <w:color w:val="000000"/>
          <w:sz w:val="32"/>
          <w:szCs w:val="32"/>
        </w:rPr>
        <w:t>.</w:t>
      </w:r>
      <w:r w:rsidR="004E1953" w:rsidRPr="004E1953">
        <w:rPr>
          <w:rFonts w:ascii="仿宋" w:eastAsia="仿宋" w:hAnsi="仿宋" w:cs="仿宋" w:hint="eastAsia"/>
          <w:color w:val="000000"/>
          <w:sz w:val="32"/>
          <w:szCs w:val="32"/>
        </w:rPr>
        <w:t xml:space="preserve"> </w:t>
      </w:r>
      <w:r w:rsidR="004E1953">
        <w:rPr>
          <w:rStyle w:val="a6"/>
          <w:rFonts w:ascii="仿宋" w:eastAsia="仿宋" w:hAnsi="仿宋" w:cs="仿宋" w:hint="eastAsia"/>
          <w:color w:val="000000"/>
          <w:sz w:val="32"/>
          <w:szCs w:val="32"/>
        </w:rPr>
        <w:t>资源勘探信息等支出</w:t>
      </w:r>
      <w:r w:rsidR="004E1953" w:rsidRPr="00CE49DA">
        <w:rPr>
          <w:rStyle w:val="a6"/>
          <w:rFonts w:ascii="仿宋" w:eastAsia="仿宋" w:hAnsi="仿宋" w:cs="仿宋" w:hint="eastAsia"/>
          <w:color w:val="000000"/>
          <w:sz w:val="32"/>
          <w:szCs w:val="32"/>
        </w:rPr>
        <w:t>（类）</w:t>
      </w:r>
      <w:r w:rsidR="004E1953">
        <w:rPr>
          <w:rStyle w:val="a6"/>
          <w:rFonts w:ascii="仿宋" w:eastAsia="仿宋" w:hAnsi="仿宋" w:cs="仿宋" w:hint="eastAsia"/>
          <w:color w:val="000000"/>
          <w:sz w:val="32"/>
          <w:szCs w:val="32"/>
        </w:rPr>
        <w:t>工业和信息产业监管</w:t>
      </w:r>
      <w:r w:rsidR="004E1953" w:rsidRPr="00CE49DA">
        <w:rPr>
          <w:rStyle w:val="a6"/>
          <w:rFonts w:ascii="仿宋" w:eastAsia="仿宋" w:hAnsi="仿宋" w:cs="仿宋" w:hint="eastAsia"/>
          <w:color w:val="000000"/>
          <w:sz w:val="32"/>
          <w:szCs w:val="32"/>
        </w:rPr>
        <w:t>（款）</w:t>
      </w:r>
      <w:r w:rsidR="004E1953">
        <w:rPr>
          <w:rStyle w:val="a6"/>
          <w:rFonts w:ascii="仿宋" w:eastAsia="仿宋" w:hAnsi="仿宋" w:cs="仿宋" w:hint="eastAsia"/>
          <w:color w:val="000000"/>
          <w:sz w:val="32"/>
          <w:szCs w:val="32"/>
        </w:rPr>
        <w:t>其他工业和信息产业监管支出</w:t>
      </w:r>
      <w:r w:rsidR="004E1953" w:rsidRPr="00CE49DA">
        <w:rPr>
          <w:rStyle w:val="a6"/>
          <w:rFonts w:ascii="仿宋" w:eastAsia="仿宋" w:hAnsi="仿宋" w:cs="仿宋" w:hint="eastAsia"/>
          <w:color w:val="000000"/>
          <w:sz w:val="32"/>
          <w:szCs w:val="32"/>
        </w:rPr>
        <w:t>（项）</w:t>
      </w:r>
      <w:r w:rsidR="004E1953">
        <w:rPr>
          <w:rStyle w:val="a6"/>
          <w:rFonts w:ascii="仿宋" w:eastAsia="仿宋" w:hAnsi="仿宋" w:cs="仿宋" w:hint="eastAsia"/>
          <w:color w:val="000000"/>
          <w:sz w:val="32"/>
          <w:szCs w:val="32"/>
        </w:rPr>
        <w:t>：</w:t>
      </w:r>
      <w:r w:rsidR="004E1953" w:rsidRPr="00A93BA1">
        <w:rPr>
          <w:rStyle w:val="a6"/>
          <w:rFonts w:eastAsia="仿宋" w:hint="eastAsia"/>
          <w:b w:val="0"/>
          <w:bCs/>
          <w:color w:val="000000"/>
          <w:sz w:val="32"/>
          <w:szCs w:val="32"/>
        </w:rPr>
        <w:t>支出决算为</w:t>
      </w:r>
      <w:r w:rsidR="00FA7AB0">
        <w:rPr>
          <w:rStyle w:val="a6"/>
          <w:rFonts w:eastAsia="仿宋" w:hint="eastAsia"/>
          <w:b w:val="0"/>
          <w:bCs/>
          <w:color w:val="000000"/>
          <w:sz w:val="32"/>
          <w:szCs w:val="32"/>
        </w:rPr>
        <w:t>35</w:t>
      </w:r>
      <w:r w:rsidR="004E1953" w:rsidRPr="00A93BA1">
        <w:rPr>
          <w:rStyle w:val="a6"/>
          <w:rFonts w:eastAsia="仿宋" w:hint="eastAsia"/>
          <w:b w:val="0"/>
          <w:bCs/>
          <w:color w:val="000000"/>
          <w:sz w:val="32"/>
          <w:szCs w:val="32"/>
        </w:rPr>
        <w:t>万元，完成预算</w:t>
      </w:r>
      <w:r w:rsidR="00FA7AB0">
        <w:rPr>
          <w:rStyle w:val="a6"/>
          <w:rFonts w:eastAsia="仿宋" w:hint="eastAsia"/>
          <w:b w:val="0"/>
          <w:bCs/>
          <w:color w:val="000000"/>
          <w:sz w:val="32"/>
          <w:szCs w:val="32"/>
        </w:rPr>
        <w:t>100</w:t>
      </w:r>
      <w:r w:rsidR="004E1953" w:rsidRPr="00A93BA1">
        <w:rPr>
          <w:rStyle w:val="a6"/>
          <w:rFonts w:eastAsia="仿宋"/>
          <w:b w:val="0"/>
          <w:bCs/>
          <w:color w:val="000000"/>
          <w:sz w:val="32"/>
          <w:szCs w:val="32"/>
        </w:rPr>
        <w:t>%</w:t>
      </w:r>
      <w:r w:rsidR="004E1953" w:rsidRPr="00A93BA1">
        <w:rPr>
          <w:rStyle w:val="a6"/>
          <w:rFonts w:eastAsia="仿宋" w:hint="eastAsia"/>
          <w:b w:val="0"/>
          <w:bCs/>
          <w:color w:val="000000"/>
          <w:sz w:val="32"/>
          <w:szCs w:val="32"/>
        </w:rPr>
        <w:t>。</w:t>
      </w:r>
    </w:p>
    <w:p w:rsidR="002D2E1B" w:rsidRPr="00FA7AB0" w:rsidRDefault="004B6F77" w:rsidP="00FA7AB0">
      <w:pPr>
        <w:spacing w:line="600" w:lineRule="exact"/>
        <w:ind w:firstLine="640"/>
        <w:rPr>
          <w:rFonts w:eastAsia="仿宋"/>
          <w:bCs/>
          <w:color w:val="000000"/>
          <w:sz w:val="32"/>
          <w:szCs w:val="32"/>
        </w:rPr>
      </w:pPr>
      <w:r>
        <w:rPr>
          <w:rStyle w:val="a6"/>
          <w:rFonts w:eastAsia="仿宋" w:hint="eastAsia"/>
          <w:b w:val="0"/>
          <w:bCs/>
          <w:color w:val="000000"/>
          <w:sz w:val="32"/>
          <w:szCs w:val="32"/>
        </w:rPr>
        <w:t>17</w:t>
      </w:r>
      <w:r w:rsidR="004E1953">
        <w:rPr>
          <w:rStyle w:val="a6"/>
          <w:rFonts w:eastAsia="仿宋" w:hint="eastAsia"/>
          <w:b w:val="0"/>
          <w:bCs/>
          <w:color w:val="000000"/>
          <w:sz w:val="32"/>
          <w:szCs w:val="32"/>
        </w:rPr>
        <w:t>.</w:t>
      </w:r>
      <w:r w:rsidR="004E1953" w:rsidRPr="004E1953">
        <w:rPr>
          <w:rFonts w:ascii="仿宋" w:eastAsia="仿宋" w:hAnsi="仿宋" w:cs="仿宋" w:hint="eastAsia"/>
          <w:color w:val="000000"/>
          <w:sz w:val="32"/>
          <w:szCs w:val="32"/>
        </w:rPr>
        <w:t xml:space="preserve"> </w:t>
      </w:r>
      <w:r w:rsidR="004E1953">
        <w:rPr>
          <w:rStyle w:val="a6"/>
          <w:rFonts w:ascii="仿宋" w:eastAsia="仿宋" w:hAnsi="仿宋" w:cs="仿宋" w:hint="eastAsia"/>
          <w:color w:val="000000"/>
          <w:sz w:val="32"/>
          <w:szCs w:val="32"/>
        </w:rPr>
        <w:t>住房保障支出</w:t>
      </w:r>
      <w:r w:rsidR="004E1953" w:rsidRPr="00CE49DA">
        <w:rPr>
          <w:rStyle w:val="a6"/>
          <w:rFonts w:ascii="仿宋" w:eastAsia="仿宋" w:hAnsi="仿宋" w:cs="仿宋" w:hint="eastAsia"/>
          <w:color w:val="000000"/>
          <w:sz w:val="32"/>
          <w:szCs w:val="32"/>
        </w:rPr>
        <w:t>（类）</w:t>
      </w:r>
      <w:r w:rsidR="004E1953">
        <w:rPr>
          <w:rStyle w:val="a6"/>
          <w:rFonts w:ascii="仿宋" w:eastAsia="仿宋" w:hAnsi="仿宋" w:cs="仿宋" w:hint="eastAsia"/>
          <w:color w:val="000000"/>
          <w:sz w:val="32"/>
          <w:szCs w:val="32"/>
        </w:rPr>
        <w:t>住房改革支出</w:t>
      </w:r>
      <w:r w:rsidR="004E1953" w:rsidRPr="00CE49DA">
        <w:rPr>
          <w:rStyle w:val="a6"/>
          <w:rFonts w:ascii="仿宋" w:eastAsia="仿宋" w:hAnsi="仿宋" w:cs="仿宋" w:hint="eastAsia"/>
          <w:color w:val="000000"/>
          <w:sz w:val="32"/>
          <w:szCs w:val="32"/>
        </w:rPr>
        <w:t>（款）</w:t>
      </w:r>
      <w:r w:rsidR="004E1953">
        <w:rPr>
          <w:rStyle w:val="a6"/>
          <w:rFonts w:ascii="仿宋" w:eastAsia="仿宋" w:hAnsi="仿宋" w:cs="仿宋" w:hint="eastAsia"/>
          <w:color w:val="000000"/>
          <w:sz w:val="32"/>
          <w:szCs w:val="32"/>
        </w:rPr>
        <w:t>住房公积金</w:t>
      </w:r>
      <w:r w:rsidR="004E1953" w:rsidRPr="00CE49DA">
        <w:rPr>
          <w:rStyle w:val="a6"/>
          <w:rFonts w:ascii="仿宋" w:eastAsia="仿宋" w:hAnsi="仿宋" w:cs="仿宋" w:hint="eastAsia"/>
          <w:color w:val="000000"/>
          <w:sz w:val="32"/>
          <w:szCs w:val="32"/>
        </w:rPr>
        <w:t>（项）</w:t>
      </w:r>
      <w:r w:rsidR="004E1953">
        <w:rPr>
          <w:rStyle w:val="a6"/>
          <w:rFonts w:ascii="仿宋" w:eastAsia="仿宋" w:hAnsi="仿宋" w:cs="仿宋" w:hint="eastAsia"/>
          <w:color w:val="000000"/>
          <w:sz w:val="32"/>
          <w:szCs w:val="32"/>
        </w:rPr>
        <w:t>：</w:t>
      </w:r>
      <w:r w:rsidR="004E1953" w:rsidRPr="00A93BA1">
        <w:rPr>
          <w:rStyle w:val="a6"/>
          <w:rFonts w:eastAsia="仿宋" w:hint="eastAsia"/>
          <w:b w:val="0"/>
          <w:bCs/>
          <w:color w:val="000000"/>
          <w:sz w:val="32"/>
          <w:szCs w:val="32"/>
        </w:rPr>
        <w:t>支出决算为</w:t>
      </w:r>
      <w:r w:rsidR="00FA7AB0">
        <w:rPr>
          <w:rStyle w:val="a6"/>
          <w:rFonts w:eastAsia="仿宋" w:hint="eastAsia"/>
          <w:b w:val="0"/>
          <w:bCs/>
          <w:color w:val="000000"/>
          <w:sz w:val="32"/>
          <w:szCs w:val="32"/>
        </w:rPr>
        <w:t>111.48</w:t>
      </w:r>
      <w:r w:rsidR="004E1953" w:rsidRPr="00A93BA1">
        <w:rPr>
          <w:rStyle w:val="a6"/>
          <w:rFonts w:eastAsia="仿宋" w:hint="eastAsia"/>
          <w:b w:val="0"/>
          <w:bCs/>
          <w:color w:val="000000"/>
          <w:sz w:val="32"/>
          <w:szCs w:val="32"/>
        </w:rPr>
        <w:t>万元，完成预算</w:t>
      </w:r>
      <w:r w:rsidR="00FA7AB0">
        <w:rPr>
          <w:rStyle w:val="a6"/>
          <w:rFonts w:eastAsia="仿宋" w:hint="eastAsia"/>
          <w:b w:val="0"/>
          <w:bCs/>
          <w:color w:val="000000"/>
          <w:sz w:val="32"/>
          <w:szCs w:val="32"/>
        </w:rPr>
        <w:t>100</w:t>
      </w:r>
      <w:r w:rsidR="004E1953" w:rsidRPr="00A93BA1">
        <w:rPr>
          <w:rStyle w:val="a6"/>
          <w:rFonts w:eastAsia="仿宋"/>
          <w:b w:val="0"/>
          <w:bCs/>
          <w:color w:val="000000"/>
          <w:sz w:val="32"/>
          <w:szCs w:val="32"/>
        </w:rPr>
        <w:t>%</w:t>
      </w:r>
      <w:r w:rsidR="004E1953" w:rsidRPr="00A93BA1">
        <w:rPr>
          <w:rStyle w:val="a6"/>
          <w:rFonts w:eastAsia="仿宋" w:hint="eastAsia"/>
          <w:b w:val="0"/>
          <w:bCs/>
          <w:color w:val="000000"/>
          <w:sz w:val="32"/>
          <w:szCs w:val="32"/>
        </w:rPr>
        <w:t>。</w:t>
      </w:r>
    </w:p>
    <w:p w:rsidR="000E1A29" w:rsidRPr="00FD5AF8" w:rsidRDefault="000E1A29" w:rsidP="000E1A29">
      <w:pPr>
        <w:spacing w:line="600" w:lineRule="exact"/>
        <w:ind w:firstLine="643"/>
        <w:rPr>
          <w:rFonts w:eastAsia="仿宋"/>
          <w:b/>
          <w:color w:val="FF0000"/>
          <w:sz w:val="32"/>
          <w:szCs w:val="32"/>
        </w:rPr>
      </w:pPr>
      <w:r w:rsidRPr="00A93BA1">
        <w:rPr>
          <w:rFonts w:eastAsia="仿宋" w:hint="eastAsia"/>
          <w:b/>
          <w:color w:val="FF0000"/>
          <w:sz w:val="32"/>
          <w:szCs w:val="32"/>
        </w:rPr>
        <w:t>（注：数据</w:t>
      </w:r>
      <w:proofErr w:type="gramStart"/>
      <w:r w:rsidRPr="00A93BA1">
        <w:rPr>
          <w:rFonts w:eastAsia="仿宋" w:hint="eastAsia"/>
          <w:b/>
          <w:color w:val="FF0000"/>
          <w:sz w:val="32"/>
          <w:szCs w:val="32"/>
        </w:rPr>
        <w:t>来源于财决</w:t>
      </w:r>
      <w:proofErr w:type="gramEnd"/>
      <w:r w:rsidRPr="00A93BA1">
        <w:rPr>
          <w:rFonts w:eastAsia="仿宋"/>
          <w:b/>
          <w:color w:val="FF0000"/>
          <w:sz w:val="32"/>
          <w:szCs w:val="32"/>
        </w:rPr>
        <w:t>Z01-1</w:t>
      </w:r>
      <w:r w:rsidRPr="00A93BA1">
        <w:rPr>
          <w:rFonts w:eastAsia="仿宋" w:hint="eastAsia"/>
          <w:b/>
          <w:color w:val="FF0000"/>
          <w:sz w:val="32"/>
          <w:szCs w:val="32"/>
        </w:rPr>
        <w:t>表，罗列全部功能分类科目至项级。上述“预算”口径为</w:t>
      </w:r>
      <w:r w:rsidRPr="00A93BA1">
        <w:rPr>
          <w:rFonts w:eastAsia="仿宋" w:hint="eastAsia"/>
          <w:b/>
          <w:color w:val="FF0000"/>
          <w:sz w:val="32"/>
          <w:szCs w:val="32"/>
          <w:highlight w:val="yellow"/>
        </w:rPr>
        <w:t>调整预算数</w:t>
      </w:r>
      <w:r w:rsidRPr="00A93BA1">
        <w:rPr>
          <w:rFonts w:eastAsia="仿宋" w:hint="eastAsia"/>
          <w:b/>
          <w:color w:val="FF0000"/>
          <w:sz w:val="32"/>
          <w:szCs w:val="32"/>
        </w:rPr>
        <w:t>。增减变动原因为决算数</w:t>
      </w:r>
      <w:r w:rsidRPr="00A93BA1">
        <w:rPr>
          <w:rFonts w:eastAsia="仿宋"/>
          <w:b/>
          <w:color w:val="FF0000"/>
          <w:sz w:val="32"/>
          <w:szCs w:val="32"/>
        </w:rPr>
        <w:t>&lt;</w:t>
      </w:r>
      <w:r w:rsidRPr="00A93BA1">
        <w:rPr>
          <w:rFonts w:eastAsia="仿宋" w:hint="eastAsia"/>
          <w:b/>
          <w:color w:val="FF0000"/>
          <w:sz w:val="32"/>
          <w:szCs w:val="32"/>
        </w:rPr>
        <w:t>项级</w:t>
      </w:r>
      <w:r w:rsidRPr="00A93BA1">
        <w:rPr>
          <w:rFonts w:eastAsia="仿宋"/>
          <w:b/>
          <w:color w:val="FF0000"/>
          <w:sz w:val="32"/>
          <w:szCs w:val="32"/>
        </w:rPr>
        <w:t>&gt;</w:t>
      </w:r>
      <w:r w:rsidRPr="00A93BA1">
        <w:rPr>
          <w:rFonts w:eastAsia="仿宋" w:hint="eastAsia"/>
          <w:b/>
          <w:color w:val="FF0000"/>
          <w:sz w:val="32"/>
          <w:szCs w:val="32"/>
        </w:rPr>
        <w:t>和调整预算数</w:t>
      </w:r>
      <w:r w:rsidRPr="00A93BA1">
        <w:rPr>
          <w:rFonts w:eastAsia="仿宋"/>
          <w:b/>
          <w:color w:val="FF0000"/>
          <w:sz w:val="32"/>
          <w:szCs w:val="32"/>
        </w:rPr>
        <w:t>&lt;</w:t>
      </w:r>
      <w:r w:rsidRPr="00A93BA1">
        <w:rPr>
          <w:rFonts w:eastAsia="仿宋" w:hint="eastAsia"/>
          <w:b/>
          <w:color w:val="FF0000"/>
          <w:sz w:val="32"/>
          <w:szCs w:val="32"/>
        </w:rPr>
        <w:t>项级</w:t>
      </w:r>
      <w:r w:rsidRPr="00A93BA1">
        <w:rPr>
          <w:rFonts w:eastAsia="仿宋"/>
          <w:b/>
          <w:color w:val="FF0000"/>
          <w:sz w:val="32"/>
          <w:szCs w:val="32"/>
        </w:rPr>
        <w:t>&gt;</w:t>
      </w:r>
      <w:r w:rsidRPr="00A93BA1">
        <w:rPr>
          <w:rFonts w:eastAsia="仿宋" w:hint="eastAsia"/>
          <w:b/>
          <w:color w:val="FF0000"/>
          <w:sz w:val="32"/>
          <w:szCs w:val="32"/>
        </w:rPr>
        <w:t>比较，与预算数持平可以不写原因。）</w:t>
      </w:r>
    </w:p>
    <w:p w:rsidR="000E1A29" w:rsidRPr="00FD5AF8" w:rsidRDefault="000E1A29" w:rsidP="00BB54C6">
      <w:pPr>
        <w:spacing w:line="600" w:lineRule="exact"/>
        <w:ind w:firstLine="643"/>
        <w:rPr>
          <w:rFonts w:eastAsia="仿宋"/>
          <w:b/>
          <w:color w:val="000000"/>
          <w:sz w:val="32"/>
          <w:szCs w:val="32"/>
        </w:rPr>
      </w:pPr>
    </w:p>
    <w:p w:rsidR="000E1A29" w:rsidRPr="00FD5AF8" w:rsidRDefault="000E1A29" w:rsidP="000E1A29">
      <w:pPr>
        <w:tabs>
          <w:tab w:val="right" w:pos="8306"/>
        </w:tabs>
        <w:spacing w:line="600" w:lineRule="exact"/>
        <w:ind w:firstLine="640"/>
        <w:outlineLvl w:val="1"/>
        <w:rPr>
          <w:rStyle w:val="2Char"/>
        </w:rPr>
      </w:pPr>
      <w:bookmarkStart w:id="66" w:name="_Toc15377214"/>
      <w:bookmarkStart w:id="67" w:name="_Toc15396608"/>
      <w:bookmarkStart w:id="68" w:name="_Toc51252580"/>
      <w:r w:rsidRPr="00A93BA1">
        <w:rPr>
          <w:rFonts w:eastAsia="黑体" w:hint="eastAsia"/>
          <w:color w:val="000000"/>
          <w:sz w:val="32"/>
          <w:szCs w:val="32"/>
        </w:rPr>
        <w:t>六</w:t>
      </w:r>
      <w:r w:rsidRPr="00A93BA1">
        <w:rPr>
          <w:rFonts w:eastAsia="黑体" w:hint="eastAsia"/>
          <w:b/>
          <w:color w:val="000000"/>
          <w:sz w:val="32"/>
          <w:szCs w:val="32"/>
        </w:rPr>
        <w:t>、一</w:t>
      </w:r>
      <w:r w:rsidRPr="00A93BA1">
        <w:rPr>
          <w:rStyle w:val="2Char"/>
          <w:rFonts w:eastAsia="黑体" w:hint="eastAsia"/>
          <w:b w:val="0"/>
        </w:rPr>
        <w:t>般公共预算财政拨款基本支出决算情况说明</w:t>
      </w:r>
      <w:bookmarkEnd w:id="66"/>
      <w:bookmarkEnd w:id="67"/>
      <w:bookmarkEnd w:id="68"/>
      <w:r w:rsidRPr="00A93BA1">
        <w:rPr>
          <w:rStyle w:val="2Char"/>
          <w:rFonts w:eastAsia="黑体"/>
          <w:b w:val="0"/>
        </w:rPr>
        <w:tab/>
      </w:r>
    </w:p>
    <w:p w:rsidR="000E1A29" w:rsidRPr="00FD5AF8" w:rsidRDefault="000E1A29" w:rsidP="00BB54C6">
      <w:pPr>
        <w:spacing w:line="600" w:lineRule="exact"/>
        <w:ind w:firstLine="640"/>
        <w:rPr>
          <w:rFonts w:eastAsia="仿宋"/>
          <w:color w:val="000000"/>
          <w:sz w:val="32"/>
          <w:szCs w:val="32"/>
        </w:rPr>
      </w:pPr>
      <w:r w:rsidRPr="00A93BA1">
        <w:rPr>
          <w:rFonts w:eastAsia="仿宋"/>
          <w:color w:val="000000"/>
          <w:sz w:val="32"/>
          <w:szCs w:val="32"/>
        </w:rPr>
        <w:t>2019</w:t>
      </w:r>
      <w:r w:rsidRPr="00A93BA1">
        <w:rPr>
          <w:rFonts w:eastAsia="仿宋" w:hint="eastAsia"/>
          <w:color w:val="000000"/>
          <w:sz w:val="32"/>
          <w:szCs w:val="32"/>
        </w:rPr>
        <w:t>年一般公共预算财政拨款基本支出</w:t>
      </w:r>
      <w:r w:rsidR="00003B39" w:rsidRPr="00475EF9">
        <w:rPr>
          <w:rFonts w:eastAsia="仿宋" w:hint="eastAsia"/>
          <w:color w:val="000000"/>
          <w:sz w:val="32"/>
          <w:szCs w:val="32"/>
        </w:rPr>
        <w:t>1880.01</w:t>
      </w:r>
      <w:r w:rsidRPr="00A93BA1">
        <w:rPr>
          <w:rFonts w:eastAsia="仿宋" w:hint="eastAsia"/>
          <w:color w:val="000000"/>
          <w:sz w:val="32"/>
          <w:szCs w:val="32"/>
        </w:rPr>
        <w:t>万元，其中：</w:t>
      </w:r>
    </w:p>
    <w:p w:rsidR="000E1A29" w:rsidRPr="00FD5AF8" w:rsidRDefault="000E1A29" w:rsidP="00BB54C6">
      <w:pPr>
        <w:spacing w:line="600" w:lineRule="exact"/>
        <w:ind w:firstLine="640"/>
        <w:rPr>
          <w:rFonts w:eastAsia="仿宋"/>
          <w:color w:val="000000"/>
          <w:sz w:val="32"/>
          <w:szCs w:val="32"/>
        </w:rPr>
      </w:pPr>
      <w:r w:rsidRPr="00A93BA1">
        <w:rPr>
          <w:rFonts w:eastAsia="仿宋" w:hint="eastAsia"/>
          <w:color w:val="000000"/>
          <w:sz w:val="32"/>
          <w:szCs w:val="32"/>
        </w:rPr>
        <w:t>人员经费</w:t>
      </w:r>
      <w:r w:rsidR="00003B39" w:rsidRPr="00863E12">
        <w:rPr>
          <w:rFonts w:eastAsia="仿宋" w:hint="eastAsia"/>
          <w:color w:val="000000"/>
          <w:sz w:val="32"/>
          <w:szCs w:val="32"/>
        </w:rPr>
        <w:t>1745.04</w:t>
      </w:r>
      <w:r w:rsidRPr="00A93BA1">
        <w:rPr>
          <w:rFonts w:eastAsia="仿宋" w:hint="eastAsia"/>
          <w:color w:val="000000"/>
          <w:sz w:val="32"/>
          <w:szCs w:val="32"/>
        </w:rPr>
        <w:t>万元，主要包括：基本工资、津贴补贴、奖金、</w:t>
      </w:r>
      <w:r w:rsidR="00003B39">
        <w:rPr>
          <w:rFonts w:eastAsia="仿宋" w:hint="eastAsia"/>
          <w:color w:val="000000"/>
          <w:sz w:val="32"/>
          <w:szCs w:val="32"/>
        </w:rPr>
        <w:t>绩效工资、机关事业单位基本养老保险缴费、职工</w:t>
      </w:r>
      <w:r w:rsidR="00F64160">
        <w:rPr>
          <w:rFonts w:eastAsia="仿宋" w:hint="eastAsia"/>
          <w:color w:val="000000"/>
          <w:sz w:val="32"/>
          <w:szCs w:val="32"/>
        </w:rPr>
        <w:t>基本医疗保险缴费、公务员医疗补助缴费、</w:t>
      </w:r>
      <w:r w:rsidRPr="00A93BA1">
        <w:rPr>
          <w:rFonts w:eastAsia="仿宋" w:hint="eastAsia"/>
          <w:color w:val="000000"/>
          <w:sz w:val="32"/>
          <w:szCs w:val="32"/>
        </w:rPr>
        <w:t>其他社会保障缴费、</w:t>
      </w:r>
      <w:r w:rsidR="00F64160">
        <w:rPr>
          <w:rFonts w:eastAsia="仿宋" w:hint="eastAsia"/>
          <w:color w:val="000000"/>
          <w:sz w:val="32"/>
          <w:szCs w:val="32"/>
        </w:rPr>
        <w:t>住房公积金、医疗费、</w:t>
      </w:r>
      <w:r w:rsidRPr="00A93BA1">
        <w:rPr>
          <w:rFonts w:eastAsia="仿宋" w:hint="eastAsia"/>
          <w:color w:val="000000"/>
          <w:sz w:val="32"/>
          <w:szCs w:val="32"/>
        </w:rPr>
        <w:t>其他工资福利支出、离休费、退休费、抚恤金、生活补助、奖励金、其他对个人和家庭的补助支出等。</w:t>
      </w:r>
      <w:r w:rsidRPr="00A93BA1">
        <w:rPr>
          <w:rFonts w:eastAsia="仿宋"/>
          <w:color w:val="000000"/>
          <w:sz w:val="32"/>
          <w:szCs w:val="32"/>
        </w:rPr>
        <w:br/>
      </w:r>
      <w:r w:rsidRPr="00A93BA1">
        <w:rPr>
          <w:rFonts w:eastAsia="仿宋" w:hint="eastAsia"/>
          <w:color w:val="000000"/>
          <w:sz w:val="32"/>
          <w:szCs w:val="32"/>
        </w:rPr>
        <w:lastRenderedPageBreak/>
        <w:t xml:space="preserve">　　日常公用经费</w:t>
      </w:r>
      <w:r w:rsidR="00003B39" w:rsidRPr="006B14CF">
        <w:rPr>
          <w:rFonts w:eastAsia="仿宋" w:hint="eastAsia"/>
          <w:color w:val="000000"/>
          <w:sz w:val="32"/>
          <w:szCs w:val="32"/>
        </w:rPr>
        <w:t>134.97</w:t>
      </w:r>
      <w:r w:rsidR="00192EBF">
        <w:rPr>
          <w:rFonts w:eastAsia="仿宋" w:hint="eastAsia"/>
          <w:color w:val="000000"/>
          <w:sz w:val="32"/>
          <w:szCs w:val="32"/>
        </w:rPr>
        <w:t>万元，主要包括：办公费、印刷费、咨询费、水费、电费、邮电费、物业管理费、差旅费、</w:t>
      </w:r>
      <w:r w:rsidRPr="00A93BA1">
        <w:rPr>
          <w:rFonts w:eastAsia="仿宋" w:hint="eastAsia"/>
          <w:color w:val="000000"/>
          <w:sz w:val="32"/>
          <w:szCs w:val="32"/>
        </w:rPr>
        <w:t>维修（护）费、租赁费、培训费、公务接待费、</w:t>
      </w:r>
      <w:r w:rsidR="00192EBF">
        <w:rPr>
          <w:rFonts w:eastAsia="仿宋" w:hint="eastAsia"/>
          <w:color w:val="000000"/>
          <w:sz w:val="32"/>
          <w:szCs w:val="32"/>
        </w:rPr>
        <w:t>专用材料费、</w:t>
      </w:r>
      <w:r w:rsidRPr="00A93BA1">
        <w:rPr>
          <w:rFonts w:eastAsia="仿宋" w:hint="eastAsia"/>
          <w:color w:val="000000"/>
          <w:sz w:val="32"/>
          <w:szCs w:val="32"/>
        </w:rPr>
        <w:t>劳务费、委托业务费、工会经费、福利费、公务用车运行维护费、其他交通费、</w:t>
      </w:r>
      <w:r w:rsidR="00192EBF">
        <w:rPr>
          <w:rFonts w:eastAsia="仿宋" w:hint="eastAsia"/>
          <w:color w:val="000000"/>
          <w:sz w:val="32"/>
          <w:szCs w:val="32"/>
        </w:rPr>
        <w:t>其他商品和服务支出</w:t>
      </w:r>
      <w:r w:rsidRPr="00A93BA1">
        <w:rPr>
          <w:rFonts w:eastAsia="仿宋" w:hint="eastAsia"/>
          <w:color w:val="000000"/>
          <w:sz w:val="32"/>
          <w:szCs w:val="32"/>
        </w:rPr>
        <w:t>等。</w:t>
      </w:r>
    </w:p>
    <w:p w:rsidR="000E1A29" w:rsidRPr="00FD5AF8" w:rsidRDefault="000E1A29" w:rsidP="000E1A29">
      <w:pPr>
        <w:spacing w:line="600" w:lineRule="exact"/>
        <w:ind w:firstLine="640"/>
        <w:outlineLvl w:val="1"/>
        <w:rPr>
          <w:rStyle w:val="2Char"/>
          <w:rFonts w:eastAsia="黑体"/>
          <w:b w:val="0"/>
        </w:rPr>
      </w:pPr>
      <w:bookmarkStart w:id="69" w:name="_Toc15396609"/>
      <w:bookmarkStart w:id="70" w:name="_Toc15377215"/>
      <w:bookmarkStart w:id="71" w:name="_Toc51252581"/>
      <w:r w:rsidRPr="00A93BA1">
        <w:rPr>
          <w:rFonts w:eastAsia="黑体" w:hint="eastAsia"/>
          <w:color w:val="000000"/>
          <w:sz w:val="32"/>
          <w:szCs w:val="32"/>
        </w:rPr>
        <w:t>七、</w:t>
      </w:r>
      <w:r w:rsidRPr="00A93BA1">
        <w:rPr>
          <w:rStyle w:val="2Char"/>
          <w:rFonts w:eastAsia="黑体" w:hint="eastAsia"/>
        </w:rPr>
        <w:t>“</w:t>
      </w:r>
      <w:r w:rsidRPr="00A93BA1">
        <w:rPr>
          <w:rStyle w:val="2Char"/>
          <w:rFonts w:eastAsia="黑体" w:hint="eastAsia"/>
          <w:b w:val="0"/>
        </w:rPr>
        <w:t>三公”经费财政拨款支出决算情况说明</w:t>
      </w:r>
      <w:bookmarkEnd w:id="69"/>
      <w:bookmarkEnd w:id="70"/>
      <w:bookmarkEnd w:id="71"/>
    </w:p>
    <w:p w:rsidR="000E1A29" w:rsidRPr="00FD5AF8" w:rsidRDefault="000E1A29" w:rsidP="00BB54C6">
      <w:pPr>
        <w:spacing w:line="600" w:lineRule="exact"/>
        <w:ind w:firstLine="643"/>
        <w:outlineLvl w:val="2"/>
        <w:rPr>
          <w:rFonts w:eastAsia="仿宋"/>
          <w:b/>
          <w:color w:val="000000"/>
          <w:sz w:val="32"/>
          <w:szCs w:val="32"/>
        </w:rPr>
      </w:pPr>
      <w:bookmarkStart w:id="72" w:name="_Toc15377216"/>
      <w:bookmarkStart w:id="73" w:name="_Toc51252582"/>
      <w:r w:rsidRPr="00A93BA1">
        <w:rPr>
          <w:rFonts w:eastAsia="仿宋" w:hint="eastAsia"/>
          <w:b/>
          <w:color w:val="000000"/>
          <w:sz w:val="32"/>
          <w:szCs w:val="32"/>
        </w:rPr>
        <w:t>（一）“三公”经费财政拨款支出决算总体情况说明</w:t>
      </w:r>
      <w:bookmarkEnd w:id="72"/>
      <w:bookmarkEnd w:id="73"/>
    </w:p>
    <w:p w:rsidR="000E1A29" w:rsidRPr="00ED54DA" w:rsidRDefault="000E1A29" w:rsidP="00ED54DA">
      <w:pPr>
        <w:spacing w:line="600" w:lineRule="exact"/>
        <w:ind w:firstLine="640"/>
        <w:rPr>
          <w:rFonts w:ascii="仿宋" w:eastAsia="仿宋" w:hAnsi="仿宋"/>
          <w:color w:val="000000"/>
          <w:sz w:val="32"/>
          <w:szCs w:val="32"/>
        </w:rPr>
      </w:pPr>
      <w:r w:rsidRPr="00A93BA1">
        <w:rPr>
          <w:rFonts w:eastAsia="仿宋"/>
          <w:color w:val="000000"/>
          <w:sz w:val="32"/>
          <w:szCs w:val="32"/>
        </w:rPr>
        <w:t>2019</w:t>
      </w:r>
      <w:r w:rsidRPr="00A93BA1">
        <w:rPr>
          <w:rFonts w:eastAsia="仿宋" w:hint="eastAsia"/>
          <w:color w:val="000000"/>
          <w:sz w:val="32"/>
          <w:szCs w:val="32"/>
        </w:rPr>
        <w:t>年“三公”经费财政拨款支出决算为</w:t>
      </w:r>
      <w:r w:rsidR="00046AF7" w:rsidRPr="00ED54DA">
        <w:rPr>
          <w:rFonts w:eastAsia="仿宋" w:hint="eastAsia"/>
          <w:color w:val="000000"/>
          <w:sz w:val="32"/>
          <w:szCs w:val="32"/>
        </w:rPr>
        <w:t>7.17</w:t>
      </w:r>
      <w:r w:rsidRPr="00A93BA1">
        <w:rPr>
          <w:rFonts w:eastAsia="仿宋" w:hint="eastAsia"/>
          <w:color w:val="000000"/>
          <w:sz w:val="32"/>
          <w:szCs w:val="32"/>
        </w:rPr>
        <w:t>万元，完成预算</w:t>
      </w:r>
      <w:r w:rsidR="00ED54DA">
        <w:rPr>
          <w:rFonts w:eastAsia="仿宋" w:hint="eastAsia"/>
          <w:color w:val="000000"/>
          <w:sz w:val="32"/>
          <w:szCs w:val="32"/>
        </w:rPr>
        <w:t>42.86</w:t>
      </w:r>
      <w:r w:rsidRPr="00A93BA1">
        <w:rPr>
          <w:rFonts w:eastAsia="仿宋"/>
          <w:color w:val="000000"/>
          <w:sz w:val="32"/>
          <w:szCs w:val="32"/>
        </w:rPr>
        <w:t>%</w:t>
      </w:r>
      <w:r w:rsidR="00ED54DA">
        <w:rPr>
          <w:rFonts w:eastAsia="仿宋" w:hint="eastAsia"/>
          <w:color w:val="000000"/>
          <w:sz w:val="32"/>
          <w:szCs w:val="32"/>
        </w:rPr>
        <w:t>，决算数小于预算数的主要原因是</w:t>
      </w:r>
      <w:r w:rsidR="00ED54DA">
        <w:rPr>
          <w:rFonts w:ascii="仿宋" w:eastAsia="仿宋" w:hAnsi="仿宋" w:cs="仿宋" w:hint="eastAsia"/>
          <w:color w:val="000000"/>
          <w:sz w:val="32"/>
          <w:szCs w:val="32"/>
        </w:rPr>
        <w:t>市经信局严格执行中央“八项规定”，省市“十项规定”，节约“三公”经费开支</w:t>
      </w:r>
      <w:r w:rsidR="00ED54DA" w:rsidRPr="00CE49DA">
        <w:rPr>
          <w:rFonts w:ascii="仿宋" w:eastAsia="仿宋" w:hAnsi="仿宋" w:cs="仿宋" w:hint="eastAsia"/>
          <w:color w:val="000000"/>
          <w:sz w:val="32"/>
          <w:szCs w:val="32"/>
        </w:rPr>
        <w:t>。</w:t>
      </w:r>
    </w:p>
    <w:p w:rsidR="000E1A29" w:rsidRPr="00FD5AF8" w:rsidRDefault="000E1A29" w:rsidP="00BB54C6">
      <w:pPr>
        <w:spacing w:line="600" w:lineRule="exact"/>
        <w:ind w:firstLine="643"/>
        <w:rPr>
          <w:rFonts w:eastAsia="仿宋"/>
          <w:b/>
          <w:color w:val="FF0000"/>
          <w:sz w:val="32"/>
          <w:szCs w:val="32"/>
        </w:rPr>
      </w:pPr>
      <w:r w:rsidRPr="00A93BA1">
        <w:rPr>
          <w:rFonts w:eastAsia="仿宋" w:hint="eastAsia"/>
          <w:b/>
          <w:color w:val="FF0000"/>
          <w:sz w:val="32"/>
          <w:szCs w:val="32"/>
        </w:rPr>
        <w:t>（注：上述“预算”口径为调整预算数，包括政府性基金支出决算情况。）</w:t>
      </w:r>
    </w:p>
    <w:p w:rsidR="000E1A29" w:rsidRPr="00FD5AF8" w:rsidRDefault="000E1A29" w:rsidP="00BB54C6">
      <w:pPr>
        <w:spacing w:line="600" w:lineRule="exact"/>
        <w:ind w:firstLine="643"/>
        <w:outlineLvl w:val="2"/>
        <w:rPr>
          <w:rFonts w:eastAsia="仿宋"/>
          <w:b/>
          <w:color w:val="000000"/>
          <w:sz w:val="32"/>
          <w:szCs w:val="32"/>
        </w:rPr>
      </w:pPr>
      <w:bookmarkStart w:id="74" w:name="_Toc15377217"/>
      <w:bookmarkStart w:id="75" w:name="_Toc51252583"/>
      <w:r w:rsidRPr="00A93BA1">
        <w:rPr>
          <w:rFonts w:eastAsia="仿宋" w:hint="eastAsia"/>
          <w:b/>
          <w:color w:val="000000"/>
          <w:sz w:val="32"/>
          <w:szCs w:val="32"/>
        </w:rPr>
        <w:t>（二）“三公”经费财政拨款支出决算具体情况说明</w:t>
      </w:r>
      <w:bookmarkEnd w:id="74"/>
      <w:bookmarkEnd w:id="75"/>
    </w:p>
    <w:p w:rsidR="000E1A29" w:rsidRDefault="000E1A29" w:rsidP="000E1A29">
      <w:pPr>
        <w:spacing w:line="600" w:lineRule="exact"/>
        <w:ind w:firstLine="640"/>
        <w:rPr>
          <w:rFonts w:eastAsia="仿宋"/>
          <w:color w:val="000000"/>
          <w:sz w:val="32"/>
          <w:szCs w:val="32"/>
        </w:rPr>
      </w:pPr>
      <w:r w:rsidRPr="00A93BA1">
        <w:rPr>
          <w:rFonts w:eastAsia="仿宋"/>
          <w:color w:val="000000"/>
          <w:sz w:val="32"/>
          <w:szCs w:val="32"/>
        </w:rPr>
        <w:t>2019</w:t>
      </w:r>
      <w:r w:rsidRPr="00A93BA1">
        <w:rPr>
          <w:rFonts w:eastAsia="仿宋" w:hint="eastAsia"/>
          <w:color w:val="000000"/>
          <w:sz w:val="32"/>
          <w:szCs w:val="32"/>
        </w:rPr>
        <w:t>年“三公”经费财政拨款支出决算中，因公出国（境）费支出决算</w:t>
      </w:r>
      <w:r w:rsidR="007F75D0">
        <w:rPr>
          <w:rFonts w:eastAsia="仿宋" w:hint="eastAsia"/>
          <w:color w:val="000000"/>
          <w:sz w:val="32"/>
          <w:szCs w:val="32"/>
        </w:rPr>
        <w:t>0</w:t>
      </w:r>
      <w:r w:rsidRPr="00A93BA1">
        <w:rPr>
          <w:rFonts w:eastAsia="仿宋" w:hint="eastAsia"/>
          <w:color w:val="000000"/>
          <w:sz w:val="32"/>
          <w:szCs w:val="32"/>
        </w:rPr>
        <w:t>万元，占</w:t>
      </w:r>
      <w:r w:rsidR="007F75D0">
        <w:rPr>
          <w:rFonts w:eastAsia="仿宋" w:hint="eastAsia"/>
          <w:color w:val="000000"/>
          <w:sz w:val="32"/>
          <w:szCs w:val="32"/>
        </w:rPr>
        <w:t>0</w:t>
      </w:r>
      <w:r w:rsidRPr="00A93BA1">
        <w:rPr>
          <w:rFonts w:eastAsia="仿宋"/>
          <w:color w:val="000000"/>
          <w:sz w:val="32"/>
          <w:szCs w:val="32"/>
        </w:rPr>
        <w:t>%</w:t>
      </w:r>
      <w:r w:rsidRPr="00A93BA1">
        <w:rPr>
          <w:rFonts w:eastAsia="仿宋" w:hint="eastAsia"/>
          <w:color w:val="000000"/>
          <w:sz w:val="32"/>
          <w:szCs w:val="32"/>
        </w:rPr>
        <w:t>；公务用车购置及运行维护费支出决算</w:t>
      </w:r>
      <w:r w:rsidR="007F75D0">
        <w:rPr>
          <w:rFonts w:eastAsia="仿宋" w:hint="eastAsia"/>
          <w:color w:val="000000"/>
          <w:sz w:val="32"/>
          <w:szCs w:val="32"/>
        </w:rPr>
        <w:t>3.44</w:t>
      </w:r>
      <w:r w:rsidRPr="00A93BA1">
        <w:rPr>
          <w:rFonts w:eastAsia="仿宋" w:hint="eastAsia"/>
          <w:color w:val="000000"/>
          <w:sz w:val="32"/>
          <w:szCs w:val="32"/>
        </w:rPr>
        <w:t>万元，占</w:t>
      </w:r>
      <w:r w:rsidR="007F75D0">
        <w:rPr>
          <w:rFonts w:eastAsia="仿宋" w:hint="eastAsia"/>
          <w:color w:val="000000"/>
          <w:sz w:val="32"/>
          <w:szCs w:val="32"/>
        </w:rPr>
        <w:t>47.98</w:t>
      </w:r>
      <w:r w:rsidRPr="00A93BA1">
        <w:rPr>
          <w:rFonts w:eastAsia="仿宋"/>
          <w:color w:val="000000"/>
          <w:sz w:val="32"/>
          <w:szCs w:val="32"/>
        </w:rPr>
        <w:t>%</w:t>
      </w:r>
      <w:r w:rsidRPr="00A93BA1">
        <w:rPr>
          <w:rFonts w:eastAsia="仿宋" w:hint="eastAsia"/>
          <w:color w:val="000000"/>
          <w:sz w:val="32"/>
          <w:szCs w:val="32"/>
        </w:rPr>
        <w:t>；公务接待费支出决算</w:t>
      </w:r>
      <w:r w:rsidR="007F75D0">
        <w:rPr>
          <w:rFonts w:eastAsia="仿宋" w:hint="eastAsia"/>
          <w:color w:val="000000"/>
          <w:sz w:val="32"/>
          <w:szCs w:val="32"/>
        </w:rPr>
        <w:t>3.73</w:t>
      </w:r>
      <w:r w:rsidRPr="00A93BA1">
        <w:rPr>
          <w:rFonts w:eastAsia="仿宋" w:hint="eastAsia"/>
          <w:color w:val="000000"/>
          <w:sz w:val="32"/>
          <w:szCs w:val="32"/>
        </w:rPr>
        <w:t>万元，占</w:t>
      </w:r>
      <w:r w:rsidR="007F75D0">
        <w:rPr>
          <w:rFonts w:eastAsia="仿宋" w:hint="eastAsia"/>
          <w:color w:val="000000"/>
          <w:sz w:val="32"/>
          <w:szCs w:val="32"/>
        </w:rPr>
        <w:t>52.02</w:t>
      </w:r>
      <w:r w:rsidRPr="00A93BA1">
        <w:rPr>
          <w:rFonts w:eastAsia="仿宋"/>
          <w:color w:val="000000"/>
          <w:sz w:val="32"/>
          <w:szCs w:val="32"/>
        </w:rPr>
        <w:t>%</w:t>
      </w:r>
      <w:r w:rsidRPr="00A93BA1">
        <w:rPr>
          <w:rFonts w:eastAsia="仿宋" w:hint="eastAsia"/>
          <w:color w:val="000000"/>
          <w:sz w:val="32"/>
          <w:szCs w:val="32"/>
        </w:rPr>
        <w:t>。具体情况如下：</w:t>
      </w:r>
    </w:p>
    <w:p w:rsidR="007F75D0" w:rsidRPr="00FD5AF8" w:rsidRDefault="007F75D0" w:rsidP="007F75D0">
      <w:pPr>
        <w:spacing w:line="240" w:lineRule="auto"/>
        <w:ind w:firstLine="640"/>
        <w:rPr>
          <w:rFonts w:eastAsia="仿宋"/>
          <w:color w:val="000000"/>
          <w:sz w:val="32"/>
          <w:szCs w:val="32"/>
        </w:rPr>
      </w:pPr>
      <w:r>
        <w:rPr>
          <w:rFonts w:eastAsia="仿宋"/>
          <w:noProof/>
          <w:color w:val="000000"/>
          <w:sz w:val="32"/>
          <w:szCs w:val="32"/>
        </w:rPr>
        <w:lastRenderedPageBreak/>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1A29" w:rsidRPr="00FD5AF8" w:rsidRDefault="000E1A29" w:rsidP="000E1A29">
      <w:pPr>
        <w:spacing w:line="600" w:lineRule="exact"/>
        <w:ind w:firstLine="640"/>
        <w:rPr>
          <w:rFonts w:eastAsia="仿宋"/>
          <w:color w:val="000000"/>
          <w:sz w:val="32"/>
          <w:szCs w:val="32"/>
        </w:rPr>
      </w:pPr>
      <w:r w:rsidRPr="00A93BA1">
        <w:rPr>
          <w:rFonts w:eastAsia="仿宋" w:hint="eastAsia"/>
          <w:color w:val="000000"/>
          <w:sz w:val="32"/>
          <w:szCs w:val="32"/>
        </w:rPr>
        <w:t>（图</w:t>
      </w:r>
      <w:r w:rsidRPr="00A93BA1">
        <w:rPr>
          <w:rFonts w:eastAsia="仿宋"/>
          <w:color w:val="000000"/>
          <w:sz w:val="32"/>
          <w:szCs w:val="32"/>
        </w:rPr>
        <w:t>7</w:t>
      </w:r>
      <w:r w:rsidRPr="00A93BA1">
        <w:rPr>
          <w:rFonts w:eastAsia="仿宋" w:hint="eastAsia"/>
          <w:color w:val="000000"/>
          <w:sz w:val="32"/>
          <w:szCs w:val="32"/>
        </w:rPr>
        <w:t>：“三公”经费财政拨款支出结构）（饼状图）</w:t>
      </w:r>
    </w:p>
    <w:p w:rsidR="000E1A29" w:rsidRPr="00BB5235" w:rsidRDefault="000E1A29" w:rsidP="008C4028">
      <w:pPr>
        <w:spacing w:line="600" w:lineRule="exact"/>
        <w:ind w:firstLine="643"/>
        <w:rPr>
          <w:rFonts w:ascii="仿宋" w:eastAsia="仿宋" w:hAnsi="仿宋"/>
          <w:b/>
          <w:color w:val="000000"/>
          <w:sz w:val="32"/>
          <w:szCs w:val="32"/>
        </w:rPr>
      </w:pPr>
      <w:r w:rsidRPr="00A93BA1">
        <w:rPr>
          <w:rFonts w:eastAsia="仿宋_GB2312"/>
          <w:b/>
          <w:color w:val="000000"/>
          <w:sz w:val="32"/>
          <w:szCs w:val="32"/>
        </w:rPr>
        <w:t>1.</w:t>
      </w:r>
      <w:r w:rsidRPr="00A93BA1">
        <w:rPr>
          <w:rFonts w:eastAsia="仿宋_GB2312" w:hint="eastAsia"/>
          <w:b/>
          <w:color w:val="000000"/>
          <w:sz w:val="32"/>
          <w:szCs w:val="32"/>
        </w:rPr>
        <w:t>因公出国（境）经费支出</w:t>
      </w:r>
      <w:r w:rsidR="00AF6687">
        <w:rPr>
          <w:rFonts w:eastAsia="仿宋_GB2312" w:hint="eastAsia"/>
          <w:color w:val="000000"/>
          <w:sz w:val="32"/>
          <w:szCs w:val="32"/>
        </w:rPr>
        <w:t>0</w:t>
      </w:r>
      <w:r w:rsidRPr="00A93BA1">
        <w:rPr>
          <w:rFonts w:eastAsia="仿宋_GB2312" w:hint="eastAsia"/>
          <w:color w:val="000000"/>
          <w:sz w:val="32"/>
          <w:szCs w:val="32"/>
        </w:rPr>
        <w:t>万元，</w:t>
      </w:r>
      <w:r w:rsidRPr="00A93BA1">
        <w:rPr>
          <w:rStyle w:val="a6"/>
          <w:rFonts w:eastAsia="仿宋" w:hint="eastAsia"/>
          <w:b w:val="0"/>
          <w:bCs/>
          <w:color w:val="000000"/>
          <w:sz w:val="32"/>
          <w:szCs w:val="32"/>
        </w:rPr>
        <w:t>完成预算</w:t>
      </w:r>
      <w:r w:rsidR="00AF6687">
        <w:rPr>
          <w:rStyle w:val="a6"/>
          <w:rFonts w:eastAsia="仿宋" w:hint="eastAsia"/>
          <w:b w:val="0"/>
          <w:bCs/>
          <w:color w:val="000000"/>
          <w:sz w:val="32"/>
          <w:szCs w:val="32"/>
        </w:rPr>
        <w:t>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r w:rsidRPr="00BB5235">
        <w:rPr>
          <w:rFonts w:ascii="仿宋" w:eastAsia="仿宋" w:hAnsi="仿宋" w:hint="eastAsia"/>
          <w:color w:val="000000"/>
          <w:sz w:val="32"/>
          <w:szCs w:val="32"/>
        </w:rPr>
        <w:t>全年安排因公出国（境）团组</w:t>
      </w:r>
      <w:r w:rsidR="00AF6687" w:rsidRPr="00BB5235">
        <w:rPr>
          <w:rFonts w:ascii="仿宋" w:eastAsia="仿宋" w:hAnsi="仿宋" w:hint="eastAsia"/>
          <w:color w:val="000000"/>
          <w:sz w:val="32"/>
          <w:szCs w:val="32"/>
        </w:rPr>
        <w:t>0</w:t>
      </w:r>
      <w:r w:rsidRPr="00BB5235">
        <w:rPr>
          <w:rFonts w:ascii="仿宋" w:eastAsia="仿宋" w:hAnsi="仿宋" w:hint="eastAsia"/>
          <w:color w:val="000000"/>
          <w:sz w:val="32"/>
          <w:szCs w:val="32"/>
        </w:rPr>
        <w:t>次，出国（境）</w:t>
      </w:r>
      <w:r w:rsidR="00AF6687" w:rsidRPr="00BB5235">
        <w:rPr>
          <w:rFonts w:ascii="仿宋" w:eastAsia="仿宋" w:hAnsi="仿宋" w:hint="eastAsia"/>
          <w:color w:val="000000"/>
          <w:sz w:val="32"/>
          <w:szCs w:val="32"/>
        </w:rPr>
        <w:t>0人。因公出国（境）支出决算与</w:t>
      </w:r>
      <w:r w:rsidRPr="00BB5235">
        <w:rPr>
          <w:rFonts w:ascii="仿宋" w:eastAsia="仿宋" w:hAnsi="仿宋"/>
          <w:color w:val="000000"/>
          <w:sz w:val="32"/>
          <w:szCs w:val="32"/>
        </w:rPr>
        <w:t>2018</w:t>
      </w:r>
      <w:r w:rsidRPr="00BB5235">
        <w:rPr>
          <w:rFonts w:ascii="仿宋" w:eastAsia="仿宋" w:hAnsi="仿宋" w:hint="eastAsia"/>
          <w:color w:val="000000"/>
          <w:sz w:val="32"/>
          <w:szCs w:val="32"/>
        </w:rPr>
        <w:t>年</w:t>
      </w:r>
      <w:r w:rsidR="00AF6687" w:rsidRPr="00BB5235">
        <w:rPr>
          <w:rFonts w:ascii="仿宋" w:eastAsia="仿宋" w:hAnsi="仿宋" w:hint="eastAsia"/>
          <w:color w:val="000000"/>
          <w:sz w:val="32"/>
          <w:szCs w:val="32"/>
        </w:rPr>
        <w:t>持平。</w:t>
      </w:r>
    </w:p>
    <w:p w:rsidR="000E1A29" w:rsidRPr="00BB5235" w:rsidRDefault="000E1A29" w:rsidP="008C4028">
      <w:pPr>
        <w:spacing w:line="600" w:lineRule="exact"/>
        <w:ind w:firstLine="643"/>
        <w:rPr>
          <w:rFonts w:ascii="仿宋" w:eastAsia="仿宋" w:hAnsi="仿宋"/>
          <w:b/>
          <w:color w:val="000000"/>
          <w:sz w:val="32"/>
          <w:szCs w:val="32"/>
        </w:rPr>
      </w:pPr>
      <w:r w:rsidRPr="00A93BA1">
        <w:rPr>
          <w:rFonts w:eastAsia="仿宋_GB2312"/>
          <w:b/>
          <w:color w:val="000000"/>
          <w:sz w:val="32"/>
          <w:szCs w:val="32"/>
        </w:rPr>
        <w:t>2.</w:t>
      </w:r>
      <w:r w:rsidRPr="00A93BA1">
        <w:rPr>
          <w:rFonts w:eastAsia="仿宋_GB2312" w:hint="eastAsia"/>
          <w:b/>
          <w:color w:val="000000"/>
          <w:sz w:val="32"/>
          <w:szCs w:val="32"/>
        </w:rPr>
        <w:t>公务用车购置及运行维护费支出</w:t>
      </w:r>
      <w:r w:rsidR="00AF6687" w:rsidRPr="00BB5235">
        <w:rPr>
          <w:rFonts w:ascii="仿宋" w:eastAsia="仿宋" w:hAnsi="仿宋" w:hint="eastAsia"/>
          <w:color w:val="000000"/>
          <w:sz w:val="32"/>
          <w:szCs w:val="32"/>
        </w:rPr>
        <w:t>3.44</w:t>
      </w:r>
      <w:r w:rsidRPr="00BB5235">
        <w:rPr>
          <w:rFonts w:ascii="仿宋" w:eastAsia="仿宋" w:hAnsi="仿宋" w:hint="eastAsia"/>
          <w:color w:val="000000"/>
          <w:sz w:val="32"/>
          <w:szCs w:val="32"/>
        </w:rPr>
        <w:t>万元</w:t>
      </w:r>
      <w:r w:rsidRPr="00BB5235">
        <w:rPr>
          <w:rFonts w:ascii="仿宋" w:eastAsia="仿宋" w:hAnsi="仿宋"/>
          <w:color w:val="000000"/>
          <w:sz w:val="32"/>
          <w:szCs w:val="32"/>
        </w:rPr>
        <w:t>,</w:t>
      </w:r>
      <w:r w:rsidRPr="00BB5235">
        <w:rPr>
          <w:rStyle w:val="a6"/>
          <w:rFonts w:ascii="仿宋" w:eastAsia="仿宋" w:hAnsi="仿宋" w:hint="eastAsia"/>
          <w:b w:val="0"/>
          <w:bCs/>
          <w:color w:val="000000"/>
          <w:sz w:val="32"/>
          <w:szCs w:val="32"/>
        </w:rPr>
        <w:t>完成预算</w:t>
      </w:r>
      <w:r w:rsidR="00AF6687" w:rsidRPr="00BB5235">
        <w:rPr>
          <w:rStyle w:val="a6"/>
          <w:rFonts w:ascii="仿宋" w:eastAsia="仿宋" w:hAnsi="仿宋" w:hint="eastAsia"/>
          <w:b w:val="0"/>
          <w:bCs/>
          <w:color w:val="000000"/>
          <w:sz w:val="32"/>
          <w:szCs w:val="32"/>
        </w:rPr>
        <w:t>26.46</w:t>
      </w:r>
      <w:r w:rsidRPr="00BB5235">
        <w:rPr>
          <w:rStyle w:val="a6"/>
          <w:rFonts w:ascii="仿宋" w:eastAsia="仿宋" w:hAnsi="仿宋"/>
          <w:b w:val="0"/>
          <w:bCs/>
          <w:color w:val="000000"/>
          <w:sz w:val="32"/>
          <w:szCs w:val="32"/>
        </w:rPr>
        <w:t>%</w:t>
      </w:r>
      <w:r w:rsidRPr="00BB5235">
        <w:rPr>
          <w:rStyle w:val="a6"/>
          <w:rFonts w:ascii="仿宋" w:eastAsia="仿宋" w:hAnsi="仿宋" w:hint="eastAsia"/>
          <w:b w:val="0"/>
          <w:bCs/>
          <w:color w:val="000000"/>
          <w:sz w:val="32"/>
          <w:szCs w:val="32"/>
        </w:rPr>
        <w:t>。</w:t>
      </w:r>
      <w:r w:rsidRPr="00BB5235">
        <w:rPr>
          <w:rFonts w:ascii="仿宋" w:eastAsia="仿宋" w:hAnsi="仿宋" w:hint="eastAsia"/>
          <w:color w:val="000000"/>
          <w:sz w:val="32"/>
          <w:szCs w:val="32"/>
        </w:rPr>
        <w:t>公务用车购置及运行维护费支出决算比</w:t>
      </w:r>
      <w:r w:rsidRPr="00BB5235">
        <w:rPr>
          <w:rFonts w:ascii="仿宋" w:eastAsia="仿宋" w:hAnsi="仿宋"/>
          <w:color w:val="000000"/>
          <w:sz w:val="32"/>
          <w:szCs w:val="32"/>
        </w:rPr>
        <w:t>2018</w:t>
      </w:r>
      <w:r w:rsidR="00AF6687" w:rsidRPr="00BB5235">
        <w:rPr>
          <w:rFonts w:ascii="仿宋" w:eastAsia="仿宋" w:hAnsi="仿宋" w:hint="eastAsia"/>
          <w:color w:val="000000"/>
          <w:sz w:val="32"/>
          <w:szCs w:val="32"/>
        </w:rPr>
        <w:t>年</w:t>
      </w:r>
      <w:r w:rsidRPr="00BB5235">
        <w:rPr>
          <w:rFonts w:ascii="仿宋" w:eastAsia="仿宋" w:hAnsi="仿宋" w:hint="eastAsia"/>
          <w:color w:val="000000"/>
          <w:sz w:val="32"/>
          <w:szCs w:val="32"/>
        </w:rPr>
        <w:t>减少</w:t>
      </w:r>
      <w:r w:rsidR="00D612D2" w:rsidRPr="00BB5235">
        <w:rPr>
          <w:rFonts w:ascii="仿宋" w:eastAsia="仿宋" w:hAnsi="仿宋" w:hint="eastAsia"/>
          <w:color w:val="000000"/>
          <w:sz w:val="32"/>
          <w:szCs w:val="32"/>
        </w:rPr>
        <w:t>2.91万元，</w:t>
      </w:r>
      <w:r w:rsidRPr="00BB5235">
        <w:rPr>
          <w:rFonts w:ascii="仿宋" w:eastAsia="仿宋" w:hAnsi="仿宋" w:hint="eastAsia"/>
          <w:color w:val="000000"/>
          <w:sz w:val="32"/>
          <w:szCs w:val="32"/>
        </w:rPr>
        <w:t>下降</w:t>
      </w:r>
      <w:r w:rsidR="00D612D2" w:rsidRPr="00BB5235">
        <w:rPr>
          <w:rFonts w:ascii="仿宋" w:eastAsia="仿宋" w:hAnsi="仿宋" w:hint="eastAsia"/>
          <w:color w:val="000000"/>
          <w:sz w:val="32"/>
          <w:szCs w:val="32"/>
        </w:rPr>
        <w:t>45.83</w:t>
      </w:r>
      <w:r w:rsidRPr="00BB5235">
        <w:rPr>
          <w:rFonts w:ascii="仿宋" w:eastAsia="仿宋" w:hAnsi="仿宋"/>
          <w:color w:val="000000"/>
          <w:sz w:val="32"/>
          <w:szCs w:val="32"/>
        </w:rPr>
        <w:t>%</w:t>
      </w:r>
      <w:r w:rsidRPr="00BB5235">
        <w:rPr>
          <w:rFonts w:ascii="仿宋" w:eastAsia="仿宋" w:hAnsi="仿宋" w:hint="eastAsia"/>
          <w:color w:val="000000"/>
          <w:sz w:val="32"/>
          <w:szCs w:val="32"/>
        </w:rPr>
        <w:t>。主要原因是</w:t>
      </w:r>
      <w:r w:rsidR="00D612D2" w:rsidRPr="00BB5235">
        <w:rPr>
          <w:rFonts w:ascii="仿宋" w:eastAsia="仿宋" w:hAnsi="仿宋" w:hint="eastAsia"/>
          <w:color w:val="000000"/>
          <w:sz w:val="32"/>
          <w:szCs w:val="32"/>
        </w:rPr>
        <w:t>市经信局严格压减经费，节约经费开支。</w:t>
      </w:r>
    </w:p>
    <w:p w:rsidR="000E1A29" w:rsidRPr="00FD5AF8" w:rsidRDefault="000E1A29" w:rsidP="000E1A29">
      <w:pPr>
        <w:spacing w:line="600" w:lineRule="exact"/>
        <w:ind w:firstLine="640"/>
        <w:rPr>
          <w:rFonts w:eastAsia="仿宋_GB2312"/>
          <w:color w:val="000000"/>
          <w:sz w:val="32"/>
          <w:szCs w:val="32"/>
        </w:rPr>
      </w:pPr>
      <w:r w:rsidRPr="00A93BA1">
        <w:rPr>
          <w:rFonts w:eastAsia="仿宋_GB2312" w:hint="eastAsia"/>
          <w:color w:val="000000"/>
          <w:sz w:val="32"/>
          <w:szCs w:val="32"/>
        </w:rPr>
        <w:t>其中：</w:t>
      </w:r>
      <w:r w:rsidRPr="00A93BA1">
        <w:rPr>
          <w:rFonts w:eastAsia="仿宋_GB2312" w:hint="eastAsia"/>
          <w:b/>
          <w:color w:val="000000"/>
          <w:sz w:val="32"/>
          <w:szCs w:val="32"/>
        </w:rPr>
        <w:t>公务用车购置支出</w:t>
      </w:r>
      <w:r w:rsidR="00AF6687">
        <w:rPr>
          <w:rFonts w:eastAsia="仿宋_GB2312" w:hint="eastAsia"/>
          <w:color w:val="000000"/>
          <w:sz w:val="32"/>
          <w:szCs w:val="32"/>
        </w:rPr>
        <w:t>0</w:t>
      </w:r>
      <w:r w:rsidRPr="00A93BA1">
        <w:rPr>
          <w:rFonts w:eastAsia="仿宋_GB2312" w:hint="eastAsia"/>
          <w:color w:val="000000"/>
          <w:sz w:val="32"/>
          <w:szCs w:val="32"/>
        </w:rPr>
        <w:t>万元。全年按规定更新购置公务用车</w:t>
      </w:r>
      <w:r w:rsidR="00D612D2">
        <w:rPr>
          <w:rFonts w:eastAsia="仿宋_GB2312" w:hint="eastAsia"/>
          <w:color w:val="000000"/>
          <w:sz w:val="32"/>
          <w:szCs w:val="32"/>
        </w:rPr>
        <w:t>0</w:t>
      </w:r>
      <w:r w:rsidRPr="00A93BA1">
        <w:rPr>
          <w:rFonts w:eastAsia="仿宋_GB2312" w:hint="eastAsia"/>
          <w:color w:val="000000"/>
          <w:sz w:val="32"/>
          <w:szCs w:val="32"/>
        </w:rPr>
        <w:t>辆，金额</w:t>
      </w:r>
      <w:r w:rsidR="00D612D2">
        <w:rPr>
          <w:rFonts w:eastAsia="仿宋_GB2312" w:hint="eastAsia"/>
          <w:color w:val="000000"/>
          <w:sz w:val="32"/>
          <w:szCs w:val="32"/>
        </w:rPr>
        <w:t>0</w:t>
      </w:r>
      <w:r w:rsidRPr="00A93BA1">
        <w:rPr>
          <w:rFonts w:eastAsia="仿宋_GB2312" w:hint="eastAsia"/>
          <w:color w:val="000000"/>
          <w:sz w:val="32"/>
          <w:szCs w:val="32"/>
        </w:rPr>
        <w:t>元。截至</w:t>
      </w:r>
      <w:r w:rsidRPr="00A93BA1">
        <w:rPr>
          <w:rFonts w:eastAsia="仿宋_GB2312"/>
          <w:color w:val="000000"/>
          <w:sz w:val="32"/>
          <w:szCs w:val="32"/>
        </w:rPr>
        <w:t>2019</w:t>
      </w:r>
      <w:r w:rsidRPr="00A93BA1">
        <w:rPr>
          <w:rFonts w:eastAsia="仿宋_GB2312" w:hint="eastAsia"/>
          <w:color w:val="000000"/>
          <w:sz w:val="32"/>
          <w:szCs w:val="32"/>
        </w:rPr>
        <w:t>年</w:t>
      </w:r>
      <w:r w:rsidRPr="00A93BA1">
        <w:rPr>
          <w:rFonts w:eastAsia="仿宋_GB2312"/>
          <w:color w:val="000000"/>
          <w:sz w:val="32"/>
          <w:szCs w:val="32"/>
        </w:rPr>
        <w:t>12</w:t>
      </w:r>
      <w:r w:rsidRPr="00A93BA1">
        <w:rPr>
          <w:rFonts w:eastAsia="仿宋_GB2312" w:hint="eastAsia"/>
          <w:color w:val="000000"/>
          <w:sz w:val="32"/>
          <w:szCs w:val="32"/>
        </w:rPr>
        <w:t>月底，单位共有公务用车</w:t>
      </w:r>
      <w:r w:rsidR="00D612D2">
        <w:rPr>
          <w:rFonts w:eastAsia="仿宋_GB2312" w:hint="eastAsia"/>
          <w:color w:val="000000"/>
          <w:sz w:val="32"/>
          <w:szCs w:val="32"/>
        </w:rPr>
        <w:t>5</w:t>
      </w:r>
      <w:r w:rsidRPr="00A93BA1">
        <w:rPr>
          <w:rFonts w:eastAsia="仿宋_GB2312" w:hint="eastAsia"/>
          <w:color w:val="000000"/>
          <w:sz w:val="32"/>
          <w:szCs w:val="32"/>
        </w:rPr>
        <w:t>辆，其中：主要领导干部用车</w:t>
      </w:r>
      <w:r w:rsidR="003B7C7E">
        <w:rPr>
          <w:rFonts w:eastAsia="仿宋_GB2312" w:hint="eastAsia"/>
          <w:color w:val="000000"/>
          <w:sz w:val="32"/>
          <w:szCs w:val="32"/>
        </w:rPr>
        <w:t>0</w:t>
      </w:r>
      <w:r w:rsidRPr="00A93BA1">
        <w:rPr>
          <w:rFonts w:eastAsia="仿宋_GB2312" w:hint="eastAsia"/>
          <w:color w:val="000000"/>
          <w:sz w:val="32"/>
          <w:szCs w:val="32"/>
        </w:rPr>
        <w:t>辆、机要通信用车</w:t>
      </w:r>
      <w:r w:rsidR="003B7C7E">
        <w:rPr>
          <w:rFonts w:eastAsia="仿宋_GB2312" w:hint="eastAsia"/>
          <w:color w:val="000000"/>
          <w:sz w:val="32"/>
          <w:szCs w:val="32"/>
        </w:rPr>
        <w:t>0</w:t>
      </w:r>
      <w:r w:rsidRPr="00A93BA1">
        <w:rPr>
          <w:rFonts w:eastAsia="仿宋_GB2312" w:hint="eastAsia"/>
          <w:color w:val="000000"/>
          <w:sz w:val="32"/>
          <w:szCs w:val="32"/>
        </w:rPr>
        <w:t>辆、应急保障用车</w:t>
      </w:r>
      <w:r w:rsidR="00D612D2">
        <w:rPr>
          <w:rFonts w:eastAsia="仿宋_GB2312" w:hint="eastAsia"/>
          <w:color w:val="000000"/>
          <w:sz w:val="32"/>
          <w:szCs w:val="32"/>
        </w:rPr>
        <w:t>0</w:t>
      </w:r>
      <w:r w:rsidRPr="00A93BA1">
        <w:rPr>
          <w:rFonts w:eastAsia="仿宋_GB2312" w:hint="eastAsia"/>
          <w:color w:val="000000"/>
          <w:sz w:val="32"/>
          <w:szCs w:val="32"/>
        </w:rPr>
        <w:t>辆、执法执勤用车</w:t>
      </w:r>
      <w:r w:rsidR="00D612D2">
        <w:rPr>
          <w:rFonts w:eastAsia="仿宋_GB2312" w:hint="eastAsia"/>
          <w:color w:val="000000"/>
          <w:sz w:val="32"/>
          <w:szCs w:val="32"/>
        </w:rPr>
        <w:t>0</w:t>
      </w:r>
      <w:r w:rsidR="003B7C7E">
        <w:rPr>
          <w:rFonts w:eastAsia="仿宋_GB2312" w:hint="eastAsia"/>
          <w:color w:val="000000"/>
          <w:sz w:val="32"/>
          <w:szCs w:val="32"/>
        </w:rPr>
        <w:t>辆、</w:t>
      </w:r>
      <w:r w:rsidR="003B7C7E" w:rsidRPr="002B04DB">
        <w:rPr>
          <w:rFonts w:ascii="仿宋_GB2312" w:eastAsia="仿宋_GB2312" w:cs="仿宋_GB2312" w:hint="eastAsia"/>
          <w:color w:val="000000"/>
          <w:sz w:val="32"/>
          <w:szCs w:val="32"/>
        </w:rPr>
        <w:t>轿车1辆</w:t>
      </w:r>
      <w:r w:rsidR="003B7C7E">
        <w:rPr>
          <w:rFonts w:ascii="仿宋_GB2312" w:eastAsia="仿宋_GB2312" w:cs="仿宋_GB2312" w:hint="eastAsia"/>
          <w:color w:val="000000"/>
          <w:sz w:val="32"/>
          <w:szCs w:val="32"/>
        </w:rPr>
        <w:t>、</w:t>
      </w:r>
      <w:r w:rsidR="003B7C7E" w:rsidRPr="002B04DB">
        <w:rPr>
          <w:rFonts w:ascii="仿宋_GB2312" w:eastAsia="仿宋_GB2312" w:cs="仿宋_GB2312" w:hint="eastAsia"/>
          <w:color w:val="000000"/>
          <w:sz w:val="32"/>
          <w:szCs w:val="32"/>
        </w:rPr>
        <w:t>特种专业技术用车4辆</w:t>
      </w:r>
      <w:r w:rsidR="003B7C7E">
        <w:rPr>
          <w:rFonts w:ascii="仿宋_GB2312" w:eastAsia="仿宋_GB2312" w:cs="仿宋_GB2312" w:hint="eastAsia"/>
          <w:color w:val="000000"/>
          <w:sz w:val="32"/>
          <w:szCs w:val="32"/>
        </w:rPr>
        <w:t>。</w:t>
      </w:r>
    </w:p>
    <w:p w:rsidR="000E1A29" w:rsidRPr="00BB5235" w:rsidRDefault="000E1A29" w:rsidP="008C4028">
      <w:pPr>
        <w:spacing w:line="600" w:lineRule="exact"/>
        <w:ind w:firstLine="643"/>
        <w:rPr>
          <w:rFonts w:ascii="仿宋" w:eastAsia="仿宋" w:hAnsi="仿宋"/>
          <w:color w:val="000000"/>
          <w:sz w:val="32"/>
          <w:szCs w:val="32"/>
        </w:rPr>
      </w:pPr>
      <w:r w:rsidRPr="00A93BA1">
        <w:rPr>
          <w:rFonts w:eastAsia="仿宋_GB2312" w:hint="eastAsia"/>
          <w:b/>
          <w:color w:val="000000"/>
          <w:sz w:val="32"/>
          <w:szCs w:val="32"/>
        </w:rPr>
        <w:t>公务用车运行维护费支出</w:t>
      </w:r>
      <w:r w:rsidR="00D612D2">
        <w:rPr>
          <w:rFonts w:eastAsia="仿宋_GB2312" w:hint="eastAsia"/>
          <w:color w:val="000000"/>
          <w:sz w:val="32"/>
          <w:szCs w:val="32"/>
        </w:rPr>
        <w:t>3.44</w:t>
      </w:r>
      <w:r w:rsidRPr="00A93BA1">
        <w:rPr>
          <w:rFonts w:eastAsia="仿宋_GB2312" w:hint="eastAsia"/>
          <w:color w:val="000000"/>
          <w:sz w:val="32"/>
          <w:szCs w:val="32"/>
        </w:rPr>
        <w:t>万元。</w:t>
      </w:r>
      <w:r w:rsidRPr="00BB5235">
        <w:rPr>
          <w:rFonts w:ascii="仿宋" w:eastAsia="仿宋" w:hAnsi="仿宋" w:hint="eastAsia"/>
          <w:color w:val="000000"/>
          <w:sz w:val="32"/>
          <w:szCs w:val="32"/>
        </w:rPr>
        <w:t>主要用于</w:t>
      </w:r>
      <w:r w:rsidR="00D612D2" w:rsidRPr="00BB5235">
        <w:rPr>
          <w:rFonts w:ascii="仿宋" w:eastAsia="仿宋" w:hAnsi="仿宋" w:cs="仿宋_GB2312" w:hint="eastAsia"/>
          <w:color w:val="000000"/>
          <w:sz w:val="32"/>
          <w:szCs w:val="32"/>
        </w:rPr>
        <w:t>保障我局</w:t>
      </w:r>
      <w:r w:rsidR="00D612D2" w:rsidRPr="00BB5235">
        <w:rPr>
          <w:rFonts w:ascii="仿宋" w:eastAsia="仿宋" w:hAnsi="仿宋" w:cs="仿宋_GB2312" w:hint="eastAsia"/>
          <w:color w:val="000000"/>
          <w:sz w:val="32"/>
          <w:szCs w:val="32"/>
        </w:rPr>
        <w:lastRenderedPageBreak/>
        <w:t>及下属二级单位无线电监测站日常开展经济运行综合协调工作，开展工业经济、民营经济及信息产业相关活动及无线电监管用车</w:t>
      </w:r>
      <w:r w:rsidRPr="00BB5235">
        <w:rPr>
          <w:rFonts w:ascii="仿宋" w:eastAsia="仿宋" w:hAnsi="仿宋" w:hint="eastAsia"/>
          <w:color w:val="000000"/>
          <w:sz w:val="32"/>
          <w:szCs w:val="32"/>
        </w:rPr>
        <w:t>等所需的公务用车燃料费、维修费、过路过桥费、保险费等支出。</w:t>
      </w:r>
    </w:p>
    <w:p w:rsidR="000E1A29" w:rsidRPr="00BB5235" w:rsidRDefault="000E1A29" w:rsidP="008C4028">
      <w:pPr>
        <w:spacing w:line="600" w:lineRule="exact"/>
        <w:ind w:firstLine="643"/>
        <w:rPr>
          <w:rFonts w:ascii="仿宋" w:eastAsia="仿宋" w:hAnsi="仿宋"/>
          <w:color w:val="000000"/>
          <w:sz w:val="32"/>
          <w:szCs w:val="32"/>
        </w:rPr>
      </w:pPr>
      <w:r w:rsidRPr="00A93BA1">
        <w:rPr>
          <w:rFonts w:eastAsia="仿宋_GB2312"/>
          <w:b/>
          <w:color w:val="000000"/>
          <w:sz w:val="32"/>
          <w:szCs w:val="32"/>
        </w:rPr>
        <w:t>3.</w:t>
      </w:r>
      <w:r w:rsidRPr="00A93BA1">
        <w:rPr>
          <w:rFonts w:eastAsia="仿宋_GB2312" w:hint="eastAsia"/>
          <w:b/>
          <w:color w:val="000000"/>
          <w:sz w:val="32"/>
          <w:szCs w:val="32"/>
        </w:rPr>
        <w:t>公务接待费支出</w:t>
      </w:r>
      <w:r w:rsidR="00B70419">
        <w:rPr>
          <w:rFonts w:eastAsia="仿宋_GB2312" w:hint="eastAsia"/>
          <w:color w:val="000000"/>
          <w:sz w:val="32"/>
          <w:szCs w:val="32"/>
        </w:rPr>
        <w:t>3.73</w:t>
      </w:r>
      <w:r w:rsidRPr="00A93BA1">
        <w:rPr>
          <w:rFonts w:eastAsia="仿宋_GB2312" w:hint="eastAsia"/>
          <w:color w:val="000000"/>
          <w:sz w:val="32"/>
          <w:szCs w:val="32"/>
        </w:rPr>
        <w:t>万元，</w:t>
      </w:r>
      <w:r w:rsidRPr="00A93BA1">
        <w:rPr>
          <w:rStyle w:val="a6"/>
          <w:rFonts w:eastAsia="仿宋" w:hint="eastAsia"/>
          <w:b w:val="0"/>
          <w:bCs/>
          <w:color w:val="000000"/>
          <w:sz w:val="32"/>
          <w:szCs w:val="32"/>
        </w:rPr>
        <w:t>完成预算</w:t>
      </w:r>
      <w:r w:rsidR="00B70419">
        <w:rPr>
          <w:rStyle w:val="a6"/>
          <w:rFonts w:eastAsia="仿宋" w:hint="eastAsia"/>
          <w:b w:val="0"/>
          <w:bCs/>
          <w:color w:val="000000"/>
          <w:sz w:val="32"/>
          <w:szCs w:val="32"/>
        </w:rPr>
        <w:t>100</w:t>
      </w:r>
      <w:r w:rsidRPr="00A93BA1">
        <w:rPr>
          <w:rStyle w:val="a6"/>
          <w:rFonts w:eastAsia="仿宋"/>
          <w:b w:val="0"/>
          <w:bCs/>
          <w:color w:val="000000"/>
          <w:sz w:val="32"/>
          <w:szCs w:val="32"/>
        </w:rPr>
        <w:t>%</w:t>
      </w:r>
      <w:r w:rsidRPr="00A93BA1">
        <w:rPr>
          <w:rStyle w:val="a6"/>
          <w:rFonts w:eastAsia="仿宋" w:hint="eastAsia"/>
          <w:b w:val="0"/>
          <w:bCs/>
          <w:color w:val="000000"/>
          <w:sz w:val="32"/>
          <w:szCs w:val="32"/>
        </w:rPr>
        <w:t>。</w:t>
      </w:r>
      <w:r w:rsidR="00B70419" w:rsidRPr="00BB5235">
        <w:rPr>
          <w:rFonts w:ascii="仿宋" w:eastAsia="仿宋" w:hAnsi="仿宋" w:hint="eastAsia"/>
          <w:color w:val="000000"/>
          <w:sz w:val="32"/>
          <w:szCs w:val="32"/>
        </w:rPr>
        <w:t>公务接待费支出决算与</w:t>
      </w:r>
      <w:r w:rsidRPr="00BB5235">
        <w:rPr>
          <w:rFonts w:ascii="仿宋" w:eastAsia="仿宋" w:hAnsi="仿宋"/>
          <w:color w:val="000000"/>
          <w:sz w:val="32"/>
          <w:szCs w:val="32"/>
        </w:rPr>
        <w:t>2018</w:t>
      </w:r>
      <w:r w:rsidRPr="00BB5235">
        <w:rPr>
          <w:rFonts w:ascii="仿宋" w:eastAsia="仿宋" w:hAnsi="仿宋" w:hint="eastAsia"/>
          <w:color w:val="000000"/>
          <w:sz w:val="32"/>
          <w:szCs w:val="32"/>
        </w:rPr>
        <w:t>年</w:t>
      </w:r>
      <w:r w:rsidR="00B70419" w:rsidRPr="00BB5235">
        <w:rPr>
          <w:rFonts w:ascii="仿宋" w:eastAsia="仿宋" w:hAnsi="仿宋" w:hint="eastAsia"/>
          <w:color w:val="000000"/>
          <w:sz w:val="32"/>
          <w:szCs w:val="32"/>
        </w:rPr>
        <w:t>基本持平。</w:t>
      </w:r>
      <w:r w:rsidRPr="00BB5235">
        <w:rPr>
          <w:rFonts w:ascii="仿宋" w:eastAsia="仿宋" w:hAnsi="仿宋" w:hint="eastAsia"/>
          <w:color w:val="000000"/>
          <w:sz w:val="32"/>
          <w:szCs w:val="32"/>
        </w:rPr>
        <w:t>其中：</w:t>
      </w:r>
    </w:p>
    <w:p w:rsidR="000E1A29" w:rsidRPr="00BB5235" w:rsidRDefault="000E1A29" w:rsidP="00BB54C6">
      <w:pPr>
        <w:spacing w:line="600" w:lineRule="exact"/>
        <w:ind w:firstLine="643"/>
        <w:rPr>
          <w:rFonts w:ascii="仿宋" w:eastAsia="仿宋" w:hAnsi="仿宋"/>
          <w:color w:val="000000"/>
          <w:sz w:val="32"/>
          <w:szCs w:val="32"/>
        </w:rPr>
      </w:pPr>
      <w:r w:rsidRPr="00BB5235">
        <w:rPr>
          <w:rFonts w:ascii="仿宋" w:eastAsia="仿宋" w:hAnsi="仿宋" w:hint="eastAsia"/>
          <w:b/>
          <w:color w:val="000000"/>
          <w:sz w:val="32"/>
          <w:szCs w:val="32"/>
        </w:rPr>
        <w:t>国内公务接待支出</w:t>
      </w:r>
      <w:r w:rsidR="00B70419" w:rsidRPr="00BB5235">
        <w:rPr>
          <w:rFonts w:ascii="仿宋" w:eastAsia="仿宋" w:hAnsi="仿宋" w:hint="eastAsia"/>
          <w:b/>
          <w:color w:val="000000"/>
          <w:sz w:val="32"/>
          <w:szCs w:val="32"/>
        </w:rPr>
        <w:t>3.73</w:t>
      </w:r>
      <w:r w:rsidRPr="00BB5235">
        <w:rPr>
          <w:rFonts w:ascii="仿宋" w:eastAsia="仿宋" w:hAnsi="仿宋" w:hint="eastAsia"/>
          <w:color w:val="000000"/>
          <w:sz w:val="32"/>
          <w:szCs w:val="32"/>
        </w:rPr>
        <w:t>万元，主要用于</w:t>
      </w:r>
      <w:r w:rsidR="00B70419" w:rsidRPr="00BB5235">
        <w:rPr>
          <w:rFonts w:ascii="仿宋" w:eastAsia="仿宋" w:hAnsi="仿宋" w:cs="仿宋_GB2312" w:hint="eastAsia"/>
          <w:color w:val="000000"/>
          <w:sz w:val="32"/>
          <w:szCs w:val="32"/>
        </w:rPr>
        <w:t>我局及下属二级单位无线电监测站</w:t>
      </w:r>
      <w:r w:rsidRPr="00BB5235">
        <w:rPr>
          <w:rFonts w:ascii="仿宋" w:eastAsia="仿宋" w:hAnsi="仿宋" w:hint="eastAsia"/>
          <w:color w:val="000000"/>
          <w:sz w:val="32"/>
          <w:szCs w:val="32"/>
        </w:rPr>
        <w:t>执行公务、开展业务活动开支的交通费、住宿费、用餐费等</w:t>
      </w:r>
      <w:r w:rsidR="00B70419" w:rsidRPr="00BB5235">
        <w:rPr>
          <w:rFonts w:ascii="仿宋" w:eastAsia="仿宋" w:hAnsi="仿宋" w:hint="eastAsia"/>
          <w:color w:val="000000"/>
          <w:sz w:val="32"/>
          <w:szCs w:val="32"/>
        </w:rPr>
        <w:t>。</w:t>
      </w:r>
      <w:r w:rsidRPr="00BB5235">
        <w:rPr>
          <w:rFonts w:ascii="仿宋" w:eastAsia="仿宋" w:hAnsi="仿宋" w:hint="eastAsia"/>
          <w:color w:val="000000"/>
          <w:sz w:val="32"/>
          <w:szCs w:val="32"/>
        </w:rPr>
        <w:t>国内公务接待</w:t>
      </w:r>
      <w:r w:rsidR="00524067" w:rsidRPr="00BB5235">
        <w:rPr>
          <w:rFonts w:ascii="仿宋" w:eastAsia="仿宋" w:hAnsi="仿宋" w:hint="eastAsia"/>
          <w:color w:val="000000"/>
          <w:sz w:val="32"/>
          <w:szCs w:val="32"/>
        </w:rPr>
        <w:t>29</w:t>
      </w:r>
      <w:r w:rsidRPr="00BB5235">
        <w:rPr>
          <w:rFonts w:ascii="仿宋" w:eastAsia="仿宋" w:hAnsi="仿宋" w:hint="eastAsia"/>
          <w:color w:val="000000"/>
          <w:sz w:val="32"/>
          <w:szCs w:val="32"/>
        </w:rPr>
        <w:t>批次，</w:t>
      </w:r>
      <w:r w:rsidR="008B639F" w:rsidRPr="00BB5235">
        <w:rPr>
          <w:rFonts w:ascii="仿宋" w:eastAsia="仿宋" w:hAnsi="仿宋" w:hint="eastAsia"/>
          <w:color w:val="000000"/>
          <w:sz w:val="32"/>
          <w:szCs w:val="32"/>
        </w:rPr>
        <w:t>200</w:t>
      </w:r>
      <w:r w:rsidRPr="00BB5235">
        <w:rPr>
          <w:rFonts w:ascii="仿宋" w:eastAsia="仿宋" w:hAnsi="仿宋" w:hint="eastAsia"/>
          <w:color w:val="000000"/>
          <w:sz w:val="32"/>
          <w:szCs w:val="32"/>
        </w:rPr>
        <w:t>人次（不包括陪同人员），共计支出</w:t>
      </w:r>
      <w:r w:rsidR="00740339" w:rsidRPr="00BB5235">
        <w:rPr>
          <w:rFonts w:ascii="仿宋" w:eastAsia="仿宋" w:hAnsi="仿宋" w:hint="eastAsia"/>
          <w:color w:val="000000"/>
          <w:sz w:val="32"/>
          <w:szCs w:val="32"/>
        </w:rPr>
        <w:t>3.73</w:t>
      </w:r>
      <w:r w:rsidR="0013347D" w:rsidRPr="00BB5235">
        <w:rPr>
          <w:rFonts w:ascii="仿宋" w:eastAsia="仿宋" w:hAnsi="仿宋" w:hint="eastAsia"/>
          <w:color w:val="000000"/>
          <w:sz w:val="32"/>
          <w:szCs w:val="32"/>
        </w:rPr>
        <w:t>万元，具体内容包括：与德阳天和公司对接招商工作0.08万元；与成都太极集团对接招商工作0.05万元；接待焦化行业准入企业动态调整现场核查工作0.08万元；</w:t>
      </w:r>
      <w:r w:rsidR="0085262A" w:rsidRPr="00BB5235">
        <w:rPr>
          <w:rFonts w:ascii="仿宋" w:eastAsia="仿宋" w:hAnsi="仿宋" w:hint="eastAsia"/>
          <w:color w:val="000000"/>
          <w:sz w:val="32"/>
          <w:szCs w:val="32"/>
        </w:rPr>
        <w:t>接待省</w:t>
      </w:r>
      <w:proofErr w:type="gramStart"/>
      <w:r w:rsidR="0085262A" w:rsidRPr="00BB5235">
        <w:rPr>
          <w:rFonts w:ascii="仿宋" w:eastAsia="仿宋" w:hAnsi="仿宋" w:hint="eastAsia"/>
          <w:color w:val="000000"/>
          <w:sz w:val="32"/>
          <w:szCs w:val="32"/>
        </w:rPr>
        <w:t>经信厅来</w:t>
      </w:r>
      <w:proofErr w:type="gramEnd"/>
      <w:r w:rsidR="0085262A" w:rsidRPr="00BB5235">
        <w:rPr>
          <w:rFonts w:ascii="仿宋" w:eastAsia="仿宋" w:hAnsi="仿宋" w:hint="eastAsia"/>
          <w:color w:val="000000"/>
          <w:sz w:val="32"/>
          <w:szCs w:val="32"/>
        </w:rPr>
        <w:t>攀核查</w:t>
      </w:r>
      <w:r w:rsidR="004137AC" w:rsidRPr="00BB5235">
        <w:rPr>
          <w:rFonts w:ascii="仿宋" w:eastAsia="仿宋" w:hAnsi="仿宋" w:hint="eastAsia"/>
          <w:color w:val="000000"/>
          <w:sz w:val="32"/>
          <w:szCs w:val="32"/>
        </w:rPr>
        <w:t>0.28</w:t>
      </w:r>
      <w:r w:rsidR="0085262A" w:rsidRPr="00BB5235">
        <w:rPr>
          <w:rFonts w:ascii="仿宋" w:eastAsia="仿宋" w:hAnsi="仿宋" w:hint="eastAsia"/>
          <w:color w:val="000000"/>
          <w:sz w:val="32"/>
          <w:szCs w:val="32"/>
        </w:rPr>
        <w:t>万元；接待省经</w:t>
      </w:r>
      <w:proofErr w:type="gramStart"/>
      <w:r w:rsidR="0085262A" w:rsidRPr="00BB5235">
        <w:rPr>
          <w:rFonts w:ascii="仿宋" w:eastAsia="仿宋" w:hAnsi="仿宋" w:hint="eastAsia"/>
          <w:color w:val="000000"/>
          <w:sz w:val="32"/>
          <w:szCs w:val="32"/>
        </w:rPr>
        <w:t>信厅来攀考察</w:t>
      </w:r>
      <w:proofErr w:type="gramEnd"/>
      <w:r w:rsidR="0085262A" w:rsidRPr="00BB5235">
        <w:rPr>
          <w:rFonts w:ascii="仿宋" w:eastAsia="仿宋" w:hAnsi="仿宋" w:hint="eastAsia"/>
          <w:color w:val="000000"/>
          <w:sz w:val="32"/>
          <w:szCs w:val="32"/>
        </w:rPr>
        <w:t>黄海燕同志0.05万元；民营经济健康发展大会餐费0.35万元；与</w:t>
      </w:r>
      <w:proofErr w:type="gramStart"/>
      <w:r w:rsidR="0085262A" w:rsidRPr="00BB5235">
        <w:rPr>
          <w:rFonts w:ascii="仿宋" w:eastAsia="仿宋" w:hAnsi="仿宋" w:hint="eastAsia"/>
          <w:color w:val="000000"/>
          <w:sz w:val="32"/>
          <w:szCs w:val="32"/>
        </w:rPr>
        <w:t>天亿多</w:t>
      </w:r>
      <w:proofErr w:type="gramEnd"/>
      <w:r w:rsidR="0085262A" w:rsidRPr="00BB5235">
        <w:rPr>
          <w:rFonts w:ascii="仿宋" w:eastAsia="仿宋" w:hAnsi="仿宋" w:hint="eastAsia"/>
          <w:color w:val="000000"/>
          <w:sz w:val="32"/>
          <w:szCs w:val="32"/>
        </w:rPr>
        <w:t>公司对接铁路联运工作0.14万元；</w:t>
      </w:r>
      <w:r w:rsidR="00E84603" w:rsidRPr="00BB5235">
        <w:rPr>
          <w:rFonts w:ascii="仿宋" w:eastAsia="仿宋" w:hAnsi="仿宋" w:hint="eastAsia"/>
          <w:color w:val="000000"/>
          <w:sz w:val="32"/>
          <w:szCs w:val="32"/>
        </w:rPr>
        <w:t>与浪潮集团对接项目</w:t>
      </w:r>
      <w:r w:rsidR="004137AC" w:rsidRPr="00BB5235">
        <w:rPr>
          <w:rFonts w:ascii="仿宋" w:eastAsia="仿宋" w:hAnsi="仿宋" w:hint="eastAsia"/>
          <w:color w:val="000000"/>
          <w:sz w:val="32"/>
          <w:szCs w:val="32"/>
        </w:rPr>
        <w:t>0.51</w:t>
      </w:r>
      <w:r w:rsidR="00E84603" w:rsidRPr="00BB5235">
        <w:rPr>
          <w:rFonts w:ascii="仿宋" w:eastAsia="仿宋" w:hAnsi="仿宋" w:hint="eastAsia"/>
          <w:color w:val="000000"/>
          <w:sz w:val="32"/>
          <w:szCs w:val="32"/>
        </w:rPr>
        <w:t>万元；专利应用工程师培训会0.08万元；上海德拓公司来</w:t>
      </w:r>
      <w:proofErr w:type="gramStart"/>
      <w:r w:rsidR="00E84603" w:rsidRPr="00BB5235">
        <w:rPr>
          <w:rFonts w:ascii="仿宋" w:eastAsia="仿宋" w:hAnsi="仿宋" w:hint="eastAsia"/>
          <w:color w:val="000000"/>
          <w:sz w:val="32"/>
          <w:szCs w:val="32"/>
        </w:rPr>
        <w:t>攀考察</w:t>
      </w:r>
      <w:proofErr w:type="gramEnd"/>
      <w:r w:rsidR="00E84603" w:rsidRPr="00BB5235">
        <w:rPr>
          <w:rFonts w:ascii="仿宋" w:eastAsia="仿宋" w:hAnsi="仿宋" w:hint="eastAsia"/>
          <w:color w:val="000000"/>
          <w:sz w:val="32"/>
          <w:szCs w:val="32"/>
        </w:rPr>
        <w:t>大数据0.19万元；浪潮集团来攀签约0.84万元；宝鸡客商来攀对接0.14万元；宜宾工业军民</w:t>
      </w:r>
      <w:proofErr w:type="gramStart"/>
      <w:r w:rsidR="00E84603" w:rsidRPr="00BB5235">
        <w:rPr>
          <w:rFonts w:ascii="仿宋" w:eastAsia="仿宋" w:hAnsi="仿宋" w:hint="eastAsia"/>
          <w:color w:val="000000"/>
          <w:sz w:val="32"/>
          <w:szCs w:val="32"/>
        </w:rPr>
        <w:t>融合局来攀考察</w:t>
      </w:r>
      <w:proofErr w:type="gramEnd"/>
      <w:r w:rsidR="00E84603" w:rsidRPr="00BB5235">
        <w:rPr>
          <w:rFonts w:ascii="仿宋" w:eastAsia="仿宋" w:hAnsi="仿宋" w:hint="eastAsia"/>
          <w:color w:val="000000"/>
          <w:sz w:val="32"/>
          <w:szCs w:val="32"/>
        </w:rPr>
        <w:t>0.09万元；</w:t>
      </w:r>
      <w:r w:rsidR="004137AC" w:rsidRPr="00BB5235">
        <w:rPr>
          <w:rFonts w:ascii="仿宋" w:eastAsia="仿宋" w:hAnsi="仿宋" w:hint="eastAsia"/>
          <w:color w:val="000000"/>
          <w:sz w:val="32"/>
          <w:szCs w:val="32"/>
        </w:rPr>
        <w:t>接待钒钛钢铁产业专家0.03万元；</w:t>
      </w:r>
      <w:r w:rsidR="0013347D" w:rsidRPr="00BB5235">
        <w:rPr>
          <w:rFonts w:ascii="仿宋" w:eastAsia="仿宋" w:hAnsi="仿宋"/>
          <w:color w:val="000000"/>
          <w:sz w:val="32"/>
          <w:szCs w:val="32"/>
        </w:rPr>
        <w:t xml:space="preserve"> </w:t>
      </w:r>
      <w:r w:rsidR="004137AC" w:rsidRPr="00BB5235">
        <w:rPr>
          <w:rFonts w:ascii="仿宋" w:eastAsia="仿宋" w:hAnsi="仿宋" w:hint="eastAsia"/>
          <w:color w:val="000000"/>
          <w:sz w:val="32"/>
          <w:szCs w:val="32"/>
        </w:rPr>
        <w:t>省政府来攀调研0.07万元；省决</w:t>
      </w:r>
      <w:proofErr w:type="gramStart"/>
      <w:r w:rsidR="004137AC" w:rsidRPr="00BB5235">
        <w:rPr>
          <w:rFonts w:ascii="仿宋" w:eastAsia="仿宋" w:hAnsi="仿宋" w:hint="eastAsia"/>
          <w:color w:val="000000"/>
          <w:sz w:val="32"/>
          <w:szCs w:val="32"/>
        </w:rPr>
        <w:t>咨委来攀考察</w:t>
      </w:r>
      <w:proofErr w:type="gramEnd"/>
      <w:r w:rsidR="004137AC" w:rsidRPr="00BB5235">
        <w:rPr>
          <w:rFonts w:ascii="仿宋" w:eastAsia="仿宋" w:hAnsi="仿宋" w:hint="eastAsia"/>
          <w:color w:val="000000"/>
          <w:sz w:val="32"/>
          <w:szCs w:val="32"/>
        </w:rPr>
        <w:t>0.12万元；</w:t>
      </w:r>
      <w:r w:rsidR="00A9593B" w:rsidRPr="00BB5235">
        <w:rPr>
          <w:rFonts w:ascii="仿宋" w:eastAsia="仿宋" w:hAnsi="仿宋" w:hint="eastAsia"/>
          <w:color w:val="000000"/>
          <w:sz w:val="32"/>
          <w:szCs w:val="32"/>
        </w:rPr>
        <w:t>成都节能监察中心来</w:t>
      </w:r>
      <w:proofErr w:type="gramStart"/>
      <w:r w:rsidR="00A9593B" w:rsidRPr="00BB5235">
        <w:rPr>
          <w:rFonts w:ascii="仿宋" w:eastAsia="仿宋" w:hAnsi="仿宋" w:hint="eastAsia"/>
          <w:color w:val="000000"/>
          <w:sz w:val="32"/>
          <w:szCs w:val="32"/>
        </w:rPr>
        <w:t>攀开展</w:t>
      </w:r>
      <w:proofErr w:type="gramEnd"/>
      <w:r w:rsidR="00A9593B" w:rsidRPr="00BB5235">
        <w:rPr>
          <w:rFonts w:ascii="仿宋" w:eastAsia="仿宋" w:hAnsi="仿宋" w:hint="eastAsia"/>
          <w:color w:val="000000"/>
          <w:sz w:val="32"/>
          <w:szCs w:val="32"/>
        </w:rPr>
        <w:t>钢铁水泥能耗限额监察0.08万元；省</w:t>
      </w:r>
      <w:proofErr w:type="gramStart"/>
      <w:r w:rsidR="00A9593B" w:rsidRPr="00BB5235">
        <w:rPr>
          <w:rFonts w:ascii="仿宋" w:eastAsia="仿宋" w:hAnsi="仿宋" w:hint="eastAsia"/>
          <w:color w:val="000000"/>
          <w:sz w:val="32"/>
          <w:szCs w:val="32"/>
        </w:rPr>
        <w:t>经信厅参加</w:t>
      </w:r>
      <w:proofErr w:type="gramEnd"/>
      <w:r w:rsidR="00A9593B" w:rsidRPr="00BB5235">
        <w:rPr>
          <w:rFonts w:ascii="仿宋" w:eastAsia="仿宋" w:hAnsi="仿宋" w:hint="eastAsia"/>
          <w:color w:val="000000"/>
          <w:sz w:val="32"/>
          <w:szCs w:val="32"/>
        </w:rPr>
        <w:t>“全国钒钛磁铁矿</w:t>
      </w:r>
      <w:r w:rsidR="00A9593B" w:rsidRPr="00BB5235">
        <w:rPr>
          <w:rFonts w:ascii="仿宋" w:eastAsia="仿宋" w:hAnsi="仿宋" w:hint="eastAsia"/>
          <w:color w:val="000000"/>
          <w:sz w:val="32"/>
          <w:szCs w:val="32"/>
        </w:rPr>
        <w:lastRenderedPageBreak/>
        <w:t>综合利用标准化委员会成立大会”0.0</w:t>
      </w:r>
      <w:r w:rsidR="00C16A4D" w:rsidRPr="00BB5235">
        <w:rPr>
          <w:rFonts w:ascii="仿宋" w:eastAsia="仿宋" w:hAnsi="仿宋" w:hint="eastAsia"/>
          <w:color w:val="000000"/>
          <w:sz w:val="32"/>
          <w:szCs w:val="32"/>
        </w:rPr>
        <w:t>3</w:t>
      </w:r>
      <w:r w:rsidR="00A9593B" w:rsidRPr="00BB5235">
        <w:rPr>
          <w:rFonts w:ascii="仿宋" w:eastAsia="仿宋" w:hAnsi="仿宋" w:hint="eastAsia"/>
          <w:color w:val="000000"/>
          <w:sz w:val="32"/>
          <w:szCs w:val="32"/>
        </w:rPr>
        <w:t>万元；省</w:t>
      </w:r>
      <w:proofErr w:type="gramStart"/>
      <w:r w:rsidR="00A9593B" w:rsidRPr="00BB5235">
        <w:rPr>
          <w:rFonts w:ascii="仿宋" w:eastAsia="仿宋" w:hAnsi="仿宋" w:hint="eastAsia"/>
          <w:color w:val="000000"/>
          <w:sz w:val="32"/>
          <w:szCs w:val="32"/>
        </w:rPr>
        <w:t>经信厅来</w:t>
      </w:r>
      <w:proofErr w:type="gramEnd"/>
      <w:r w:rsidR="00A9593B" w:rsidRPr="00BB5235">
        <w:rPr>
          <w:rFonts w:ascii="仿宋" w:eastAsia="仿宋" w:hAnsi="仿宋" w:hint="eastAsia"/>
          <w:color w:val="000000"/>
          <w:sz w:val="32"/>
          <w:szCs w:val="32"/>
        </w:rPr>
        <w:t>攀调研0.15万元；</w:t>
      </w:r>
      <w:proofErr w:type="gramStart"/>
      <w:r w:rsidR="00A9593B" w:rsidRPr="00BB5235">
        <w:rPr>
          <w:rFonts w:ascii="仿宋" w:eastAsia="仿宋" w:hAnsi="仿宋" w:hint="eastAsia"/>
          <w:color w:val="000000"/>
          <w:sz w:val="32"/>
          <w:szCs w:val="32"/>
        </w:rPr>
        <w:t>西昌车务段来攀参加市委成民铁路</w:t>
      </w:r>
      <w:proofErr w:type="gramEnd"/>
      <w:r w:rsidR="00A9593B" w:rsidRPr="00BB5235">
        <w:rPr>
          <w:rFonts w:ascii="仿宋" w:eastAsia="仿宋" w:hAnsi="仿宋" w:hint="eastAsia"/>
          <w:color w:val="000000"/>
          <w:sz w:val="32"/>
          <w:szCs w:val="32"/>
        </w:rPr>
        <w:t>抢通保运工作专题会0.07万元；省</w:t>
      </w:r>
      <w:proofErr w:type="gramStart"/>
      <w:r w:rsidR="00A9593B" w:rsidRPr="00BB5235">
        <w:rPr>
          <w:rFonts w:ascii="仿宋" w:eastAsia="仿宋" w:hAnsi="仿宋" w:hint="eastAsia"/>
          <w:color w:val="000000"/>
          <w:sz w:val="32"/>
          <w:szCs w:val="32"/>
        </w:rPr>
        <w:t>经信厅来</w:t>
      </w:r>
      <w:proofErr w:type="gramEnd"/>
      <w:r w:rsidR="00A9593B" w:rsidRPr="00BB5235">
        <w:rPr>
          <w:rFonts w:ascii="仿宋" w:eastAsia="仿宋" w:hAnsi="仿宋" w:hint="eastAsia"/>
          <w:color w:val="000000"/>
          <w:sz w:val="32"/>
          <w:szCs w:val="32"/>
        </w:rPr>
        <w:t>攀调研产业扶贫和企业发展工作0.08万元</w:t>
      </w:r>
      <w:r w:rsidR="00C16A4D" w:rsidRPr="00BB5235">
        <w:rPr>
          <w:rFonts w:ascii="仿宋" w:eastAsia="仿宋" w:hAnsi="仿宋" w:hint="eastAsia"/>
          <w:color w:val="000000"/>
          <w:sz w:val="32"/>
          <w:szCs w:val="32"/>
        </w:rPr>
        <w:t>；省无线电监测站来攀调研0.16万元；通信研究院工程师来攀测试设备0.06万元。</w:t>
      </w:r>
    </w:p>
    <w:p w:rsidR="000E1A29" w:rsidRPr="003576D7" w:rsidRDefault="000E1A29" w:rsidP="000E1A29">
      <w:pPr>
        <w:spacing w:line="600" w:lineRule="exact"/>
        <w:ind w:firstLine="643"/>
        <w:rPr>
          <w:rFonts w:ascii="仿宋" w:eastAsia="仿宋" w:hAnsi="仿宋"/>
          <w:color w:val="000000" w:themeColor="text1"/>
          <w:sz w:val="32"/>
          <w:szCs w:val="32"/>
        </w:rPr>
      </w:pPr>
      <w:r w:rsidRPr="003576D7">
        <w:rPr>
          <w:rFonts w:ascii="仿宋" w:eastAsia="仿宋" w:hAnsi="仿宋" w:hint="eastAsia"/>
          <w:b/>
          <w:color w:val="000000"/>
          <w:sz w:val="32"/>
          <w:szCs w:val="32"/>
        </w:rPr>
        <w:t>外事接待支出</w:t>
      </w:r>
      <w:r w:rsidR="00740339"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万元</w:t>
      </w:r>
      <w:r w:rsidRPr="003576D7">
        <w:rPr>
          <w:rFonts w:ascii="仿宋" w:eastAsia="仿宋" w:hAnsi="仿宋" w:hint="eastAsia"/>
          <w:color w:val="000000" w:themeColor="text1"/>
          <w:sz w:val="32"/>
          <w:szCs w:val="32"/>
        </w:rPr>
        <w:t>，外事接待</w:t>
      </w:r>
      <w:r w:rsidR="00740339" w:rsidRPr="003576D7">
        <w:rPr>
          <w:rFonts w:ascii="仿宋" w:eastAsia="仿宋" w:hAnsi="仿宋" w:hint="eastAsia"/>
          <w:color w:val="000000" w:themeColor="text1"/>
          <w:sz w:val="32"/>
          <w:szCs w:val="32"/>
        </w:rPr>
        <w:t>0</w:t>
      </w:r>
      <w:r w:rsidRPr="003576D7">
        <w:rPr>
          <w:rFonts w:ascii="仿宋" w:eastAsia="仿宋" w:hAnsi="仿宋" w:hint="eastAsia"/>
          <w:color w:val="000000" w:themeColor="text1"/>
          <w:sz w:val="32"/>
          <w:szCs w:val="32"/>
        </w:rPr>
        <w:t>批次，</w:t>
      </w:r>
      <w:r w:rsidR="00740339" w:rsidRPr="003576D7">
        <w:rPr>
          <w:rFonts w:ascii="仿宋" w:eastAsia="仿宋" w:hAnsi="仿宋" w:hint="eastAsia"/>
          <w:color w:val="000000" w:themeColor="text1"/>
          <w:sz w:val="32"/>
          <w:szCs w:val="32"/>
        </w:rPr>
        <w:t>0</w:t>
      </w:r>
      <w:r w:rsidRPr="003576D7">
        <w:rPr>
          <w:rFonts w:ascii="仿宋" w:eastAsia="仿宋" w:hAnsi="仿宋" w:hint="eastAsia"/>
          <w:color w:val="000000" w:themeColor="text1"/>
          <w:sz w:val="32"/>
          <w:szCs w:val="32"/>
        </w:rPr>
        <w:t>人，共计支出</w:t>
      </w:r>
      <w:r w:rsidR="00740339" w:rsidRPr="003576D7">
        <w:rPr>
          <w:rFonts w:ascii="仿宋" w:eastAsia="仿宋" w:hAnsi="仿宋" w:hint="eastAsia"/>
          <w:color w:val="000000" w:themeColor="text1"/>
          <w:sz w:val="32"/>
          <w:szCs w:val="32"/>
        </w:rPr>
        <w:t>0</w:t>
      </w:r>
      <w:r w:rsidRPr="003576D7">
        <w:rPr>
          <w:rFonts w:ascii="仿宋" w:eastAsia="仿宋" w:hAnsi="仿宋" w:hint="eastAsia"/>
          <w:color w:val="000000" w:themeColor="text1"/>
          <w:sz w:val="32"/>
          <w:szCs w:val="32"/>
        </w:rPr>
        <w:t>万元</w:t>
      </w:r>
      <w:r w:rsidR="00740339" w:rsidRPr="003576D7">
        <w:rPr>
          <w:rFonts w:ascii="仿宋" w:eastAsia="仿宋" w:hAnsi="仿宋" w:hint="eastAsia"/>
          <w:color w:val="000000" w:themeColor="text1"/>
          <w:sz w:val="32"/>
          <w:szCs w:val="32"/>
        </w:rPr>
        <w:t>.</w:t>
      </w:r>
    </w:p>
    <w:p w:rsidR="000E1A29" w:rsidRPr="003576D7" w:rsidRDefault="000E1A29" w:rsidP="000E1A29">
      <w:pPr>
        <w:spacing w:line="600" w:lineRule="exact"/>
        <w:ind w:firstLine="640"/>
        <w:outlineLvl w:val="1"/>
        <w:rPr>
          <w:rFonts w:ascii="仿宋" w:eastAsia="仿宋" w:hAnsi="仿宋"/>
          <w:color w:val="000000"/>
          <w:sz w:val="32"/>
          <w:szCs w:val="32"/>
        </w:rPr>
      </w:pPr>
      <w:bookmarkStart w:id="76" w:name="_Toc15396610"/>
      <w:bookmarkStart w:id="77" w:name="_Toc15377218"/>
    </w:p>
    <w:p w:rsidR="000E1A29" w:rsidRPr="00FD5AF8" w:rsidRDefault="000E1A29" w:rsidP="000E1A29">
      <w:pPr>
        <w:spacing w:line="600" w:lineRule="exact"/>
        <w:ind w:firstLine="640"/>
        <w:outlineLvl w:val="1"/>
        <w:rPr>
          <w:rStyle w:val="2Char"/>
          <w:rFonts w:eastAsia="黑体"/>
        </w:rPr>
      </w:pPr>
      <w:bookmarkStart w:id="78" w:name="_Toc51252584"/>
      <w:r w:rsidRPr="00A93BA1">
        <w:rPr>
          <w:rFonts w:eastAsia="黑体" w:hint="eastAsia"/>
          <w:color w:val="000000"/>
          <w:sz w:val="32"/>
          <w:szCs w:val="32"/>
        </w:rPr>
        <w:t>八、</w:t>
      </w:r>
      <w:r w:rsidRPr="00A93BA1">
        <w:rPr>
          <w:rStyle w:val="2Char"/>
          <w:rFonts w:eastAsia="黑体" w:hint="eastAsia"/>
          <w:b w:val="0"/>
        </w:rPr>
        <w:t>政府性基金预算支出决算情况说明</w:t>
      </w:r>
      <w:bookmarkEnd w:id="76"/>
      <w:bookmarkEnd w:id="77"/>
      <w:bookmarkEnd w:id="78"/>
    </w:p>
    <w:p w:rsidR="000E1A29" w:rsidRPr="003576D7" w:rsidRDefault="000E1A29" w:rsidP="000E1A29">
      <w:pPr>
        <w:spacing w:line="600" w:lineRule="exact"/>
        <w:ind w:firstLine="640"/>
        <w:rPr>
          <w:rFonts w:ascii="仿宋" w:eastAsia="仿宋" w:hAnsi="仿宋"/>
          <w:color w:val="000000"/>
          <w:sz w:val="32"/>
          <w:szCs w:val="32"/>
        </w:rPr>
      </w:pPr>
      <w:r w:rsidRPr="003576D7">
        <w:rPr>
          <w:rFonts w:ascii="仿宋" w:eastAsia="仿宋" w:hAnsi="仿宋"/>
          <w:color w:val="000000"/>
          <w:sz w:val="32"/>
          <w:szCs w:val="32"/>
        </w:rPr>
        <w:t>2019</w:t>
      </w:r>
      <w:r w:rsidRPr="003576D7">
        <w:rPr>
          <w:rFonts w:ascii="仿宋" w:eastAsia="仿宋" w:hAnsi="仿宋" w:hint="eastAsia"/>
          <w:color w:val="000000"/>
          <w:sz w:val="32"/>
          <w:szCs w:val="32"/>
        </w:rPr>
        <w:t>年政府性基金预算拨款支出</w:t>
      </w:r>
      <w:r w:rsidR="00017A6A" w:rsidRPr="003576D7">
        <w:rPr>
          <w:rFonts w:ascii="仿宋" w:eastAsia="仿宋" w:hAnsi="仿宋" w:hint="eastAsia"/>
          <w:color w:val="000000"/>
          <w:sz w:val="32"/>
          <w:szCs w:val="32"/>
        </w:rPr>
        <w:t>651.86</w:t>
      </w:r>
      <w:r w:rsidRPr="003576D7">
        <w:rPr>
          <w:rFonts w:ascii="仿宋" w:eastAsia="仿宋" w:hAnsi="仿宋" w:hint="eastAsia"/>
          <w:color w:val="000000"/>
          <w:sz w:val="32"/>
          <w:szCs w:val="32"/>
        </w:rPr>
        <w:t>万元。</w:t>
      </w:r>
    </w:p>
    <w:p w:rsidR="000E1A29" w:rsidRPr="003576D7" w:rsidRDefault="000E1A29" w:rsidP="000E1A29">
      <w:pPr>
        <w:spacing w:line="600" w:lineRule="exact"/>
        <w:ind w:firstLine="640"/>
        <w:rPr>
          <w:rFonts w:ascii="仿宋" w:eastAsia="仿宋" w:hAnsi="仿宋"/>
          <w:color w:val="000000"/>
          <w:sz w:val="32"/>
          <w:szCs w:val="32"/>
        </w:rPr>
      </w:pPr>
    </w:p>
    <w:p w:rsidR="000E1A29" w:rsidRPr="00FD5AF8" w:rsidRDefault="000E1A29" w:rsidP="000E1A29">
      <w:pPr>
        <w:numPr>
          <w:ilvl w:val="0"/>
          <w:numId w:val="3"/>
        </w:numPr>
        <w:spacing w:line="600" w:lineRule="exact"/>
        <w:ind w:firstLine="640"/>
        <w:outlineLvl w:val="1"/>
        <w:rPr>
          <w:rStyle w:val="2Char"/>
          <w:rFonts w:eastAsia="黑体"/>
          <w:b w:val="0"/>
        </w:rPr>
      </w:pPr>
      <w:bookmarkStart w:id="79" w:name="_Toc15377219"/>
      <w:bookmarkStart w:id="80" w:name="_Toc15396611"/>
      <w:bookmarkStart w:id="81" w:name="_Toc51252585"/>
      <w:r w:rsidRPr="00A93BA1">
        <w:rPr>
          <w:rStyle w:val="2Char"/>
          <w:rFonts w:eastAsia="黑体" w:hint="eastAsia"/>
          <w:b w:val="0"/>
        </w:rPr>
        <w:t>国有资本经营预算支出决算情况说明</w:t>
      </w:r>
      <w:bookmarkEnd w:id="79"/>
      <w:bookmarkEnd w:id="80"/>
      <w:bookmarkEnd w:id="81"/>
    </w:p>
    <w:p w:rsidR="000E1A29" w:rsidRPr="003576D7" w:rsidRDefault="000E1A29" w:rsidP="000E1A29">
      <w:pPr>
        <w:spacing w:line="600" w:lineRule="exact"/>
        <w:ind w:firstLine="640"/>
        <w:rPr>
          <w:rFonts w:ascii="仿宋" w:eastAsia="仿宋" w:hAnsi="仿宋"/>
          <w:color w:val="000000"/>
          <w:sz w:val="32"/>
          <w:szCs w:val="32"/>
        </w:rPr>
      </w:pPr>
      <w:r w:rsidRPr="003576D7">
        <w:rPr>
          <w:rFonts w:ascii="仿宋" w:eastAsia="仿宋" w:hAnsi="仿宋"/>
          <w:color w:val="000000"/>
          <w:sz w:val="32"/>
          <w:szCs w:val="32"/>
        </w:rPr>
        <w:t>2019</w:t>
      </w:r>
      <w:r w:rsidRPr="003576D7">
        <w:rPr>
          <w:rFonts w:ascii="仿宋" w:eastAsia="仿宋" w:hAnsi="仿宋" w:hint="eastAsia"/>
          <w:color w:val="000000"/>
          <w:sz w:val="32"/>
          <w:szCs w:val="32"/>
        </w:rPr>
        <w:t>年国有资本经营预算拨款支出</w:t>
      </w:r>
      <w:r w:rsidR="00017A6A"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万元。</w:t>
      </w:r>
    </w:p>
    <w:p w:rsidR="000E1A29" w:rsidRPr="00FD5AF8" w:rsidRDefault="000E1A29" w:rsidP="00BB54C6">
      <w:pPr>
        <w:spacing w:line="580" w:lineRule="exact"/>
        <w:ind w:firstLine="880"/>
        <w:jc w:val="center"/>
        <w:rPr>
          <w:rFonts w:eastAsia="方正小标宋简体"/>
          <w:sz w:val="44"/>
          <w:szCs w:val="44"/>
        </w:rPr>
      </w:pPr>
    </w:p>
    <w:p w:rsidR="000E1A29" w:rsidRDefault="000E1A29" w:rsidP="000E1A29">
      <w:pPr>
        <w:spacing w:line="600" w:lineRule="exact"/>
        <w:ind w:firstLineChars="250" w:firstLine="800"/>
        <w:outlineLvl w:val="1"/>
        <w:rPr>
          <w:rStyle w:val="2Char"/>
          <w:rFonts w:eastAsia="黑体"/>
        </w:rPr>
      </w:pPr>
      <w:bookmarkStart w:id="82" w:name="_Toc15396612"/>
      <w:bookmarkStart w:id="83" w:name="_Toc15377221"/>
      <w:bookmarkStart w:id="84" w:name="_Toc51252586"/>
      <w:r w:rsidRPr="00A93BA1">
        <w:rPr>
          <w:rFonts w:eastAsia="黑体" w:hint="eastAsia"/>
          <w:color w:val="000000"/>
          <w:sz w:val="32"/>
          <w:szCs w:val="32"/>
        </w:rPr>
        <w:t>十</w:t>
      </w:r>
      <w:r w:rsidRPr="00A93BA1">
        <w:rPr>
          <w:rStyle w:val="2Char"/>
          <w:rFonts w:eastAsia="黑体" w:hint="eastAsia"/>
        </w:rPr>
        <w:t>、</w:t>
      </w:r>
      <w:r w:rsidRPr="00A93BA1">
        <w:rPr>
          <w:rStyle w:val="2Char"/>
          <w:rFonts w:eastAsia="黑体" w:hint="eastAsia"/>
          <w:b w:val="0"/>
        </w:rPr>
        <w:t>其他重要事项的情况说明</w:t>
      </w:r>
      <w:bookmarkEnd w:id="82"/>
      <w:bookmarkEnd w:id="83"/>
      <w:bookmarkEnd w:id="84"/>
    </w:p>
    <w:p w:rsidR="000E1A29" w:rsidRPr="00FD5AF8" w:rsidRDefault="000E1A29" w:rsidP="000E1A29">
      <w:pPr>
        <w:spacing w:line="600" w:lineRule="exact"/>
        <w:ind w:firstLine="643"/>
        <w:outlineLvl w:val="2"/>
        <w:rPr>
          <w:rFonts w:eastAsia="仿宋"/>
          <w:color w:val="000000"/>
          <w:sz w:val="32"/>
          <w:szCs w:val="32"/>
        </w:rPr>
      </w:pPr>
      <w:bookmarkStart w:id="85" w:name="_Toc15377222"/>
      <w:bookmarkStart w:id="86" w:name="_Toc51252587"/>
      <w:r w:rsidRPr="00A93BA1">
        <w:rPr>
          <w:rFonts w:eastAsia="仿宋" w:hint="eastAsia"/>
          <w:b/>
          <w:color w:val="000000"/>
          <w:sz w:val="32"/>
          <w:szCs w:val="32"/>
        </w:rPr>
        <w:t>（一）机关运行经费支出情况</w:t>
      </w:r>
      <w:bookmarkEnd w:id="85"/>
      <w:bookmarkEnd w:id="86"/>
    </w:p>
    <w:p w:rsidR="000E1A29" w:rsidRPr="003576D7" w:rsidRDefault="000E1A29" w:rsidP="000E1A29">
      <w:pPr>
        <w:spacing w:line="600" w:lineRule="exact"/>
        <w:ind w:firstLine="640"/>
        <w:rPr>
          <w:rFonts w:ascii="仿宋" w:eastAsia="仿宋" w:hAnsi="仿宋"/>
          <w:color w:val="000000" w:themeColor="text1"/>
          <w:sz w:val="32"/>
          <w:szCs w:val="32"/>
        </w:rPr>
      </w:pPr>
      <w:r w:rsidRPr="003576D7">
        <w:rPr>
          <w:rFonts w:ascii="仿宋" w:eastAsia="仿宋" w:hAnsi="仿宋"/>
          <w:color w:val="000000"/>
          <w:sz w:val="32"/>
          <w:szCs w:val="32"/>
        </w:rPr>
        <w:t>2019</w:t>
      </w:r>
      <w:r w:rsidRPr="003576D7">
        <w:rPr>
          <w:rFonts w:ascii="仿宋" w:eastAsia="仿宋" w:hAnsi="仿宋" w:hint="eastAsia"/>
          <w:color w:val="000000"/>
          <w:sz w:val="32"/>
          <w:szCs w:val="32"/>
        </w:rPr>
        <w:t>年，</w:t>
      </w:r>
      <w:r w:rsidR="00017A6A" w:rsidRPr="003576D7">
        <w:rPr>
          <w:rFonts w:ascii="仿宋" w:eastAsia="仿宋" w:hAnsi="仿宋" w:hint="eastAsia"/>
          <w:color w:val="000000"/>
          <w:sz w:val="32"/>
          <w:szCs w:val="32"/>
        </w:rPr>
        <w:t>市经信局</w:t>
      </w:r>
      <w:r w:rsidRPr="003576D7">
        <w:rPr>
          <w:rFonts w:ascii="仿宋" w:eastAsia="仿宋" w:hAnsi="仿宋" w:hint="eastAsia"/>
          <w:color w:val="000000"/>
          <w:sz w:val="32"/>
          <w:szCs w:val="32"/>
        </w:rPr>
        <w:t>机关运行经费支出</w:t>
      </w:r>
      <w:r w:rsidR="00017A6A" w:rsidRPr="003576D7">
        <w:rPr>
          <w:rFonts w:ascii="仿宋" w:eastAsia="仿宋" w:hAnsi="仿宋" w:hint="eastAsia"/>
          <w:color w:val="000000"/>
          <w:sz w:val="32"/>
          <w:szCs w:val="32"/>
        </w:rPr>
        <w:t>121.59</w:t>
      </w:r>
      <w:r w:rsidRPr="003576D7">
        <w:rPr>
          <w:rFonts w:ascii="仿宋" w:eastAsia="仿宋" w:hAnsi="仿宋" w:hint="eastAsia"/>
          <w:color w:val="000000"/>
          <w:sz w:val="32"/>
          <w:szCs w:val="32"/>
        </w:rPr>
        <w:t>万元，比</w:t>
      </w:r>
      <w:r w:rsidRPr="003576D7">
        <w:rPr>
          <w:rFonts w:ascii="仿宋" w:eastAsia="仿宋" w:hAnsi="仿宋"/>
          <w:color w:val="000000"/>
          <w:sz w:val="32"/>
          <w:szCs w:val="32"/>
        </w:rPr>
        <w:t>2018</w:t>
      </w:r>
      <w:r w:rsidRPr="003576D7">
        <w:rPr>
          <w:rFonts w:ascii="仿宋" w:eastAsia="仿宋" w:hAnsi="仿宋" w:hint="eastAsia"/>
          <w:color w:val="000000"/>
          <w:sz w:val="32"/>
          <w:szCs w:val="32"/>
        </w:rPr>
        <w:t>年增加</w:t>
      </w:r>
      <w:r w:rsidR="00017A6A" w:rsidRPr="003576D7">
        <w:rPr>
          <w:rFonts w:ascii="仿宋" w:eastAsia="仿宋" w:hAnsi="仿宋" w:hint="eastAsia"/>
          <w:color w:val="000000"/>
          <w:sz w:val="32"/>
          <w:szCs w:val="32"/>
        </w:rPr>
        <w:t>23.49</w:t>
      </w:r>
      <w:r w:rsidRPr="003576D7">
        <w:rPr>
          <w:rFonts w:ascii="仿宋" w:eastAsia="仿宋" w:hAnsi="仿宋" w:hint="eastAsia"/>
          <w:color w:val="000000"/>
          <w:sz w:val="32"/>
          <w:szCs w:val="32"/>
        </w:rPr>
        <w:t>万元，增长</w:t>
      </w:r>
      <w:r w:rsidR="00524067" w:rsidRPr="003576D7">
        <w:rPr>
          <w:rFonts w:ascii="仿宋" w:eastAsia="仿宋" w:hAnsi="仿宋" w:hint="eastAsia"/>
          <w:color w:val="000000"/>
          <w:sz w:val="32"/>
          <w:szCs w:val="32"/>
        </w:rPr>
        <w:t>23.94</w:t>
      </w:r>
      <w:r w:rsidRPr="003576D7">
        <w:rPr>
          <w:rFonts w:ascii="仿宋" w:eastAsia="仿宋" w:hAnsi="仿宋"/>
          <w:color w:val="000000"/>
          <w:sz w:val="32"/>
          <w:szCs w:val="32"/>
        </w:rPr>
        <w:t>%</w:t>
      </w:r>
      <w:r w:rsidRPr="003576D7">
        <w:rPr>
          <w:rFonts w:ascii="仿宋" w:eastAsia="仿宋" w:hAnsi="仿宋" w:hint="eastAsia"/>
          <w:color w:val="000000"/>
          <w:sz w:val="32"/>
          <w:szCs w:val="32"/>
        </w:rPr>
        <w:t>。</w:t>
      </w:r>
      <w:r w:rsidRPr="003576D7">
        <w:rPr>
          <w:rFonts w:ascii="仿宋" w:eastAsia="仿宋" w:hAnsi="仿宋" w:hint="eastAsia"/>
          <w:color w:val="000000" w:themeColor="text1"/>
          <w:sz w:val="32"/>
          <w:szCs w:val="32"/>
        </w:rPr>
        <w:t>主要原因是</w:t>
      </w:r>
      <w:r w:rsidR="00472D1C" w:rsidRPr="003576D7">
        <w:rPr>
          <w:rFonts w:ascii="仿宋" w:eastAsia="仿宋" w:hAnsi="仿宋" w:hint="eastAsia"/>
          <w:color w:val="000000" w:themeColor="text1"/>
          <w:sz w:val="32"/>
          <w:szCs w:val="32"/>
        </w:rPr>
        <w:t>因人员增加导致机关运行经费增加。</w:t>
      </w:r>
    </w:p>
    <w:p w:rsidR="000E1A29" w:rsidRPr="00FD5AF8" w:rsidRDefault="000E1A29" w:rsidP="000E1A29">
      <w:pPr>
        <w:spacing w:line="600" w:lineRule="exact"/>
        <w:ind w:firstLine="643"/>
        <w:rPr>
          <w:rFonts w:eastAsia="仿宋"/>
          <w:b/>
          <w:color w:val="FF0000"/>
          <w:sz w:val="32"/>
          <w:szCs w:val="32"/>
        </w:rPr>
      </w:pPr>
      <w:r w:rsidRPr="00A93BA1">
        <w:rPr>
          <w:rFonts w:eastAsia="仿宋" w:hint="eastAsia"/>
          <w:b/>
          <w:color w:val="FF0000"/>
          <w:sz w:val="32"/>
          <w:szCs w:val="32"/>
        </w:rPr>
        <w:t>（注：数据来源于</w:t>
      </w:r>
      <w:proofErr w:type="gramStart"/>
      <w:r w:rsidRPr="00A93BA1">
        <w:rPr>
          <w:rFonts w:eastAsia="仿宋" w:hint="eastAsia"/>
          <w:b/>
          <w:color w:val="FF0000"/>
          <w:sz w:val="32"/>
          <w:szCs w:val="32"/>
        </w:rPr>
        <w:t>财决附</w:t>
      </w:r>
      <w:proofErr w:type="gramEnd"/>
      <w:r w:rsidRPr="00A93BA1">
        <w:rPr>
          <w:rFonts w:eastAsia="仿宋"/>
          <w:b/>
          <w:color w:val="FF0000"/>
          <w:sz w:val="32"/>
          <w:szCs w:val="32"/>
        </w:rPr>
        <w:t>03</w:t>
      </w:r>
      <w:r w:rsidRPr="00A93BA1">
        <w:rPr>
          <w:rFonts w:eastAsia="仿宋" w:hint="eastAsia"/>
          <w:b/>
          <w:color w:val="FF0000"/>
          <w:sz w:val="32"/>
          <w:szCs w:val="32"/>
        </w:rPr>
        <w:t>表）</w:t>
      </w:r>
    </w:p>
    <w:p w:rsidR="000E1A29" w:rsidRPr="00FD5AF8" w:rsidRDefault="000E1A29" w:rsidP="000E1A29">
      <w:pPr>
        <w:autoSpaceDE w:val="0"/>
        <w:autoSpaceDN w:val="0"/>
        <w:adjustRightInd w:val="0"/>
        <w:spacing w:line="600" w:lineRule="exact"/>
        <w:ind w:firstLine="643"/>
        <w:jc w:val="left"/>
        <w:outlineLvl w:val="2"/>
        <w:rPr>
          <w:rFonts w:eastAsia="仿宋"/>
          <w:b/>
          <w:color w:val="000000"/>
          <w:sz w:val="32"/>
          <w:szCs w:val="32"/>
        </w:rPr>
      </w:pPr>
      <w:bookmarkStart w:id="87" w:name="_Toc15377223"/>
      <w:bookmarkStart w:id="88" w:name="_Toc51252588"/>
      <w:r w:rsidRPr="00A93BA1">
        <w:rPr>
          <w:rFonts w:eastAsia="仿宋" w:hint="eastAsia"/>
          <w:b/>
          <w:color w:val="000000"/>
          <w:sz w:val="32"/>
          <w:szCs w:val="32"/>
        </w:rPr>
        <w:t>（二）政府采购支出情况</w:t>
      </w:r>
      <w:bookmarkEnd w:id="87"/>
      <w:bookmarkEnd w:id="88"/>
    </w:p>
    <w:p w:rsidR="000E1A29" w:rsidRPr="003576D7" w:rsidRDefault="000E1A29" w:rsidP="000E1A29">
      <w:pPr>
        <w:spacing w:line="600" w:lineRule="exact"/>
        <w:ind w:firstLine="640"/>
        <w:rPr>
          <w:rFonts w:ascii="仿宋" w:eastAsia="仿宋" w:hAnsi="仿宋"/>
          <w:color w:val="000000"/>
          <w:sz w:val="32"/>
          <w:szCs w:val="32"/>
        </w:rPr>
      </w:pPr>
      <w:r w:rsidRPr="003576D7">
        <w:rPr>
          <w:rFonts w:ascii="仿宋" w:eastAsia="仿宋" w:hAnsi="仿宋"/>
          <w:color w:val="000000"/>
          <w:sz w:val="32"/>
          <w:szCs w:val="32"/>
        </w:rPr>
        <w:t>2019</w:t>
      </w:r>
      <w:r w:rsidRPr="003576D7">
        <w:rPr>
          <w:rFonts w:ascii="仿宋" w:eastAsia="仿宋" w:hAnsi="仿宋" w:hint="eastAsia"/>
          <w:color w:val="000000"/>
          <w:sz w:val="32"/>
          <w:szCs w:val="32"/>
        </w:rPr>
        <w:t>年，</w:t>
      </w:r>
      <w:r w:rsidR="00E54395" w:rsidRPr="003576D7">
        <w:rPr>
          <w:rFonts w:ascii="仿宋" w:eastAsia="仿宋" w:hAnsi="仿宋" w:hint="eastAsia"/>
          <w:color w:val="000000"/>
          <w:sz w:val="32"/>
          <w:szCs w:val="32"/>
        </w:rPr>
        <w:t>市经信局</w:t>
      </w:r>
      <w:r w:rsidRPr="003576D7">
        <w:rPr>
          <w:rFonts w:ascii="仿宋" w:eastAsia="仿宋" w:hAnsi="仿宋" w:hint="eastAsia"/>
          <w:color w:val="000000"/>
          <w:sz w:val="32"/>
          <w:szCs w:val="32"/>
        </w:rPr>
        <w:t>政府采购支出总额</w:t>
      </w:r>
      <w:r w:rsidR="00E54395"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万元，其中：政府采购货物支出</w:t>
      </w:r>
      <w:r w:rsidR="00E54395"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万元、政府采购工程支出</w:t>
      </w:r>
      <w:r w:rsidR="00E54395"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万元、政府采</w:t>
      </w:r>
      <w:r w:rsidRPr="003576D7">
        <w:rPr>
          <w:rFonts w:ascii="仿宋" w:eastAsia="仿宋" w:hAnsi="仿宋" w:hint="eastAsia"/>
          <w:color w:val="000000"/>
          <w:sz w:val="32"/>
          <w:szCs w:val="32"/>
        </w:rPr>
        <w:lastRenderedPageBreak/>
        <w:t>购服务支出</w:t>
      </w:r>
      <w:r w:rsidR="00E54395"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万元。授予中小企业合同金额</w:t>
      </w:r>
      <w:r w:rsidR="00E54395"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万元，占政府采购支出总额的</w:t>
      </w:r>
      <w:r w:rsidR="00E54395" w:rsidRPr="003576D7">
        <w:rPr>
          <w:rFonts w:ascii="仿宋" w:eastAsia="仿宋" w:hAnsi="仿宋" w:hint="eastAsia"/>
          <w:color w:val="000000"/>
          <w:sz w:val="32"/>
          <w:szCs w:val="32"/>
        </w:rPr>
        <w:t>0</w:t>
      </w:r>
      <w:r w:rsidRPr="003576D7">
        <w:rPr>
          <w:rFonts w:ascii="仿宋" w:eastAsia="仿宋" w:hAnsi="仿宋"/>
          <w:color w:val="000000"/>
          <w:sz w:val="32"/>
          <w:szCs w:val="32"/>
        </w:rPr>
        <w:t>%</w:t>
      </w:r>
      <w:r w:rsidRPr="003576D7">
        <w:rPr>
          <w:rFonts w:ascii="仿宋" w:eastAsia="仿宋" w:hAnsi="仿宋" w:hint="eastAsia"/>
          <w:color w:val="000000"/>
          <w:sz w:val="32"/>
          <w:szCs w:val="32"/>
        </w:rPr>
        <w:t>，其中：授予小</w:t>
      </w:r>
      <w:proofErr w:type="gramStart"/>
      <w:r w:rsidRPr="003576D7">
        <w:rPr>
          <w:rFonts w:ascii="仿宋" w:eastAsia="仿宋" w:hAnsi="仿宋" w:hint="eastAsia"/>
          <w:color w:val="000000"/>
          <w:sz w:val="32"/>
          <w:szCs w:val="32"/>
        </w:rPr>
        <w:t>微企业</w:t>
      </w:r>
      <w:proofErr w:type="gramEnd"/>
      <w:r w:rsidRPr="003576D7">
        <w:rPr>
          <w:rFonts w:ascii="仿宋" w:eastAsia="仿宋" w:hAnsi="仿宋" w:hint="eastAsia"/>
          <w:color w:val="000000"/>
          <w:sz w:val="32"/>
          <w:szCs w:val="32"/>
        </w:rPr>
        <w:t>合同金额</w:t>
      </w:r>
      <w:r w:rsidR="00E54395"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万元，占政府采购支出总额的</w:t>
      </w:r>
      <w:r w:rsidR="00E54395" w:rsidRPr="003576D7">
        <w:rPr>
          <w:rFonts w:ascii="仿宋" w:eastAsia="仿宋" w:hAnsi="仿宋" w:hint="eastAsia"/>
          <w:color w:val="000000"/>
          <w:sz w:val="32"/>
          <w:szCs w:val="32"/>
        </w:rPr>
        <w:t>0</w:t>
      </w:r>
      <w:r w:rsidRPr="003576D7">
        <w:rPr>
          <w:rFonts w:ascii="仿宋" w:eastAsia="仿宋" w:hAnsi="仿宋"/>
          <w:color w:val="000000"/>
          <w:sz w:val="32"/>
          <w:szCs w:val="32"/>
        </w:rPr>
        <w:t>%</w:t>
      </w:r>
      <w:r w:rsidRPr="003576D7">
        <w:rPr>
          <w:rFonts w:ascii="仿宋" w:eastAsia="仿宋" w:hAnsi="仿宋" w:hint="eastAsia"/>
          <w:color w:val="000000"/>
          <w:sz w:val="32"/>
          <w:szCs w:val="32"/>
        </w:rPr>
        <w:t>。</w:t>
      </w:r>
    </w:p>
    <w:p w:rsidR="000E1A29" w:rsidRPr="00FD5AF8" w:rsidRDefault="000E1A29" w:rsidP="000E1A29">
      <w:pPr>
        <w:spacing w:line="600" w:lineRule="exact"/>
        <w:ind w:firstLine="643"/>
        <w:rPr>
          <w:rFonts w:eastAsia="仿宋"/>
          <w:b/>
          <w:color w:val="FF0000"/>
          <w:sz w:val="32"/>
          <w:szCs w:val="32"/>
        </w:rPr>
      </w:pPr>
      <w:r w:rsidRPr="00A93BA1">
        <w:rPr>
          <w:rFonts w:eastAsia="仿宋" w:hint="eastAsia"/>
          <w:b/>
          <w:color w:val="FF0000"/>
          <w:sz w:val="32"/>
          <w:szCs w:val="32"/>
        </w:rPr>
        <w:t>（注：数据来源于</w:t>
      </w:r>
      <w:proofErr w:type="gramStart"/>
      <w:r w:rsidRPr="00A93BA1">
        <w:rPr>
          <w:rFonts w:eastAsia="仿宋" w:hint="eastAsia"/>
          <w:b/>
          <w:color w:val="FF0000"/>
          <w:sz w:val="32"/>
          <w:szCs w:val="32"/>
        </w:rPr>
        <w:t>财决附</w:t>
      </w:r>
      <w:proofErr w:type="gramEnd"/>
      <w:r w:rsidRPr="00A93BA1">
        <w:rPr>
          <w:rFonts w:eastAsia="仿宋"/>
          <w:b/>
          <w:color w:val="FF0000"/>
          <w:sz w:val="32"/>
          <w:szCs w:val="32"/>
        </w:rPr>
        <w:t>03</w:t>
      </w:r>
      <w:r w:rsidRPr="00A93BA1">
        <w:rPr>
          <w:rFonts w:eastAsia="仿宋" w:hint="eastAsia"/>
          <w:b/>
          <w:color w:val="FF0000"/>
          <w:sz w:val="32"/>
          <w:szCs w:val="32"/>
        </w:rPr>
        <w:t>表）</w:t>
      </w:r>
    </w:p>
    <w:p w:rsidR="000E1A29" w:rsidRPr="00FD5AF8" w:rsidRDefault="000E1A29" w:rsidP="000E1A29">
      <w:pPr>
        <w:autoSpaceDE w:val="0"/>
        <w:autoSpaceDN w:val="0"/>
        <w:adjustRightInd w:val="0"/>
        <w:spacing w:line="600" w:lineRule="exact"/>
        <w:ind w:firstLine="643"/>
        <w:jc w:val="left"/>
        <w:outlineLvl w:val="2"/>
        <w:rPr>
          <w:rFonts w:eastAsia="仿宋"/>
          <w:b/>
          <w:color w:val="000000"/>
          <w:sz w:val="32"/>
          <w:szCs w:val="32"/>
        </w:rPr>
      </w:pPr>
      <w:bookmarkStart w:id="89" w:name="_Toc15377224"/>
      <w:bookmarkStart w:id="90" w:name="_Toc51252589"/>
      <w:r w:rsidRPr="00A93BA1">
        <w:rPr>
          <w:rFonts w:eastAsia="仿宋" w:hint="eastAsia"/>
          <w:b/>
          <w:color w:val="000000"/>
          <w:sz w:val="32"/>
          <w:szCs w:val="32"/>
        </w:rPr>
        <w:t>（三）国有资产占有使用情况</w:t>
      </w:r>
      <w:bookmarkEnd w:id="89"/>
      <w:bookmarkEnd w:id="90"/>
    </w:p>
    <w:p w:rsidR="000E1A29" w:rsidRPr="00FD5AF8" w:rsidRDefault="000E1A29" w:rsidP="000E1A29">
      <w:pPr>
        <w:autoSpaceDE w:val="0"/>
        <w:autoSpaceDN w:val="0"/>
        <w:adjustRightInd w:val="0"/>
        <w:spacing w:line="600" w:lineRule="exact"/>
        <w:ind w:firstLine="640"/>
        <w:jc w:val="left"/>
        <w:rPr>
          <w:rFonts w:eastAsia="仿宋"/>
          <w:b/>
          <w:color w:val="FF0000"/>
          <w:sz w:val="32"/>
          <w:szCs w:val="32"/>
        </w:rPr>
      </w:pPr>
      <w:r w:rsidRPr="003576D7">
        <w:rPr>
          <w:rFonts w:ascii="仿宋" w:eastAsia="仿宋" w:hAnsi="仿宋" w:hint="eastAsia"/>
          <w:color w:val="000000"/>
          <w:sz w:val="32"/>
          <w:szCs w:val="32"/>
        </w:rPr>
        <w:t>截至</w:t>
      </w:r>
      <w:r w:rsidRPr="003576D7">
        <w:rPr>
          <w:rFonts w:ascii="仿宋" w:eastAsia="仿宋" w:hAnsi="仿宋"/>
          <w:color w:val="000000"/>
          <w:sz w:val="32"/>
          <w:szCs w:val="32"/>
        </w:rPr>
        <w:t>2019</w:t>
      </w:r>
      <w:r w:rsidRPr="003576D7">
        <w:rPr>
          <w:rFonts w:ascii="仿宋" w:eastAsia="仿宋" w:hAnsi="仿宋" w:hint="eastAsia"/>
          <w:color w:val="000000"/>
          <w:sz w:val="32"/>
          <w:szCs w:val="32"/>
        </w:rPr>
        <w:t>年</w:t>
      </w:r>
      <w:r w:rsidRPr="003576D7">
        <w:rPr>
          <w:rFonts w:ascii="仿宋" w:eastAsia="仿宋" w:hAnsi="仿宋"/>
          <w:color w:val="000000"/>
          <w:sz w:val="32"/>
          <w:szCs w:val="32"/>
        </w:rPr>
        <w:t>12</w:t>
      </w:r>
      <w:r w:rsidRPr="003576D7">
        <w:rPr>
          <w:rFonts w:ascii="仿宋" w:eastAsia="仿宋" w:hAnsi="仿宋" w:hint="eastAsia"/>
          <w:color w:val="000000"/>
          <w:sz w:val="32"/>
          <w:szCs w:val="32"/>
        </w:rPr>
        <w:t>月</w:t>
      </w:r>
      <w:r w:rsidRPr="003576D7">
        <w:rPr>
          <w:rFonts w:ascii="仿宋" w:eastAsia="仿宋" w:hAnsi="仿宋"/>
          <w:color w:val="000000"/>
          <w:sz w:val="32"/>
          <w:szCs w:val="32"/>
        </w:rPr>
        <w:t>31</w:t>
      </w:r>
      <w:r w:rsidRPr="003576D7">
        <w:rPr>
          <w:rFonts w:ascii="仿宋" w:eastAsia="仿宋" w:hAnsi="仿宋" w:hint="eastAsia"/>
          <w:color w:val="000000"/>
          <w:sz w:val="32"/>
          <w:szCs w:val="32"/>
        </w:rPr>
        <w:t>日，</w:t>
      </w:r>
      <w:r w:rsidR="00E54395" w:rsidRPr="003576D7">
        <w:rPr>
          <w:rFonts w:ascii="仿宋" w:eastAsia="仿宋" w:hAnsi="仿宋" w:hint="eastAsia"/>
          <w:color w:val="000000"/>
          <w:sz w:val="32"/>
          <w:szCs w:val="32"/>
        </w:rPr>
        <w:t>市经信局</w:t>
      </w:r>
      <w:r w:rsidRPr="003576D7">
        <w:rPr>
          <w:rFonts w:ascii="仿宋" w:eastAsia="仿宋" w:hAnsi="仿宋" w:hint="eastAsia"/>
          <w:color w:val="000000"/>
          <w:sz w:val="32"/>
          <w:szCs w:val="32"/>
        </w:rPr>
        <w:t>共有车辆</w:t>
      </w:r>
      <w:r w:rsidR="00E54395" w:rsidRPr="003576D7">
        <w:rPr>
          <w:rFonts w:ascii="仿宋" w:eastAsia="仿宋" w:hAnsi="仿宋" w:hint="eastAsia"/>
          <w:color w:val="000000"/>
          <w:sz w:val="32"/>
          <w:szCs w:val="32"/>
        </w:rPr>
        <w:t>5</w:t>
      </w:r>
      <w:r w:rsidRPr="003576D7">
        <w:rPr>
          <w:rFonts w:ascii="仿宋" w:eastAsia="仿宋" w:hAnsi="仿宋" w:hint="eastAsia"/>
          <w:color w:val="000000"/>
          <w:sz w:val="32"/>
          <w:szCs w:val="32"/>
        </w:rPr>
        <w:t>辆，其中：主要领导干部用车</w:t>
      </w:r>
      <w:r w:rsidR="00E54395"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辆、机要通信用车</w:t>
      </w:r>
      <w:r w:rsidR="00E54395"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辆、应急保障用车</w:t>
      </w:r>
      <w:r w:rsidR="00E54395"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辆、其他用车</w:t>
      </w:r>
      <w:r w:rsidR="00E54395" w:rsidRPr="003576D7">
        <w:rPr>
          <w:rFonts w:ascii="仿宋" w:eastAsia="仿宋" w:hAnsi="仿宋" w:hint="eastAsia"/>
          <w:color w:val="000000"/>
          <w:sz w:val="32"/>
          <w:szCs w:val="32"/>
        </w:rPr>
        <w:t>1</w:t>
      </w:r>
      <w:r w:rsidRPr="003576D7">
        <w:rPr>
          <w:rFonts w:ascii="仿宋" w:eastAsia="仿宋" w:hAnsi="仿宋" w:hint="eastAsia"/>
          <w:color w:val="000000"/>
          <w:sz w:val="32"/>
          <w:szCs w:val="32"/>
        </w:rPr>
        <w:t>辆</w:t>
      </w:r>
      <w:r w:rsidR="00E54395" w:rsidRPr="003576D7">
        <w:rPr>
          <w:rFonts w:ascii="仿宋" w:eastAsia="仿宋" w:hAnsi="仿宋" w:hint="eastAsia"/>
          <w:color w:val="000000"/>
          <w:sz w:val="32"/>
          <w:szCs w:val="32"/>
        </w:rPr>
        <w:t>、</w:t>
      </w:r>
      <w:r w:rsidR="00E54395" w:rsidRPr="003576D7">
        <w:rPr>
          <w:rFonts w:ascii="仿宋" w:eastAsia="仿宋" w:hAnsi="仿宋" w:cs="仿宋_GB2312" w:hint="eastAsia"/>
          <w:color w:val="000000"/>
          <w:sz w:val="32"/>
          <w:szCs w:val="32"/>
        </w:rPr>
        <w:t>特种专业技术用车4辆，其他用车主要用于保障我局开展</w:t>
      </w:r>
      <w:r w:rsidR="00E54395" w:rsidRPr="003576D7">
        <w:rPr>
          <w:rFonts w:ascii="仿宋" w:eastAsia="仿宋" w:hAnsi="仿宋" w:hint="eastAsia"/>
          <w:color w:val="000000"/>
          <w:sz w:val="32"/>
          <w:szCs w:val="32"/>
        </w:rPr>
        <w:t>日常</w:t>
      </w:r>
      <w:r w:rsidR="00E54395" w:rsidRPr="003576D7">
        <w:rPr>
          <w:rFonts w:ascii="仿宋" w:eastAsia="仿宋" w:hAnsi="仿宋"/>
          <w:color w:val="000000"/>
          <w:sz w:val="32"/>
          <w:szCs w:val="32"/>
        </w:rPr>
        <w:t>各项工作等</w:t>
      </w:r>
      <w:r w:rsidR="00E54395" w:rsidRPr="003576D7">
        <w:rPr>
          <w:rFonts w:ascii="仿宋" w:eastAsia="仿宋" w:hAnsi="仿宋" w:hint="eastAsia"/>
          <w:color w:val="000000"/>
          <w:sz w:val="32"/>
          <w:szCs w:val="32"/>
        </w:rPr>
        <w:t>用车</w:t>
      </w:r>
      <w:r w:rsidR="00E54395" w:rsidRPr="003576D7">
        <w:rPr>
          <w:rFonts w:ascii="仿宋" w:eastAsia="仿宋" w:hAnsi="仿宋" w:cs="仿宋_GB2312" w:hint="eastAsia"/>
          <w:color w:val="000000"/>
          <w:sz w:val="32"/>
          <w:szCs w:val="32"/>
        </w:rPr>
        <w:t>。</w:t>
      </w:r>
      <w:r w:rsidRPr="003576D7">
        <w:rPr>
          <w:rFonts w:ascii="仿宋" w:eastAsia="仿宋" w:hAnsi="仿宋" w:hint="eastAsia"/>
          <w:color w:val="000000" w:themeColor="text1"/>
          <w:sz w:val="32"/>
          <w:szCs w:val="32"/>
        </w:rPr>
        <w:t>单价</w:t>
      </w:r>
      <w:r w:rsidRPr="003576D7">
        <w:rPr>
          <w:rFonts w:ascii="仿宋" w:eastAsia="仿宋" w:hAnsi="仿宋"/>
          <w:color w:val="000000" w:themeColor="text1"/>
          <w:sz w:val="32"/>
          <w:szCs w:val="32"/>
        </w:rPr>
        <w:t>50</w:t>
      </w:r>
      <w:r w:rsidRPr="003576D7">
        <w:rPr>
          <w:rFonts w:ascii="仿宋" w:eastAsia="仿宋" w:hAnsi="仿宋" w:hint="eastAsia"/>
          <w:color w:val="000000" w:themeColor="text1"/>
          <w:sz w:val="32"/>
          <w:szCs w:val="32"/>
        </w:rPr>
        <w:t>万元以上通用设备</w:t>
      </w:r>
      <w:r w:rsidR="00E54395" w:rsidRPr="003576D7">
        <w:rPr>
          <w:rFonts w:ascii="仿宋" w:eastAsia="仿宋" w:hAnsi="仿宋" w:hint="eastAsia"/>
          <w:color w:val="000000" w:themeColor="text1"/>
          <w:sz w:val="32"/>
          <w:szCs w:val="32"/>
        </w:rPr>
        <w:t>4</w:t>
      </w:r>
      <w:r w:rsidRPr="003576D7">
        <w:rPr>
          <w:rFonts w:ascii="仿宋" w:eastAsia="仿宋" w:hAnsi="仿宋" w:hint="eastAsia"/>
          <w:color w:val="000000" w:themeColor="text1"/>
          <w:sz w:val="32"/>
          <w:szCs w:val="32"/>
        </w:rPr>
        <w:t>台（套），单价</w:t>
      </w:r>
      <w:r w:rsidRPr="003576D7">
        <w:rPr>
          <w:rFonts w:ascii="仿宋" w:eastAsia="仿宋" w:hAnsi="仿宋"/>
          <w:color w:val="000000" w:themeColor="text1"/>
          <w:sz w:val="32"/>
          <w:szCs w:val="32"/>
        </w:rPr>
        <w:t>100</w:t>
      </w:r>
      <w:r w:rsidRPr="003576D7">
        <w:rPr>
          <w:rFonts w:ascii="仿宋" w:eastAsia="仿宋" w:hAnsi="仿宋" w:hint="eastAsia"/>
          <w:color w:val="000000"/>
          <w:sz w:val="32"/>
          <w:szCs w:val="32"/>
        </w:rPr>
        <w:t>万元以上专用设备</w:t>
      </w:r>
      <w:r w:rsidR="00E54395" w:rsidRPr="003576D7">
        <w:rPr>
          <w:rFonts w:ascii="仿宋" w:eastAsia="仿宋" w:hAnsi="仿宋" w:hint="eastAsia"/>
          <w:color w:val="000000"/>
          <w:sz w:val="32"/>
          <w:szCs w:val="32"/>
        </w:rPr>
        <w:t>0</w:t>
      </w:r>
      <w:r w:rsidRPr="003576D7">
        <w:rPr>
          <w:rFonts w:ascii="仿宋" w:eastAsia="仿宋" w:hAnsi="仿宋" w:hint="eastAsia"/>
          <w:color w:val="000000"/>
          <w:sz w:val="32"/>
          <w:szCs w:val="32"/>
        </w:rPr>
        <w:t>台（套）。</w:t>
      </w:r>
      <w:r w:rsidRPr="00A93BA1">
        <w:rPr>
          <w:rFonts w:eastAsia="仿宋" w:hint="eastAsia"/>
          <w:b/>
          <w:color w:val="FF0000"/>
          <w:sz w:val="32"/>
          <w:szCs w:val="32"/>
        </w:rPr>
        <w:t>（注：数据来源</w:t>
      </w:r>
      <w:proofErr w:type="gramStart"/>
      <w:r w:rsidRPr="00A93BA1">
        <w:rPr>
          <w:rFonts w:eastAsia="仿宋" w:hint="eastAsia"/>
          <w:b/>
          <w:color w:val="FF0000"/>
          <w:sz w:val="32"/>
          <w:szCs w:val="32"/>
        </w:rPr>
        <w:t>财决附</w:t>
      </w:r>
      <w:proofErr w:type="gramEnd"/>
      <w:r w:rsidRPr="00A93BA1">
        <w:rPr>
          <w:rFonts w:eastAsia="仿宋"/>
          <w:b/>
          <w:color w:val="FF0000"/>
          <w:sz w:val="32"/>
          <w:szCs w:val="32"/>
        </w:rPr>
        <w:t>03</w:t>
      </w:r>
      <w:r w:rsidRPr="00A93BA1">
        <w:rPr>
          <w:rFonts w:eastAsia="仿宋" w:hint="eastAsia"/>
          <w:b/>
          <w:color w:val="FF0000"/>
          <w:sz w:val="32"/>
          <w:szCs w:val="32"/>
        </w:rPr>
        <w:t>表，按部门决算报表填报数据罗列车辆情况。）</w:t>
      </w:r>
    </w:p>
    <w:p w:rsidR="000E1A29" w:rsidRPr="00FD5AF8" w:rsidRDefault="000E1A29" w:rsidP="000E1A29">
      <w:pPr>
        <w:autoSpaceDE w:val="0"/>
        <w:autoSpaceDN w:val="0"/>
        <w:adjustRightInd w:val="0"/>
        <w:spacing w:line="600" w:lineRule="exact"/>
        <w:ind w:firstLine="643"/>
        <w:jc w:val="left"/>
        <w:outlineLvl w:val="2"/>
        <w:rPr>
          <w:rFonts w:eastAsia="仿宋"/>
          <w:b/>
          <w:color w:val="000000"/>
          <w:sz w:val="32"/>
          <w:szCs w:val="32"/>
        </w:rPr>
      </w:pPr>
      <w:bookmarkStart w:id="91" w:name="_Toc51252590"/>
      <w:r w:rsidRPr="00A93BA1">
        <w:rPr>
          <w:rFonts w:eastAsia="仿宋" w:hint="eastAsia"/>
          <w:b/>
          <w:color w:val="000000"/>
          <w:sz w:val="32"/>
          <w:szCs w:val="32"/>
        </w:rPr>
        <w:t>（四）预算绩效管理情况。</w:t>
      </w:r>
      <w:bookmarkEnd w:id="91"/>
    </w:p>
    <w:p w:rsidR="000E1A29" w:rsidRPr="001B3C86" w:rsidRDefault="000E1A29" w:rsidP="000E1A29">
      <w:pPr>
        <w:spacing w:line="580" w:lineRule="exact"/>
        <w:ind w:firstLine="640"/>
        <w:rPr>
          <w:rFonts w:ascii="仿宋" w:eastAsia="仿宋" w:hAnsi="仿宋"/>
          <w:sz w:val="32"/>
          <w:szCs w:val="32"/>
        </w:rPr>
      </w:pPr>
      <w:r w:rsidRPr="001B3C86">
        <w:rPr>
          <w:rFonts w:ascii="仿宋" w:eastAsia="仿宋" w:hAnsi="仿宋" w:hint="eastAsia"/>
          <w:sz w:val="32"/>
          <w:szCs w:val="32"/>
        </w:rPr>
        <w:t>根据预算绩效管理要求，</w:t>
      </w:r>
      <w:r w:rsidR="00367C0C" w:rsidRPr="001B3C86">
        <w:rPr>
          <w:rFonts w:ascii="仿宋" w:eastAsia="仿宋" w:hAnsi="仿宋" w:hint="eastAsia"/>
          <w:sz w:val="32"/>
          <w:szCs w:val="32"/>
        </w:rPr>
        <w:t>市经信局</w:t>
      </w:r>
      <w:r w:rsidRPr="001B3C86">
        <w:rPr>
          <w:rFonts w:ascii="仿宋" w:eastAsia="仿宋" w:hAnsi="仿宋" w:hint="eastAsia"/>
          <w:sz w:val="32"/>
          <w:szCs w:val="32"/>
        </w:rPr>
        <w:t>在年初预算编制阶段，组织对</w:t>
      </w:r>
      <w:r w:rsidR="00367C0C" w:rsidRPr="001B3C86">
        <w:rPr>
          <w:rFonts w:ascii="仿宋" w:eastAsia="仿宋" w:hAnsi="仿宋" w:hint="eastAsia"/>
          <w:sz w:val="32"/>
          <w:szCs w:val="32"/>
        </w:rPr>
        <w:t>企业家和企业管理人员培训经费</w:t>
      </w:r>
      <w:r w:rsidRPr="001B3C86">
        <w:rPr>
          <w:rFonts w:ascii="仿宋" w:eastAsia="仿宋" w:hAnsi="仿宋" w:hint="eastAsia"/>
          <w:sz w:val="32"/>
          <w:szCs w:val="32"/>
        </w:rPr>
        <w:t>项目</w:t>
      </w:r>
      <w:r w:rsidR="00367C0C" w:rsidRPr="001B3C86">
        <w:rPr>
          <w:rFonts w:ascii="仿宋" w:eastAsia="仿宋" w:hAnsi="仿宋" w:hint="eastAsia"/>
          <w:sz w:val="32"/>
          <w:szCs w:val="32"/>
        </w:rPr>
        <w:t>、企业服务平台维护经费项目、业务运行费项目</w:t>
      </w:r>
      <w:r w:rsidRPr="001B3C86">
        <w:rPr>
          <w:rFonts w:ascii="仿宋" w:eastAsia="仿宋" w:hAnsi="仿宋" w:hint="eastAsia"/>
          <w:sz w:val="32"/>
          <w:szCs w:val="32"/>
        </w:rPr>
        <w:t>开展了预算事前绩效评估，对</w:t>
      </w:r>
      <w:r w:rsidR="00ED1107" w:rsidRPr="001B3C86">
        <w:rPr>
          <w:rFonts w:ascii="仿宋" w:eastAsia="仿宋" w:hAnsi="仿宋" w:hint="eastAsia"/>
          <w:sz w:val="32"/>
          <w:szCs w:val="32"/>
        </w:rPr>
        <w:t>13</w:t>
      </w:r>
      <w:r w:rsidRPr="001B3C86">
        <w:rPr>
          <w:rFonts w:ascii="仿宋" w:eastAsia="仿宋" w:hAnsi="仿宋" w:hint="eastAsia"/>
          <w:sz w:val="32"/>
          <w:szCs w:val="32"/>
        </w:rPr>
        <w:t>个项目编制了绩效目标，预算执行过程中，选取</w:t>
      </w:r>
      <w:r w:rsidR="00C3771B" w:rsidRPr="001B3C86">
        <w:rPr>
          <w:rFonts w:ascii="仿宋" w:eastAsia="仿宋" w:hAnsi="仿宋" w:hint="eastAsia"/>
          <w:sz w:val="32"/>
          <w:szCs w:val="32"/>
        </w:rPr>
        <w:t>15</w:t>
      </w:r>
      <w:r w:rsidRPr="001B3C86">
        <w:rPr>
          <w:rFonts w:ascii="仿宋" w:eastAsia="仿宋" w:hAnsi="仿宋" w:hint="eastAsia"/>
          <w:sz w:val="32"/>
          <w:szCs w:val="32"/>
        </w:rPr>
        <w:t>个项目开展绩效监控，年终执行完毕后，对</w:t>
      </w:r>
      <w:r w:rsidR="00C3771B" w:rsidRPr="001B3C86">
        <w:rPr>
          <w:rFonts w:ascii="仿宋" w:eastAsia="仿宋" w:hAnsi="仿宋" w:hint="eastAsia"/>
          <w:sz w:val="32"/>
          <w:szCs w:val="32"/>
        </w:rPr>
        <w:t>15</w:t>
      </w:r>
      <w:r w:rsidRPr="001B3C86">
        <w:rPr>
          <w:rFonts w:ascii="仿宋" w:eastAsia="仿宋" w:hAnsi="仿宋" w:hint="eastAsia"/>
          <w:sz w:val="32"/>
          <w:szCs w:val="32"/>
        </w:rPr>
        <w:t>个项目开展了绩效目标完成情况自评。</w:t>
      </w:r>
    </w:p>
    <w:p w:rsidR="002A7C6D" w:rsidRPr="002A7C6D" w:rsidRDefault="000E1A29" w:rsidP="009A4B1D">
      <w:pPr>
        <w:spacing w:line="580" w:lineRule="exact"/>
        <w:ind w:firstLine="640"/>
        <w:rPr>
          <w:rFonts w:ascii="仿宋" w:eastAsia="仿宋" w:hAnsi="仿宋" w:cs="仿宋_GB2312"/>
          <w:sz w:val="32"/>
          <w:szCs w:val="32"/>
        </w:rPr>
      </w:pPr>
      <w:r w:rsidRPr="001B3C86">
        <w:rPr>
          <w:rFonts w:ascii="仿宋" w:eastAsia="仿宋" w:hAnsi="仿宋" w:hint="eastAsia"/>
          <w:sz w:val="32"/>
          <w:szCs w:val="32"/>
        </w:rPr>
        <w:t>本部门按要求对</w:t>
      </w:r>
      <w:r w:rsidRPr="001B3C86">
        <w:rPr>
          <w:rFonts w:ascii="仿宋" w:eastAsia="仿宋" w:hAnsi="仿宋"/>
          <w:sz w:val="32"/>
          <w:szCs w:val="32"/>
        </w:rPr>
        <w:t>2019</w:t>
      </w:r>
      <w:r w:rsidRPr="001B3C86">
        <w:rPr>
          <w:rFonts w:ascii="仿宋" w:eastAsia="仿宋" w:hAnsi="仿宋" w:hint="eastAsia"/>
          <w:sz w:val="32"/>
          <w:szCs w:val="32"/>
        </w:rPr>
        <w:t>年部门整体支出开展绩效自评，从评价情况来看</w:t>
      </w:r>
      <w:r w:rsidR="00367C0C" w:rsidRPr="001B3C86">
        <w:rPr>
          <w:rFonts w:ascii="仿宋" w:eastAsia="仿宋" w:hAnsi="仿宋" w:cs="仿宋_GB2312" w:hint="eastAsia"/>
          <w:sz w:val="32"/>
          <w:szCs w:val="32"/>
        </w:rPr>
        <w:t>部门支出绩效指标均达到了预期设定的目标值，绩效目标完成较好。</w:t>
      </w:r>
      <w:r w:rsidR="002A7C6D" w:rsidRPr="002A7C6D">
        <w:rPr>
          <w:rFonts w:ascii="仿宋" w:eastAsia="仿宋" w:hAnsi="仿宋" w:cs="仿宋_GB2312" w:hint="eastAsia"/>
          <w:sz w:val="32"/>
          <w:szCs w:val="32"/>
        </w:rPr>
        <w:t>本部门还自行组织了</w:t>
      </w:r>
      <w:r w:rsidR="002A7C6D">
        <w:rPr>
          <w:rFonts w:ascii="仿宋" w:eastAsia="仿宋" w:hAnsi="仿宋" w:cs="仿宋_GB2312" w:hint="eastAsia"/>
          <w:sz w:val="32"/>
          <w:szCs w:val="32"/>
        </w:rPr>
        <w:t>1</w:t>
      </w:r>
      <w:r w:rsidR="002A7C6D" w:rsidRPr="002A7C6D">
        <w:rPr>
          <w:rFonts w:ascii="仿宋" w:eastAsia="仿宋" w:hAnsi="仿宋" w:cs="仿宋_GB2312" w:hint="eastAsia"/>
          <w:sz w:val="32"/>
          <w:szCs w:val="32"/>
        </w:rPr>
        <w:t>个项目支出绩效评价，从评价情况来看</w:t>
      </w:r>
      <w:r w:rsidR="002A7C6D">
        <w:rPr>
          <w:rFonts w:ascii="仿宋" w:eastAsia="仿宋" w:hAnsi="仿宋" w:cs="仿宋_GB2312" w:hint="eastAsia"/>
          <w:sz w:val="32"/>
          <w:szCs w:val="32"/>
        </w:rPr>
        <w:t>项目</w:t>
      </w:r>
      <w:r w:rsidR="002A7C6D" w:rsidRPr="002A7C6D">
        <w:rPr>
          <w:rFonts w:ascii="仿宋" w:eastAsia="仿宋" w:hAnsi="仿宋" w:cs="仿宋_GB2312" w:hint="eastAsia"/>
          <w:sz w:val="32"/>
          <w:szCs w:val="32"/>
        </w:rPr>
        <w:t>高质量完成</w:t>
      </w:r>
      <w:r w:rsidR="002A7C6D">
        <w:rPr>
          <w:rFonts w:ascii="仿宋" w:eastAsia="仿宋" w:hAnsi="仿宋" w:cs="仿宋_GB2312" w:hint="eastAsia"/>
          <w:sz w:val="32"/>
          <w:szCs w:val="32"/>
        </w:rPr>
        <w:t>.</w:t>
      </w:r>
    </w:p>
    <w:p w:rsidR="000E1A29" w:rsidRPr="001B3C86" w:rsidRDefault="000E1A29" w:rsidP="009A4B1D">
      <w:pPr>
        <w:spacing w:line="580" w:lineRule="exact"/>
        <w:ind w:firstLine="640"/>
        <w:rPr>
          <w:rFonts w:ascii="仿宋" w:eastAsia="仿宋" w:hAnsi="仿宋"/>
          <w:sz w:val="32"/>
          <w:szCs w:val="32"/>
        </w:rPr>
      </w:pPr>
      <w:r w:rsidRPr="001B3C86">
        <w:rPr>
          <w:rFonts w:ascii="仿宋" w:eastAsia="仿宋" w:hAnsi="仿宋"/>
          <w:sz w:val="32"/>
          <w:szCs w:val="32"/>
        </w:rPr>
        <w:lastRenderedPageBreak/>
        <w:t>1.</w:t>
      </w:r>
      <w:r w:rsidRPr="001B3C86">
        <w:rPr>
          <w:rFonts w:ascii="仿宋" w:eastAsia="仿宋" w:hAnsi="仿宋" w:hint="eastAsia"/>
          <w:sz w:val="32"/>
          <w:szCs w:val="32"/>
        </w:rPr>
        <w:t>项目绩效目标完成情况。</w:t>
      </w:r>
      <w:r w:rsidRPr="001B3C86">
        <w:rPr>
          <w:rFonts w:ascii="仿宋" w:eastAsia="仿宋" w:hAnsi="仿宋"/>
          <w:sz w:val="32"/>
          <w:szCs w:val="32"/>
        </w:rPr>
        <w:br/>
      </w:r>
      <w:r w:rsidRPr="001B3C86">
        <w:rPr>
          <w:rFonts w:ascii="仿宋" w:eastAsia="仿宋" w:hAnsi="仿宋" w:hint="eastAsia"/>
          <w:sz w:val="32"/>
          <w:szCs w:val="32"/>
        </w:rPr>
        <w:t>本部门在</w:t>
      </w:r>
      <w:r w:rsidRPr="001B3C86">
        <w:rPr>
          <w:rFonts w:ascii="仿宋" w:eastAsia="仿宋" w:hAnsi="仿宋"/>
          <w:sz w:val="32"/>
          <w:szCs w:val="32"/>
        </w:rPr>
        <w:t>2019</w:t>
      </w:r>
      <w:r w:rsidRPr="001B3C86">
        <w:rPr>
          <w:rFonts w:ascii="仿宋" w:eastAsia="仿宋" w:hAnsi="仿宋" w:hint="eastAsia"/>
          <w:sz w:val="32"/>
          <w:szCs w:val="32"/>
        </w:rPr>
        <w:t>年度部门决算中反映“</w:t>
      </w:r>
      <w:r w:rsidR="009A4B1D" w:rsidRPr="001B3C86">
        <w:rPr>
          <w:rFonts w:ascii="仿宋" w:eastAsia="仿宋" w:hAnsi="仿宋" w:hint="eastAsia"/>
          <w:sz w:val="32"/>
          <w:szCs w:val="32"/>
        </w:rPr>
        <w:t>企业家和企业管理人员培训经费</w:t>
      </w:r>
      <w:r w:rsidR="007F0E51" w:rsidRPr="001B3C86">
        <w:rPr>
          <w:rFonts w:ascii="仿宋" w:eastAsia="仿宋" w:hAnsi="仿宋" w:hint="eastAsia"/>
          <w:sz w:val="32"/>
          <w:szCs w:val="32"/>
        </w:rPr>
        <w:t>”</w:t>
      </w:r>
      <w:r w:rsidR="009A4B1D" w:rsidRPr="001B3C86">
        <w:rPr>
          <w:rFonts w:ascii="仿宋" w:eastAsia="仿宋" w:hAnsi="仿宋" w:hint="eastAsia"/>
          <w:sz w:val="32"/>
          <w:szCs w:val="32"/>
        </w:rPr>
        <w:t xml:space="preserve"> </w:t>
      </w:r>
      <w:r w:rsidRPr="001B3C86">
        <w:rPr>
          <w:rFonts w:ascii="仿宋" w:eastAsia="仿宋" w:hAnsi="仿宋" w:hint="eastAsia"/>
          <w:sz w:val="32"/>
          <w:szCs w:val="32"/>
        </w:rPr>
        <w:t>“</w:t>
      </w:r>
      <w:r w:rsidR="00F56661" w:rsidRPr="001B3C86">
        <w:rPr>
          <w:rFonts w:ascii="仿宋" w:eastAsia="仿宋" w:hAnsi="仿宋" w:hint="eastAsia"/>
          <w:sz w:val="32"/>
          <w:szCs w:val="32"/>
        </w:rPr>
        <w:t>企业服务平台维护经费</w:t>
      </w:r>
      <w:r w:rsidRPr="001B3C86">
        <w:rPr>
          <w:rFonts w:ascii="仿宋" w:eastAsia="仿宋" w:hAnsi="仿宋" w:hint="eastAsia"/>
          <w:sz w:val="32"/>
          <w:szCs w:val="32"/>
        </w:rPr>
        <w:t>”</w:t>
      </w:r>
      <w:r w:rsidR="00F56661" w:rsidRPr="001B3C86">
        <w:rPr>
          <w:rFonts w:ascii="仿宋" w:eastAsia="仿宋" w:hAnsi="仿宋" w:hint="eastAsia"/>
          <w:sz w:val="32"/>
          <w:szCs w:val="32"/>
        </w:rPr>
        <w:t xml:space="preserve"> “</w:t>
      </w:r>
      <w:r w:rsidR="004E2BE9" w:rsidRPr="001B3C86">
        <w:rPr>
          <w:rFonts w:ascii="仿宋" w:eastAsia="仿宋" w:hAnsi="仿宋" w:hint="eastAsia"/>
          <w:sz w:val="32"/>
          <w:szCs w:val="32"/>
        </w:rPr>
        <w:t>攀枝花民营经济健康发展大会工作经费</w:t>
      </w:r>
      <w:r w:rsidR="00F56661" w:rsidRPr="001B3C86">
        <w:rPr>
          <w:rFonts w:ascii="仿宋" w:eastAsia="仿宋" w:hAnsi="仿宋" w:hint="eastAsia"/>
          <w:sz w:val="32"/>
          <w:szCs w:val="32"/>
        </w:rPr>
        <w:t xml:space="preserve">”“购买大数据中心政务云和信息安全运营中心政府购买服务工作经费” </w:t>
      </w:r>
      <w:r w:rsidR="00F56661" w:rsidRPr="001B3C86">
        <w:rPr>
          <w:rFonts w:ascii="仿宋" w:eastAsia="仿宋" w:hAnsi="仿宋"/>
          <w:sz w:val="32"/>
          <w:szCs w:val="32"/>
        </w:rPr>
        <w:t>“</w:t>
      </w:r>
      <w:r w:rsidR="00F56661" w:rsidRPr="001B3C86">
        <w:rPr>
          <w:rFonts w:ascii="仿宋" w:eastAsia="仿宋" w:hAnsi="仿宋" w:hint="eastAsia"/>
          <w:sz w:val="32"/>
          <w:szCs w:val="32"/>
        </w:rPr>
        <w:t>无线电频率占用费</w:t>
      </w:r>
      <w:r w:rsidR="00F56661" w:rsidRPr="001B3C86">
        <w:rPr>
          <w:rFonts w:ascii="仿宋" w:eastAsia="仿宋" w:hAnsi="仿宋"/>
          <w:sz w:val="32"/>
          <w:szCs w:val="32"/>
        </w:rPr>
        <w:t>”</w:t>
      </w:r>
      <w:r w:rsidRPr="001B3C86">
        <w:rPr>
          <w:rFonts w:ascii="仿宋" w:eastAsia="仿宋" w:hAnsi="仿宋" w:hint="eastAsia"/>
          <w:sz w:val="32"/>
          <w:szCs w:val="32"/>
        </w:rPr>
        <w:t>等</w:t>
      </w:r>
      <w:r w:rsidR="00F56661" w:rsidRPr="001B3C86">
        <w:rPr>
          <w:rFonts w:ascii="仿宋" w:eastAsia="仿宋" w:hAnsi="仿宋" w:hint="eastAsia"/>
          <w:sz w:val="32"/>
          <w:szCs w:val="32"/>
        </w:rPr>
        <w:t>5</w:t>
      </w:r>
      <w:r w:rsidRPr="001B3C86">
        <w:rPr>
          <w:rFonts w:ascii="仿宋" w:eastAsia="仿宋" w:hAnsi="仿宋" w:hint="eastAsia"/>
          <w:sz w:val="32"/>
          <w:szCs w:val="32"/>
        </w:rPr>
        <w:t>个项目绩效目标实际完成情况。（本单位部门项目绩效目标个数在</w:t>
      </w:r>
      <w:r w:rsidRPr="001B3C86">
        <w:rPr>
          <w:rFonts w:ascii="仿宋" w:eastAsia="仿宋" w:hAnsi="仿宋"/>
          <w:sz w:val="32"/>
          <w:szCs w:val="32"/>
        </w:rPr>
        <w:t>5</w:t>
      </w:r>
      <w:r w:rsidRPr="001B3C86">
        <w:rPr>
          <w:rFonts w:ascii="仿宋" w:eastAsia="仿宋" w:hAnsi="仿宋" w:hint="eastAsia"/>
          <w:sz w:val="32"/>
          <w:szCs w:val="32"/>
        </w:rPr>
        <w:t>个以上的，选取</w:t>
      </w:r>
      <w:r w:rsidRPr="001B3C86">
        <w:rPr>
          <w:rFonts w:ascii="仿宋" w:eastAsia="仿宋" w:hAnsi="仿宋"/>
          <w:sz w:val="32"/>
          <w:szCs w:val="32"/>
        </w:rPr>
        <w:t>5</w:t>
      </w:r>
      <w:r w:rsidRPr="001B3C86">
        <w:rPr>
          <w:rFonts w:ascii="仿宋" w:eastAsia="仿宋" w:hAnsi="仿宋" w:hint="eastAsia"/>
          <w:sz w:val="32"/>
          <w:szCs w:val="32"/>
        </w:rPr>
        <w:t>个项目进行公开，目标个数在</w:t>
      </w:r>
      <w:r w:rsidRPr="001B3C86">
        <w:rPr>
          <w:rFonts w:ascii="仿宋" w:eastAsia="仿宋" w:hAnsi="仿宋"/>
          <w:sz w:val="32"/>
          <w:szCs w:val="32"/>
        </w:rPr>
        <w:t>5</w:t>
      </w:r>
      <w:r w:rsidRPr="001B3C86">
        <w:rPr>
          <w:rFonts w:ascii="仿宋" w:eastAsia="仿宋" w:hAnsi="仿宋" w:hint="eastAsia"/>
          <w:sz w:val="32"/>
          <w:szCs w:val="32"/>
        </w:rPr>
        <w:t>个以下的，全部进行公开，公开内容包括选取的全部项目完成情况综述和完成情况表）。</w:t>
      </w:r>
    </w:p>
    <w:p w:rsidR="00545361" w:rsidRPr="001B3C86" w:rsidRDefault="000E1A29" w:rsidP="00545361">
      <w:pPr>
        <w:numPr>
          <w:ilvl w:val="0"/>
          <w:numId w:val="5"/>
        </w:numPr>
        <w:spacing w:line="580" w:lineRule="exact"/>
        <w:ind w:firstLine="640"/>
        <w:rPr>
          <w:rFonts w:ascii="仿宋" w:eastAsia="仿宋" w:hAnsi="仿宋" w:cs="仿宋_GB2312"/>
          <w:sz w:val="32"/>
          <w:szCs w:val="32"/>
        </w:rPr>
      </w:pPr>
      <w:r w:rsidRPr="001B3C86">
        <w:rPr>
          <w:rFonts w:ascii="仿宋" w:eastAsia="仿宋" w:hAnsi="仿宋" w:hint="eastAsia"/>
          <w:sz w:val="32"/>
          <w:szCs w:val="32"/>
        </w:rPr>
        <w:t>（</w:t>
      </w:r>
      <w:r w:rsidRPr="001B3C86">
        <w:rPr>
          <w:rFonts w:ascii="仿宋" w:eastAsia="仿宋" w:hAnsi="仿宋"/>
          <w:sz w:val="32"/>
          <w:szCs w:val="32"/>
        </w:rPr>
        <w:t>1</w:t>
      </w:r>
      <w:r w:rsidRPr="001B3C86">
        <w:rPr>
          <w:rFonts w:ascii="仿宋" w:eastAsia="仿宋" w:hAnsi="仿宋" w:hint="eastAsia"/>
          <w:sz w:val="32"/>
          <w:szCs w:val="32"/>
        </w:rPr>
        <w:t>）</w:t>
      </w:r>
      <w:r w:rsidR="00EC31A7" w:rsidRPr="001B3C86">
        <w:rPr>
          <w:rFonts w:ascii="仿宋" w:eastAsia="仿宋" w:hAnsi="仿宋" w:hint="eastAsia"/>
          <w:sz w:val="32"/>
          <w:szCs w:val="32"/>
        </w:rPr>
        <w:t>企业家和企业管理人员培训经费</w:t>
      </w:r>
      <w:r w:rsidRPr="001B3C86">
        <w:rPr>
          <w:rFonts w:ascii="仿宋" w:eastAsia="仿宋" w:hAnsi="仿宋" w:hint="eastAsia"/>
          <w:sz w:val="32"/>
          <w:szCs w:val="32"/>
        </w:rPr>
        <w:t>项目绩效目标完成情况综述。项目全年预算数</w:t>
      </w:r>
      <w:r w:rsidR="00EC31A7" w:rsidRPr="001B3C86">
        <w:rPr>
          <w:rFonts w:ascii="仿宋" w:eastAsia="仿宋" w:hAnsi="仿宋" w:hint="eastAsia"/>
          <w:sz w:val="32"/>
          <w:szCs w:val="32"/>
        </w:rPr>
        <w:t>20</w:t>
      </w:r>
      <w:r w:rsidRPr="001B3C86">
        <w:rPr>
          <w:rFonts w:ascii="仿宋" w:eastAsia="仿宋" w:hAnsi="仿宋" w:hint="eastAsia"/>
          <w:sz w:val="32"/>
          <w:szCs w:val="32"/>
        </w:rPr>
        <w:t>万元，执行数为</w:t>
      </w:r>
      <w:r w:rsidR="00EC31A7" w:rsidRPr="001B3C86">
        <w:rPr>
          <w:rFonts w:ascii="仿宋" w:eastAsia="仿宋" w:hAnsi="仿宋" w:hint="eastAsia"/>
          <w:sz w:val="32"/>
          <w:szCs w:val="32"/>
        </w:rPr>
        <w:t>20</w:t>
      </w:r>
      <w:r w:rsidRPr="001B3C86">
        <w:rPr>
          <w:rFonts w:ascii="仿宋" w:eastAsia="仿宋" w:hAnsi="仿宋" w:hint="eastAsia"/>
          <w:sz w:val="32"/>
          <w:szCs w:val="32"/>
        </w:rPr>
        <w:t>万元，完成预算的</w:t>
      </w:r>
      <w:r w:rsidR="00EC31A7" w:rsidRPr="001B3C86">
        <w:rPr>
          <w:rFonts w:ascii="仿宋" w:eastAsia="仿宋" w:hAnsi="仿宋" w:hint="eastAsia"/>
          <w:sz w:val="32"/>
          <w:szCs w:val="32"/>
        </w:rPr>
        <w:t>100</w:t>
      </w:r>
      <w:r w:rsidRPr="001B3C86">
        <w:rPr>
          <w:rFonts w:ascii="仿宋" w:eastAsia="仿宋" w:hAnsi="仿宋"/>
          <w:sz w:val="32"/>
          <w:szCs w:val="32"/>
        </w:rPr>
        <w:t>%</w:t>
      </w:r>
      <w:r w:rsidRPr="001B3C86">
        <w:rPr>
          <w:rFonts w:ascii="仿宋" w:eastAsia="仿宋" w:hAnsi="仿宋" w:hint="eastAsia"/>
          <w:sz w:val="32"/>
          <w:szCs w:val="32"/>
        </w:rPr>
        <w:t>。通过项目实施，</w:t>
      </w:r>
      <w:r w:rsidR="00545361" w:rsidRPr="001B3C86">
        <w:rPr>
          <w:rFonts w:ascii="仿宋" w:eastAsia="仿宋" w:hAnsi="仿宋" w:cs="仿宋_GB2312" w:hint="eastAsia"/>
          <w:sz w:val="32"/>
          <w:szCs w:val="32"/>
        </w:rPr>
        <w:t>提高了企业家经营管理能力，促进企业健康发展。对全市重点行业领域工业信息化企业开展安全检查服务，达到重点行业企业安全制度档案规范、安全管理水平提升，发现整改隐患及时有效的目的。</w:t>
      </w:r>
    </w:p>
    <w:p w:rsidR="004E2BE9" w:rsidRPr="001B3C86" w:rsidRDefault="000E1A29" w:rsidP="004E2BE9">
      <w:pPr>
        <w:numPr>
          <w:ilvl w:val="0"/>
          <w:numId w:val="5"/>
        </w:numPr>
        <w:spacing w:line="580" w:lineRule="exact"/>
        <w:ind w:firstLine="640"/>
        <w:rPr>
          <w:rFonts w:ascii="仿宋" w:eastAsia="仿宋" w:hAnsi="仿宋"/>
          <w:sz w:val="32"/>
          <w:szCs w:val="32"/>
        </w:rPr>
      </w:pPr>
      <w:r w:rsidRPr="001B3C86">
        <w:rPr>
          <w:rFonts w:ascii="仿宋" w:eastAsia="仿宋" w:hAnsi="仿宋" w:hint="eastAsia"/>
          <w:sz w:val="32"/>
          <w:szCs w:val="32"/>
        </w:rPr>
        <w:t>（</w:t>
      </w:r>
      <w:r w:rsidRPr="001B3C86">
        <w:rPr>
          <w:rFonts w:ascii="仿宋" w:eastAsia="仿宋" w:hAnsi="仿宋"/>
          <w:sz w:val="32"/>
          <w:szCs w:val="32"/>
        </w:rPr>
        <w:t>2</w:t>
      </w:r>
      <w:r w:rsidRPr="001B3C86">
        <w:rPr>
          <w:rFonts w:ascii="仿宋" w:eastAsia="仿宋" w:hAnsi="仿宋" w:hint="eastAsia"/>
          <w:sz w:val="32"/>
          <w:szCs w:val="32"/>
        </w:rPr>
        <w:t>）</w:t>
      </w:r>
      <w:r w:rsidR="00545361" w:rsidRPr="001B3C86">
        <w:rPr>
          <w:rFonts w:ascii="仿宋" w:eastAsia="仿宋" w:hAnsi="仿宋" w:hint="eastAsia"/>
          <w:sz w:val="32"/>
          <w:szCs w:val="32"/>
        </w:rPr>
        <w:t>企业服务平台维护经费</w:t>
      </w:r>
      <w:r w:rsidRPr="001B3C86">
        <w:rPr>
          <w:rFonts w:ascii="仿宋" w:eastAsia="仿宋" w:hAnsi="仿宋" w:hint="eastAsia"/>
          <w:sz w:val="32"/>
          <w:szCs w:val="32"/>
        </w:rPr>
        <w:t>项目绩效目标完成情况综述。项目全年预算数</w:t>
      </w:r>
      <w:r w:rsidR="00545361" w:rsidRPr="001B3C86">
        <w:rPr>
          <w:rFonts w:ascii="仿宋" w:eastAsia="仿宋" w:hAnsi="仿宋" w:hint="eastAsia"/>
          <w:sz w:val="32"/>
          <w:szCs w:val="32"/>
        </w:rPr>
        <w:t>15</w:t>
      </w:r>
      <w:r w:rsidRPr="001B3C86">
        <w:rPr>
          <w:rFonts w:ascii="仿宋" w:eastAsia="仿宋" w:hAnsi="仿宋" w:hint="eastAsia"/>
          <w:sz w:val="32"/>
          <w:szCs w:val="32"/>
        </w:rPr>
        <w:t>万元，执行数为</w:t>
      </w:r>
      <w:r w:rsidR="004E2BE9" w:rsidRPr="001B3C86">
        <w:rPr>
          <w:rFonts w:ascii="仿宋" w:eastAsia="仿宋" w:hAnsi="仿宋" w:hint="eastAsia"/>
          <w:sz w:val="32"/>
          <w:szCs w:val="32"/>
        </w:rPr>
        <w:t>15</w:t>
      </w:r>
      <w:r w:rsidRPr="001B3C86">
        <w:rPr>
          <w:rFonts w:ascii="仿宋" w:eastAsia="仿宋" w:hAnsi="仿宋" w:hint="eastAsia"/>
          <w:sz w:val="32"/>
          <w:szCs w:val="32"/>
        </w:rPr>
        <w:t>万元，完成预算的</w:t>
      </w:r>
      <w:r w:rsidR="004E2BE9" w:rsidRPr="001B3C86">
        <w:rPr>
          <w:rFonts w:ascii="仿宋" w:eastAsia="仿宋" w:hAnsi="仿宋" w:hint="eastAsia"/>
          <w:sz w:val="32"/>
          <w:szCs w:val="32"/>
        </w:rPr>
        <w:t>100</w:t>
      </w:r>
      <w:r w:rsidRPr="001B3C86">
        <w:rPr>
          <w:rFonts w:ascii="仿宋" w:eastAsia="仿宋" w:hAnsi="仿宋"/>
          <w:sz w:val="32"/>
          <w:szCs w:val="32"/>
        </w:rPr>
        <w:t>%</w:t>
      </w:r>
      <w:r w:rsidRPr="001B3C86">
        <w:rPr>
          <w:rFonts w:ascii="仿宋" w:eastAsia="仿宋" w:hAnsi="仿宋" w:hint="eastAsia"/>
          <w:sz w:val="32"/>
          <w:szCs w:val="32"/>
        </w:rPr>
        <w:t>。通过项目实施</w:t>
      </w:r>
      <w:r w:rsidR="004E2BE9" w:rsidRPr="001B3C86">
        <w:rPr>
          <w:rFonts w:ascii="仿宋" w:eastAsia="仿宋" w:hAnsi="仿宋" w:hint="eastAsia"/>
          <w:sz w:val="32"/>
          <w:szCs w:val="32"/>
        </w:rPr>
        <w:t>，</w:t>
      </w:r>
      <w:r w:rsidR="004E2BE9" w:rsidRPr="001B3C86">
        <w:rPr>
          <w:rFonts w:ascii="仿宋" w:eastAsia="仿宋" w:hAnsi="仿宋" w:cs="仿宋_GB2312" w:hint="eastAsia"/>
          <w:sz w:val="32"/>
          <w:szCs w:val="32"/>
        </w:rPr>
        <w:t>提升企业服务平台社会影响力，公共主页点击率大于等于7000次。完成中小企业服务平台运营维护、中小企业服务平台服务能力建设。</w:t>
      </w:r>
    </w:p>
    <w:p w:rsidR="000E1A29" w:rsidRPr="001B3C86" w:rsidRDefault="000E1A29" w:rsidP="000E1A29">
      <w:pPr>
        <w:spacing w:line="580" w:lineRule="exact"/>
        <w:ind w:firstLine="640"/>
        <w:rPr>
          <w:rFonts w:ascii="仿宋" w:eastAsia="仿宋" w:hAnsi="仿宋"/>
          <w:sz w:val="32"/>
          <w:szCs w:val="32"/>
        </w:rPr>
      </w:pPr>
      <w:r w:rsidRPr="001B3C86">
        <w:rPr>
          <w:rFonts w:ascii="仿宋" w:eastAsia="仿宋" w:hAnsi="仿宋" w:hint="eastAsia"/>
          <w:sz w:val="32"/>
          <w:szCs w:val="32"/>
        </w:rPr>
        <w:t>（</w:t>
      </w:r>
      <w:r w:rsidRPr="001B3C86">
        <w:rPr>
          <w:rFonts w:ascii="仿宋" w:eastAsia="仿宋" w:hAnsi="仿宋"/>
          <w:sz w:val="32"/>
          <w:szCs w:val="32"/>
        </w:rPr>
        <w:t>3</w:t>
      </w:r>
      <w:r w:rsidRPr="001B3C86">
        <w:rPr>
          <w:rFonts w:ascii="仿宋" w:eastAsia="仿宋" w:hAnsi="仿宋" w:hint="eastAsia"/>
          <w:sz w:val="32"/>
          <w:szCs w:val="32"/>
        </w:rPr>
        <w:t>）</w:t>
      </w:r>
      <w:r w:rsidR="004E2BE9" w:rsidRPr="001B3C86">
        <w:rPr>
          <w:rFonts w:ascii="仿宋" w:eastAsia="仿宋" w:hAnsi="仿宋" w:hint="eastAsia"/>
          <w:sz w:val="32"/>
          <w:szCs w:val="32"/>
        </w:rPr>
        <w:t>攀枝花民营经济健康发展大会工作经费</w:t>
      </w:r>
      <w:r w:rsidRPr="001B3C86">
        <w:rPr>
          <w:rFonts w:ascii="仿宋" w:eastAsia="仿宋" w:hAnsi="仿宋" w:hint="eastAsia"/>
          <w:sz w:val="32"/>
          <w:szCs w:val="32"/>
        </w:rPr>
        <w:t>项目绩效目标完成情况综述。项目全年预算数</w:t>
      </w:r>
      <w:r w:rsidR="004E2BE9" w:rsidRPr="001B3C86">
        <w:rPr>
          <w:rFonts w:ascii="仿宋" w:eastAsia="仿宋" w:hAnsi="仿宋" w:hint="eastAsia"/>
          <w:sz w:val="32"/>
          <w:szCs w:val="32"/>
        </w:rPr>
        <w:t>7.62</w:t>
      </w:r>
      <w:r w:rsidRPr="001B3C86">
        <w:rPr>
          <w:rFonts w:ascii="仿宋" w:eastAsia="仿宋" w:hAnsi="仿宋" w:hint="eastAsia"/>
          <w:sz w:val="32"/>
          <w:szCs w:val="32"/>
        </w:rPr>
        <w:t>万元，执行数为</w:t>
      </w:r>
      <w:r w:rsidR="004E2BE9" w:rsidRPr="001B3C86">
        <w:rPr>
          <w:rFonts w:ascii="仿宋" w:eastAsia="仿宋" w:hAnsi="仿宋" w:hint="eastAsia"/>
          <w:sz w:val="32"/>
          <w:szCs w:val="32"/>
        </w:rPr>
        <w:t>7.62</w:t>
      </w:r>
      <w:r w:rsidRPr="001B3C86">
        <w:rPr>
          <w:rFonts w:ascii="仿宋" w:eastAsia="仿宋" w:hAnsi="仿宋" w:hint="eastAsia"/>
          <w:sz w:val="32"/>
          <w:szCs w:val="32"/>
        </w:rPr>
        <w:t>万元，完成预算的</w:t>
      </w:r>
      <w:r w:rsidR="004E2BE9" w:rsidRPr="001B3C86">
        <w:rPr>
          <w:rFonts w:ascii="仿宋" w:eastAsia="仿宋" w:hAnsi="仿宋" w:hint="eastAsia"/>
          <w:sz w:val="32"/>
          <w:szCs w:val="32"/>
        </w:rPr>
        <w:t>100</w:t>
      </w:r>
      <w:r w:rsidRPr="001B3C86">
        <w:rPr>
          <w:rFonts w:ascii="仿宋" w:eastAsia="仿宋" w:hAnsi="仿宋"/>
          <w:sz w:val="32"/>
          <w:szCs w:val="32"/>
        </w:rPr>
        <w:t>%</w:t>
      </w:r>
      <w:r w:rsidRPr="001B3C86">
        <w:rPr>
          <w:rFonts w:ascii="仿宋" w:eastAsia="仿宋" w:hAnsi="仿宋" w:hint="eastAsia"/>
          <w:sz w:val="32"/>
          <w:szCs w:val="32"/>
        </w:rPr>
        <w:t>。通过项目实施，</w:t>
      </w:r>
      <w:r w:rsidR="004E2BE9" w:rsidRPr="001B3C86">
        <w:rPr>
          <w:rFonts w:ascii="仿宋" w:eastAsia="仿宋" w:hAnsi="仿宋" w:hint="eastAsia"/>
          <w:sz w:val="32"/>
          <w:szCs w:val="32"/>
        </w:rPr>
        <w:t>增强民营企</w:t>
      </w:r>
      <w:r w:rsidR="004E2BE9" w:rsidRPr="001B3C86">
        <w:rPr>
          <w:rFonts w:ascii="仿宋" w:eastAsia="仿宋" w:hAnsi="仿宋" w:hint="eastAsia"/>
          <w:sz w:val="32"/>
          <w:szCs w:val="32"/>
        </w:rPr>
        <w:lastRenderedPageBreak/>
        <w:t>业家发展信心，促进民营经济健康发展，推动全市经济高质量发展，为攀枝花经济社会发展再上新台阶奠定坚实基础。</w:t>
      </w:r>
    </w:p>
    <w:p w:rsidR="004E2BE9" w:rsidRPr="001B3C86" w:rsidRDefault="004E2BE9" w:rsidP="000E1A29">
      <w:pPr>
        <w:spacing w:line="580" w:lineRule="exact"/>
        <w:ind w:firstLine="640"/>
        <w:rPr>
          <w:rFonts w:ascii="仿宋" w:eastAsia="仿宋" w:hAnsi="仿宋"/>
          <w:sz w:val="32"/>
          <w:szCs w:val="32"/>
        </w:rPr>
      </w:pPr>
      <w:r w:rsidRPr="001B3C86">
        <w:rPr>
          <w:rFonts w:ascii="仿宋" w:eastAsia="仿宋" w:hAnsi="仿宋" w:hint="eastAsia"/>
          <w:sz w:val="32"/>
          <w:szCs w:val="32"/>
        </w:rPr>
        <w:t>（4）</w:t>
      </w:r>
      <w:r w:rsidR="00A015F3" w:rsidRPr="001B3C86">
        <w:rPr>
          <w:rFonts w:ascii="仿宋" w:eastAsia="仿宋" w:hAnsi="仿宋" w:hint="eastAsia"/>
          <w:sz w:val="32"/>
          <w:szCs w:val="32"/>
        </w:rPr>
        <w:t>购买大数据中心政务云和信息安全运营中心政府购买服务工作经费项目绩效目标完成情况综述。项目全年预算数407.4万元，执行数为407.4万元，完成预算的100</w:t>
      </w:r>
      <w:r w:rsidR="00A015F3" w:rsidRPr="001B3C86">
        <w:rPr>
          <w:rFonts w:ascii="仿宋" w:eastAsia="仿宋" w:hAnsi="仿宋"/>
          <w:sz w:val="32"/>
          <w:szCs w:val="32"/>
        </w:rPr>
        <w:t>%</w:t>
      </w:r>
      <w:r w:rsidR="00A015F3" w:rsidRPr="001B3C86">
        <w:rPr>
          <w:rFonts w:ascii="仿宋" w:eastAsia="仿宋" w:hAnsi="仿宋" w:hint="eastAsia"/>
          <w:sz w:val="32"/>
          <w:szCs w:val="32"/>
        </w:rPr>
        <w:t>。通过项目实施，为市级政务部门提供安全监测服务，重点监测了市大数据中心政务云、电子政务外网等信息基础设施。在建国70周年大庆和成都中日韩峰会等重大活动期间未发生一起网络安全事故，有效保障了全市政务工作的开展。</w:t>
      </w:r>
    </w:p>
    <w:p w:rsidR="005609EE" w:rsidRDefault="00A015F3" w:rsidP="001B3C86">
      <w:pPr>
        <w:spacing w:line="580" w:lineRule="exact"/>
        <w:ind w:firstLine="640"/>
        <w:rPr>
          <w:rFonts w:ascii="仿宋" w:eastAsia="仿宋" w:hAnsi="仿宋"/>
          <w:sz w:val="32"/>
          <w:szCs w:val="32"/>
        </w:rPr>
      </w:pPr>
      <w:r w:rsidRPr="001B3C86">
        <w:rPr>
          <w:rFonts w:ascii="仿宋" w:eastAsia="仿宋" w:hAnsi="仿宋" w:hint="eastAsia"/>
          <w:sz w:val="32"/>
          <w:szCs w:val="32"/>
        </w:rPr>
        <w:t>（5）无线电频率占用费项目绩效目标完成情况综述。项目全年预算数15万元，执行数为15万元，完成预算的100</w:t>
      </w:r>
      <w:r w:rsidRPr="001B3C86">
        <w:rPr>
          <w:rFonts w:ascii="仿宋" w:eastAsia="仿宋" w:hAnsi="仿宋"/>
          <w:sz w:val="32"/>
          <w:szCs w:val="32"/>
        </w:rPr>
        <w:t>%</w:t>
      </w:r>
      <w:r w:rsidRPr="001B3C86">
        <w:rPr>
          <w:rFonts w:ascii="仿宋" w:eastAsia="仿宋" w:hAnsi="仿宋" w:hint="eastAsia"/>
          <w:sz w:val="32"/>
          <w:szCs w:val="32"/>
        </w:rPr>
        <w:t>。通过项目实施，完成2019-2020年无线电设备设施运行维护；完成考试保障任务；无线电频率国际和国内协调以及对专业技术人员培训</w:t>
      </w:r>
      <w:r w:rsidR="001B3C86">
        <w:rPr>
          <w:rFonts w:ascii="仿宋" w:eastAsia="仿宋" w:hAnsi="仿宋" w:hint="eastAsia"/>
          <w:sz w:val="32"/>
          <w:szCs w:val="32"/>
        </w:rPr>
        <w:t>。</w:t>
      </w:r>
    </w:p>
    <w:p w:rsidR="001B3C86" w:rsidRPr="001B3C86" w:rsidRDefault="001B3C86" w:rsidP="001B3C86">
      <w:pPr>
        <w:spacing w:line="580" w:lineRule="exact"/>
        <w:ind w:firstLine="640"/>
        <w:rPr>
          <w:rFonts w:ascii="仿宋" w:eastAsia="仿宋" w:hAnsi="仿宋"/>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0E1A29" w:rsidRPr="00FD5AF8" w:rsidTr="005E4BC1">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0E1A29" w:rsidRPr="00FD5AF8" w:rsidRDefault="000E1A29" w:rsidP="00BB54C6">
            <w:pPr>
              <w:widowControl/>
              <w:ind w:firstLine="723"/>
              <w:jc w:val="center"/>
              <w:textAlignment w:val="center"/>
              <w:rPr>
                <w:color w:val="000000"/>
                <w:sz w:val="36"/>
                <w:szCs w:val="36"/>
              </w:rPr>
            </w:pPr>
            <w:r w:rsidRPr="00A93BA1">
              <w:rPr>
                <w:rFonts w:hint="eastAsia"/>
                <w:b/>
                <w:bCs/>
                <w:color w:val="000000"/>
                <w:kern w:val="0"/>
                <w:sz w:val="36"/>
                <w:szCs w:val="36"/>
              </w:rPr>
              <w:t>项目绩效目标完成情况表</w:t>
            </w:r>
            <w:r w:rsidRPr="00A93BA1">
              <w:rPr>
                <w:b/>
                <w:bCs/>
                <w:color w:val="000000"/>
                <w:kern w:val="0"/>
                <w:sz w:val="36"/>
                <w:szCs w:val="36"/>
              </w:rPr>
              <w:br/>
            </w:r>
            <w:r w:rsidRPr="00A93BA1">
              <w:rPr>
                <w:color w:val="000000"/>
                <w:kern w:val="0"/>
                <w:sz w:val="36"/>
                <w:szCs w:val="36"/>
              </w:rPr>
              <w:t xml:space="preserve">(2019 </w:t>
            </w:r>
            <w:r w:rsidRPr="00A93BA1">
              <w:rPr>
                <w:rFonts w:hint="eastAsia"/>
                <w:color w:val="000000"/>
                <w:kern w:val="0"/>
                <w:sz w:val="36"/>
                <w:szCs w:val="36"/>
              </w:rPr>
              <w:t>年度</w:t>
            </w:r>
            <w:r w:rsidRPr="00A93BA1">
              <w:rPr>
                <w:color w:val="000000"/>
                <w:kern w:val="0"/>
                <w:sz w:val="36"/>
                <w:szCs w:val="36"/>
              </w:rPr>
              <w:t>)</w:t>
            </w:r>
          </w:p>
        </w:tc>
      </w:tr>
      <w:tr w:rsidR="000E1A29" w:rsidRPr="00FD5AF8" w:rsidTr="005E4BC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2C2B3B" w:rsidRDefault="00C549DA" w:rsidP="00B75580">
            <w:pPr>
              <w:ind w:firstLine="480"/>
              <w:rPr>
                <w:rFonts w:asciiTheme="minorEastAsia" w:eastAsiaTheme="minorEastAsia" w:hAnsiTheme="minorEastAsia"/>
                <w:color w:val="000000"/>
                <w:sz w:val="24"/>
              </w:rPr>
            </w:pPr>
            <w:r w:rsidRPr="002C2B3B">
              <w:rPr>
                <w:rFonts w:asciiTheme="minorEastAsia" w:eastAsiaTheme="minorEastAsia" w:hAnsiTheme="minorEastAsia" w:hint="eastAsia"/>
                <w:sz w:val="24"/>
              </w:rPr>
              <w:t>企业家和企业管理人员培训经费</w:t>
            </w:r>
          </w:p>
        </w:tc>
      </w:tr>
      <w:tr w:rsidR="000E1A29" w:rsidRPr="00FD5AF8" w:rsidTr="005E4BC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攀枝花市经济和信息化局</w:t>
            </w:r>
          </w:p>
        </w:tc>
      </w:tr>
      <w:tr w:rsidR="000E1A29" w:rsidRPr="00FD5AF8" w:rsidTr="005E4BC1">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预算</w:t>
            </w:r>
            <w:r w:rsidRPr="00A93BA1">
              <w:rPr>
                <w:rFonts w:hint="eastAsia"/>
                <w:color w:val="000000"/>
                <w:kern w:val="0"/>
                <w:sz w:val="24"/>
              </w:rPr>
              <w:lastRenderedPageBreak/>
              <w:t>执行情况</w:t>
            </w:r>
            <w:r w:rsidRPr="00A93BA1">
              <w:rPr>
                <w:color w:val="000000"/>
                <w:kern w:val="0"/>
                <w:sz w:val="24"/>
              </w:rPr>
              <w:t>(</w:t>
            </w:r>
            <w:r w:rsidRPr="00A93BA1">
              <w:rPr>
                <w:rFonts w:hint="eastAsia"/>
                <w:color w:val="000000"/>
                <w:kern w:val="0"/>
                <w:sz w:val="24"/>
              </w:rPr>
              <w:t>万元</w:t>
            </w:r>
            <w:r w:rsidRPr="00A93BA1">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lastRenderedPageBreak/>
              <w:t>预算数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20</w:t>
            </w:r>
            <w:r>
              <w:rPr>
                <w:rFonts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执行数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20</w:t>
            </w:r>
            <w:r>
              <w:rPr>
                <w:rFonts w:hint="eastAsia"/>
                <w:color w:val="000000"/>
                <w:sz w:val="24"/>
              </w:rPr>
              <w:t>万元</w:t>
            </w:r>
          </w:p>
        </w:tc>
      </w:tr>
      <w:tr w:rsidR="000E1A29" w:rsidRPr="00FD5AF8" w:rsidTr="005E4BC1">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其中</w:t>
            </w:r>
            <w:r w:rsidRPr="00A93BA1">
              <w:rPr>
                <w:color w:val="000000"/>
                <w:kern w:val="0"/>
                <w:sz w:val="24"/>
              </w:rPr>
              <w:t>-</w:t>
            </w:r>
            <w:r w:rsidRPr="00A93BA1">
              <w:rPr>
                <w:rFonts w:hint="eastAsia"/>
                <w:color w:val="000000"/>
                <w:kern w:val="0"/>
                <w:sz w:val="24"/>
              </w:rPr>
              <w:t>财政拨款</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20</w:t>
            </w:r>
            <w:r>
              <w:rPr>
                <w:rFonts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其中</w:t>
            </w:r>
            <w:r w:rsidRPr="00A93BA1">
              <w:rPr>
                <w:color w:val="000000"/>
                <w:kern w:val="0"/>
                <w:sz w:val="24"/>
              </w:rPr>
              <w:t>-</w:t>
            </w:r>
            <w:r w:rsidRPr="00A93BA1">
              <w:rPr>
                <w:rFonts w:hint="eastAsia"/>
                <w:color w:val="000000"/>
                <w:kern w:val="0"/>
                <w:sz w:val="24"/>
              </w:rPr>
              <w:t>财政拨款</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20</w:t>
            </w:r>
            <w:r>
              <w:rPr>
                <w:rFonts w:hint="eastAsia"/>
                <w:color w:val="000000"/>
                <w:sz w:val="24"/>
              </w:rPr>
              <w:t>万元</w:t>
            </w:r>
          </w:p>
        </w:tc>
      </w:tr>
      <w:tr w:rsidR="000E1A29" w:rsidRPr="00FD5AF8" w:rsidTr="005E4BC1">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其它资金</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其它资金</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0</w:t>
            </w:r>
          </w:p>
        </w:tc>
      </w:tr>
      <w:tr w:rsidR="000E1A29" w:rsidRPr="00FD5AF8" w:rsidTr="005E4BC1">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B54C6">
            <w:pPr>
              <w:widowControl/>
              <w:ind w:firstLine="480"/>
              <w:jc w:val="center"/>
              <w:textAlignment w:val="center"/>
              <w:rPr>
                <w:color w:val="000000"/>
                <w:sz w:val="24"/>
              </w:rPr>
            </w:pPr>
            <w:r w:rsidRPr="00A93BA1">
              <w:rPr>
                <w:rFonts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B54C6">
            <w:pPr>
              <w:widowControl/>
              <w:ind w:firstLine="480"/>
              <w:jc w:val="center"/>
              <w:textAlignment w:val="center"/>
              <w:rPr>
                <w:color w:val="000000"/>
                <w:sz w:val="24"/>
              </w:rPr>
            </w:pPr>
            <w:r w:rsidRPr="00A93BA1">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B54C6">
            <w:pPr>
              <w:widowControl/>
              <w:ind w:firstLine="480"/>
              <w:jc w:val="center"/>
              <w:textAlignment w:val="center"/>
              <w:rPr>
                <w:color w:val="000000"/>
                <w:sz w:val="24"/>
              </w:rPr>
            </w:pPr>
            <w:r w:rsidRPr="00A93BA1">
              <w:rPr>
                <w:rFonts w:hint="eastAsia"/>
                <w:color w:val="000000"/>
                <w:kern w:val="0"/>
                <w:sz w:val="24"/>
              </w:rPr>
              <w:t>实际完成目标</w:t>
            </w:r>
          </w:p>
        </w:tc>
      </w:tr>
      <w:tr w:rsidR="000E1A29" w:rsidRPr="00FD5AF8" w:rsidTr="005E4BC1">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通过组织开展形式多样的培训，进一步加强培训工作，培训造就高素质人才队伍，推动社会发展，加强能力建设。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通过本年度组织开展形式多样的培训，进一步加强了培训工作，培训造就了高素质人才队伍，推动社会发展，加强能力建设。</w:t>
            </w:r>
          </w:p>
        </w:tc>
      </w:tr>
      <w:tr w:rsidR="000E1A29" w:rsidRPr="00FD5AF8" w:rsidTr="005E4BC1">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E1A29" w:rsidRPr="00FD5AF8" w:rsidRDefault="000E1A29" w:rsidP="00BB54C6">
            <w:pPr>
              <w:widowControl/>
              <w:ind w:firstLine="480"/>
              <w:jc w:val="center"/>
              <w:textAlignment w:val="center"/>
              <w:rPr>
                <w:color w:val="000000"/>
                <w:sz w:val="24"/>
              </w:rPr>
            </w:pPr>
            <w:r w:rsidRPr="00A93BA1">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559D2">
            <w:pPr>
              <w:widowControl/>
              <w:spacing w:line="240" w:lineRule="exact"/>
              <w:ind w:firstLine="480"/>
              <w:jc w:val="center"/>
              <w:textAlignment w:val="center"/>
              <w:rPr>
                <w:color w:val="000000"/>
                <w:sz w:val="24"/>
              </w:rPr>
            </w:pPr>
            <w:r w:rsidRPr="00A93BA1">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559D2">
            <w:pPr>
              <w:widowControl/>
              <w:spacing w:line="240" w:lineRule="exact"/>
              <w:ind w:firstLine="480"/>
              <w:jc w:val="center"/>
              <w:textAlignment w:val="center"/>
              <w:rPr>
                <w:color w:val="000000"/>
                <w:sz w:val="24"/>
              </w:rPr>
            </w:pPr>
            <w:r w:rsidRPr="00A93BA1">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559D2">
            <w:pPr>
              <w:widowControl/>
              <w:spacing w:line="240" w:lineRule="exact"/>
              <w:ind w:firstLine="480"/>
              <w:jc w:val="center"/>
              <w:textAlignment w:val="center"/>
              <w:rPr>
                <w:color w:val="000000"/>
                <w:sz w:val="24"/>
              </w:rPr>
            </w:pPr>
            <w:r w:rsidRPr="00A93BA1">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559D2">
            <w:pPr>
              <w:widowControl/>
              <w:spacing w:line="240" w:lineRule="exact"/>
              <w:ind w:firstLine="480"/>
              <w:jc w:val="center"/>
              <w:textAlignment w:val="center"/>
              <w:rPr>
                <w:color w:val="000000"/>
                <w:sz w:val="24"/>
              </w:rPr>
            </w:pPr>
            <w:r w:rsidRPr="00A93BA1">
              <w:rPr>
                <w:rFonts w:hint="eastAsia"/>
                <w:color w:val="000000"/>
                <w:kern w:val="0"/>
                <w:sz w:val="24"/>
              </w:rPr>
              <w:t>预期指标值</w:t>
            </w:r>
            <w:r w:rsidRPr="00A93BA1">
              <w:rPr>
                <w:color w:val="000000"/>
                <w:kern w:val="0"/>
                <w:sz w:val="24"/>
              </w:rPr>
              <w:t>(</w:t>
            </w:r>
            <w:r w:rsidRPr="00A93BA1">
              <w:rPr>
                <w:rFonts w:hint="eastAsia"/>
                <w:color w:val="000000"/>
                <w:kern w:val="0"/>
                <w:sz w:val="24"/>
              </w:rPr>
              <w:t>包含数字及文字描述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559D2">
            <w:pPr>
              <w:widowControl/>
              <w:spacing w:line="240" w:lineRule="exact"/>
              <w:ind w:firstLine="480"/>
              <w:jc w:val="center"/>
              <w:textAlignment w:val="center"/>
              <w:rPr>
                <w:color w:val="000000"/>
                <w:sz w:val="24"/>
              </w:rPr>
            </w:pPr>
            <w:r w:rsidRPr="00A93BA1">
              <w:rPr>
                <w:rFonts w:hint="eastAsia"/>
                <w:color w:val="000000"/>
                <w:kern w:val="0"/>
                <w:sz w:val="24"/>
              </w:rPr>
              <w:t>实际完成指标值</w:t>
            </w:r>
            <w:r w:rsidRPr="00A93BA1">
              <w:rPr>
                <w:color w:val="000000"/>
                <w:kern w:val="0"/>
                <w:sz w:val="24"/>
              </w:rPr>
              <w:t>(</w:t>
            </w:r>
            <w:r w:rsidRPr="00A93BA1">
              <w:rPr>
                <w:rFonts w:hint="eastAsia"/>
                <w:color w:val="000000"/>
                <w:kern w:val="0"/>
                <w:sz w:val="24"/>
              </w:rPr>
              <w:t>包含数字及文字描述</w:t>
            </w:r>
            <w:r w:rsidRPr="00A93BA1">
              <w:rPr>
                <w:color w:val="000000"/>
                <w:kern w:val="0"/>
                <w:sz w:val="24"/>
              </w:rPr>
              <w:t>)</w:t>
            </w:r>
          </w:p>
        </w:tc>
      </w:tr>
      <w:tr w:rsidR="000E1A29" w:rsidRPr="00FD5AF8" w:rsidTr="002C2B3B">
        <w:trPr>
          <w:trHeight w:val="132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B3B" w:rsidRDefault="002C2B3B" w:rsidP="00B75580">
            <w:pPr>
              <w:ind w:firstLine="420"/>
              <w:rPr>
                <w:rFonts w:ascii="宋体" w:hAnsi="宋体" w:cs="宋体"/>
                <w:sz w:val="24"/>
              </w:rPr>
            </w:pPr>
            <w:r>
              <w:rPr>
                <w:rFonts w:hint="eastAsia"/>
              </w:rPr>
              <w:t>培训班次</w:t>
            </w:r>
          </w:p>
          <w:p w:rsidR="000E1A29" w:rsidRPr="00FD5AF8" w:rsidRDefault="000E1A29" w:rsidP="00B75580">
            <w:pPr>
              <w:ind w:firstLine="48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B3B" w:rsidRDefault="002C2B3B" w:rsidP="00B75580">
            <w:pPr>
              <w:ind w:firstLine="420"/>
              <w:rPr>
                <w:rFonts w:ascii="宋体" w:hAnsi="宋体" w:cs="宋体"/>
                <w:sz w:val="24"/>
              </w:rPr>
            </w:pPr>
            <w:r>
              <w:rPr>
                <w:rFonts w:hint="eastAsia"/>
              </w:rPr>
              <w:t>1</w:t>
            </w:r>
            <w:r>
              <w:rPr>
                <w:rFonts w:hint="eastAsia"/>
              </w:rPr>
              <w:t>次</w:t>
            </w:r>
          </w:p>
          <w:p w:rsidR="000E1A29" w:rsidRPr="00FD5AF8" w:rsidRDefault="000E1A29"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B3B" w:rsidRDefault="002C2B3B" w:rsidP="00B75580">
            <w:pPr>
              <w:ind w:firstLine="420"/>
              <w:rPr>
                <w:rFonts w:ascii="宋体" w:hAnsi="宋体" w:cs="宋体"/>
                <w:sz w:val="24"/>
              </w:rPr>
            </w:pPr>
            <w:r>
              <w:rPr>
                <w:rFonts w:hint="eastAsia"/>
              </w:rPr>
              <w:t>1</w:t>
            </w:r>
            <w:r>
              <w:rPr>
                <w:rFonts w:hint="eastAsia"/>
              </w:rPr>
              <w:t>次</w:t>
            </w:r>
          </w:p>
          <w:p w:rsidR="000E1A29" w:rsidRPr="00FD5AF8" w:rsidRDefault="000E1A29" w:rsidP="00B75580">
            <w:pPr>
              <w:ind w:firstLine="480"/>
              <w:rPr>
                <w:color w:val="000000"/>
                <w:sz w:val="24"/>
              </w:rPr>
            </w:pPr>
          </w:p>
        </w:tc>
      </w:tr>
      <w:tr w:rsidR="000E1A29" w:rsidRPr="00FD5AF8" w:rsidTr="005E4BC1">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培训人数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50</w:t>
            </w:r>
            <w:r w:rsidRPr="002C2B3B">
              <w:rPr>
                <w:rFonts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50</w:t>
            </w:r>
            <w:r w:rsidRPr="002C2B3B">
              <w:rPr>
                <w:rFonts w:hint="eastAsia"/>
                <w:color w:val="000000"/>
                <w:sz w:val="24"/>
              </w:rPr>
              <w:t>人</w:t>
            </w:r>
          </w:p>
        </w:tc>
      </w:tr>
      <w:tr w:rsidR="000E1A29" w:rsidRPr="00FD5AF8" w:rsidTr="005E4BC1">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B3B" w:rsidRDefault="002C2B3B" w:rsidP="00B75580">
            <w:pPr>
              <w:ind w:firstLine="420"/>
              <w:rPr>
                <w:rFonts w:ascii="宋体" w:hAnsi="宋体" w:cs="宋体"/>
                <w:sz w:val="24"/>
              </w:rPr>
            </w:pPr>
            <w:r>
              <w:rPr>
                <w:rFonts w:hint="eastAsia"/>
              </w:rPr>
              <w:t>培训天数</w:t>
            </w:r>
          </w:p>
          <w:p w:rsidR="000E1A29" w:rsidRPr="00FD5AF8" w:rsidRDefault="000E1A29" w:rsidP="00B75580">
            <w:pPr>
              <w:ind w:firstLine="48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7</w:t>
            </w:r>
            <w:r w:rsidRPr="002C2B3B">
              <w:rPr>
                <w:rFonts w:hint="eastAsia"/>
                <w:color w:val="000000"/>
                <w:sz w:val="24"/>
              </w:rPr>
              <w:t>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7</w:t>
            </w:r>
            <w:r w:rsidRPr="002C2B3B">
              <w:rPr>
                <w:rFonts w:hint="eastAsia"/>
                <w:color w:val="000000"/>
                <w:sz w:val="24"/>
              </w:rPr>
              <w:t>天</w:t>
            </w:r>
          </w:p>
        </w:tc>
      </w:tr>
      <w:tr w:rsidR="000E1A29" w:rsidRPr="00FD5AF8" w:rsidTr="005E4BC1">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kern w:val="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B3B" w:rsidRDefault="002C2B3B" w:rsidP="00B75580">
            <w:pPr>
              <w:ind w:firstLine="420"/>
            </w:pPr>
          </w:p>
          <w:p w:rsidR="000E1A29" w:rsidRPr="002C2B3B" w:rsidRDefault="002C2B3B" w:rsidP="00B75580">
            <w:pPr>
              <w:ind w:firstLine="420"/>
              <w:rPr>
                <w:rFonts w:ascii="宋体" w:hAnsi="宋体" w:cs="宋体"/>
                <w:sz w:val="24"/>
              </w:rPr>
            </w:pPr>
            <w:r>
              <w:rPr>
                <w:rFonts w:hint="eastAsia"/>
              </w:rPr>
              <w:t>课程数量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7</w:t>
            </w:r>
            <w:r w:rsidRPr="002C2B3B">
              <w:rPr>
                <w:rFonts w:hint="eastAsia"/>
                <w:color w:val="000000"/>
                <w:sz w:val="24"/>
              </w:rPr>
              <w:t>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7</w:t>
            </w:r>
            <w:r w:rsidRPr="002C2B3B">
              <w:rPr>
                <w:rFonts w:hint="eastAsia"/>
                <w:color w:val="000000"/>
                <w:sz w:val="24"/>
              </w:rPr>
              <w:t>门</w:t>
            </w:r>
          </w:p>
        </w:tc>
      </w:tr>
      <w:tr w:rsidR="000E1A29" w:rsidRPr="00FD5AF8" w:rsidTr="005E4BC1">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B3B" w:rsidRDefault="002C2B3B" w:rsidP="00B75580">
            <w:pPr>
              <w:ind w:firstLine="420"/>
              <w:rPr>
                <w:rFonts w:ascii="宋体" w:hAnsi="宋体" w:cs="宋体"/>
                <w:sz w:val="24"/>
              </w:rPr>
            </w:pPr>
            <w:r>
              <w:rPr>
                <w:rFonts w:hint="eastAsia"/>
              </w:rPr>
              <w:t>培训参与度及覆盖率</w:t>
            </w:r>
          </w:p>
          <w:p w:rsidR="000E1A29" w:rsidRPr="00FD5AF8" w:rsidRDefault="000E1A29" w:rsidP="00B75580">
            <w:pPr>
              <w:ind w:firstLine="48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w:t>
            </w:r>
            <w:r w:rsidRPr="002C2B3B">
              <w:rPr>
                <w:rFonts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2C2B3B">
              <w:rPr>
                <w:rFonts w:hint="eastAsia"/>
                <w:color w:val="000000"/>
                <w:sz w:val="24"/>
              </w:rPr>
              <w:t>≥</w:t>
            </w:r>
            <w:r w:rsidRPr="002C2B3B">
              <w:rPr>
                <w:rFonts w:hint="eastAsia"/>
                <w:color w:val="000000"/>
                <w:sz w:val="24"/>
              </w:rPr>
              <w:t>90%</w:t>
            </w:r>
          </w:p>
        </w:tc>
      </w:tr>
      <w:tr w:rsidR="000E1A29" w:rsidRPr="00FD5AF8" w:rsidTr="005E4BC1">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培训合格率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100%</w:t>
            </w:r>
          </w:p>
        </w:tc>
      </w:tr>
      <w:tr w:rsidR="000E1A29" w:rsidRPr="00FD5AF8" w:rsidTr="00B559D2">
        <w:trPr>
          <w:trHeight w:val="188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培训费、伙食费、差旅费及交通费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2C2B3B" w:rsidRDefault="002C2B3B" w:rsidP="00B75580">
            <w:pPr>
              <w:ind w:firstLine="480"/>
              <w:rPr>
                <w:color w:val="000000"/>
                <w:sz w:val="24"/>
              </w:rPr>
            </w:pPr>
            <w:r>
              <w:rPr>
                <w:rFonts w:hint="eastAsia"/>
                <w:color w:val="000000"/>
                <w:sz w:val="24"/>
              </w:rPr>
              <w:t>20</w:t>
            </w:r>
            <w:r>
              <w:rPr>
                <w:rFonts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2C2B3B" w:rsidP="00B75580">
            <w:pPr>
              <w:ind w:firstLine="480"/>
              <w:rPr>
                <w:color w:val="000000"/>
                <w:sz w:val="24"/>
              </w:rPr>
            </w:pPr>
            <w:r>
              <w:rPr>
                <w:rFonts w:hint="eastAsia"/>
                <w:color w:val="000000"/>
                <w:sz w:val="24"/>
              </w:rPr>
              <w:t>20</w:t>
            </w:r>
            <w:r>
              <w:rPr>
                <w:rFonts w:hint="eastAsia"/>
                <w:color w:val="000000"/>
                <w:sz w:val="24"/>
              </w:rPr>
              <w:t>万元</w:t>
            </w:r>
          </w:p>
        </w:tc>
      </w:tr>
      <w:tr w:rsidR="000E1A29" w:rsidRPr="00FD5AF8" w:rsidTr="005E4BC1">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B559D2" w:rsidP="00B75580">
            <w:pPr>
              <w:ind w:firstLine="480"/>
              <w:rPr>
                <w:color w:val="000000"/>
                <w:sz w:val="24"/>
              </w:rPr>
            </w:pPr>
            <w:r w:rsidRPr="00B559D2">
              <w:rPr>
                <w:rFonts w:hint="eastAsia"/>
                <w:color w:val="000000"/>
                <w:kern w:val="0"/>
                <w:sz w:val="24"/>
              </w:rPr>
              <w:t>项目效益</w:t>
            </w:r>
            <w:r>
              <w:rPr>
                <w:rFonts w:hint="eastAsia"/>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59D2" w:rsidRPr="00B559D2" w:rsidRDefault="00B559D2" w:rsidP="00B75580">
            <w:pPr>
              <w:ind w:firstLine="480"/>
              <w:rPr>
                <w:color w:val="000000"/>
                <w:sz w:val="24"/>
              </w:rPr>
            </w:pPr>
            <w:r w:rsidRPr="00B559D2">
              <w:rPr>
                <w:rFonts w:hint="eastAsia"/>
                <w:color w:val="000000"/>
                <w:sz w:val="24"/>
              </w:rPr>
              <w:t>社会效益</w:t>
            </w:r>
          </w:p>
          <w:p w:rsidR="000E1A29" w:rsidRPr="00FD5AF8" w:rsidRDefault="00B559D2" w:rsidP="00B75580">
            <w:pPr>
              <w:ind w:firstLine="480"/>
              <w:rPr>
                <w:color w:val="000000"/>
                <w:sz w:val="24"/>
              </w:rPr>
            </w:pPr>
            <w:r w:rsidRPr="00B559D2">
              <w:rPr>
                <w:rFonts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B559D2" w:rsidP="00B75580">
            <w:pPr>
              <w:ind w:firstLine="480"/>
              <w:rPr>
                <w:color w:val="000000"/>
                <w:sz w:val="24"/>
              </w:rPr>
            </w:pPr>
            <w:r w:rsidRPr="00B559D2">
              <w:rPr>
                <w:rFonts w:hint="eastAsia"/>
                <w:color w:val="000000"/>
                <w:sz w:val="24"/>
              </w:rPr>
              <w:t>促进企业发展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59D2" w:rsidRDefault="00B559D2" w:rsidP="00B75580">
            <w:pPr>
              <w:ind w:firstLine="440"/>
              <w:rPr>
                <w:rFonts w:ascii="宋体" w:hAnsi="宋体" w:cs="宋体"/>
                <w:sz w:val="22"/>
                <w:szCs w:val="22"/>
              </w:rPr>
            </w:pPr>
            <w:r>
              <w:rPr>
                <w:rFonts w:hint="eastAsia"/>
                <w:sz w:val="22"/>
                <w:szCs w:val="22"/>
              </w:rPr>
              <w:t>企业家经营能力显著提高</w:t>
            </w:r>
          </w:p>
          <w:p w:rsidR="000E1A29" w:rsidRPr="00B559D2" w:rsidRDefault="000E1A29"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59D2" w:rsidRDefault="00B559D2" w:rsidP="00B75580">
            <w:pPr>
              <w:ind w:firstLine="440"/>
              <w:rPr>
                <w:rFonts w:ascii="宋体" w:hAnsi="宋体" w:cs="宋体"/>
                <w:sz w:val="22"/>
                <w:szCs w:val="22"/>
              </w:rPr>
            </w:pPr>
            <w:r>
              <w:rPr>
                <w:rFonts w:hint="eastAsia"/>
                <w:sz w:val="22"/>
                <w:szCs w:val="22"/>
              </w:rPr>
              <w:t>企业家经营能力显著提高</w:t>
            </w:r>
          </w:p>
          <w:p w:rsidR="000E1A29" w:rsidRPr="00B559D2" w:rsidRDefault="000E1A29" w:rsidP="00B75580">
            <w:pPr>
              <w:ind w:firstLine="480"/>
              <w:rPr>
                <w:color w:val="000000"/>
                <w:sz w:val="24"/>
              </w:rPr>
            </w:pPr>
          </w:p>
        </w:tc>
      </w:tr>
      <w:tr w:rsidR="000E1A29" w:rsidRPr="00FD5AF8" w:rsidTr="005E4BC1">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B559D2" w:rsidP="00B75580">
            <w:pPr>
              <w:ind w:firstLine="480"/>
              <w:rPr>
                <w:color w:val="000000"/>
                <w:kern w:val="0"/>
                <w:sz w:val="24"/>
              </w:rPr>
            </w:pPr>
            <w:r>
              <w:rPr>
                <w:rFonts w:hint="eastAsia"/>
                <w:color w:val="000000"/>
                <w:kern w:val="0"/>
                <w:sz w:val="24"/>
              </w:rPr>
              <w:t>项目</w:t>
            </w:r>
            <w:r w:rsidR="002C2B3B" w:rsidRPr="00A93BA1">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59D2" w:rsidRPr="00B559D2" w:rsidRDefault="00B559D2" w:rsidP="00B75580">
            <w:pPr>
              <w:ind w:firstLine="480"/>
              <w:rPr>
                <w:color w:val="000000"/>
                <w:sz w:val="24"/>
              </w:rPr>
            </w:pPr>
            <w:r w:rsidRPr="00B559D2">
              <w:rPr>
                <w:rFonts w:hint="eastAsia"/>
                <w:color w:val="000000"/>
                <w:sz w:val="24"/>
              </w:rPr>
              <w:t>社会效益</w:t>
            </w:r>
          </w:p>
          <w:p w:rsidR="000E1A29" w:rsidRPr="00FD5AF8" w:rsidRDefault="00B559D2" w:rsidP="00B75580">
            <w:pPr>
              <w:ind w:firstLine="480"/>
              <w:rPr>
                <w:color w:val="000000"/>
                <w:sz w:val="24"/>
              </w:rPr>
            </w:pPr>
            <w:r w:rsidRPr="00B559D2">
              <w:rPr>
                <w:rFonts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B559D2" w:rsidP="00B75580">
            <w:pPr>
              <w:ind w:firstLine="480"/>
              <w:rPr>
                <w:color w:val="000000"/>
                <w:sz w:val="24"/>
              </w:rPr>
            </w:pPr>
            <w:r w:rsidRPr="00B559D2">
              <w:rPr>
                <w:rFonts w:hint="eastAsia"/>
                <w:color w:val="000000"/>
                <w:sz w:val="24"/>
              </w:rPr>
              <w:t>安全工作社会影响力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B559D2" w:rsidRDefault="00B559D2" w:rsidP="00B75580">
            <w:pPr>
              <w:ind w:firstLine="360"/>
              <w:rPr>
                <w:color w:val="000000"/>
                <w:sz w:val="18"/>
                <w:szCs w:val="18"/>
              </w:rPr>
            </w:pPr>
            <w:r w:rsidRPr="00B559D2">
              <w:rPr>
                <w:rFonts w:hint="eastAsia"/>
                <w:color w:val="000000"/>
                <w:sz w:val="18"/>
                <w:szCs w:val="18"/>
              </w:rPr>
              <w:t>对全市重点行业领域工业信息化企业开展安全检查服务，达到重点行业企业安全制度档案规范、安全管理水平提升，发现整改隐患及时有效的目的。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B3B" w:rsidRPr="00B559D2" w:rsidRDefault="00B559D2" w:rsidP="00B75580">
            <w:pPr>
              <w:ind w:firstLine="360"/>
              <w:rPr>
                <w:color w:val="000000"/>
                <w:sz w:val="18"/>
                <w:szCs w:val="18"/>
              </w:rPr>
            </w:pPr>
            <w:r w:rsidRPr="00B559D2">
              <w:rPr>
                <w:rFonts w:hint="eastAsia"/>
                <w:color w:val="000000"/>
                <w:sz w:val="18"/>
                <w:szCs w:val="18"/>
              </w:rPr>
              <w:t>对全市重点行业领域工业信息化企业开展安全检查服务，达到重点行业企业安全制度档案规范、安全管理水平提升，发现整改隐患及时有效的目的。</w:t>
            </w:r>
          </w:p>
        </w:tc>
      </w:tr>
      <w:tr w:rsidR="000E1A29" w:rsidRPr="00FD5AF8" w:rsidTr="005E4BC1">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0E1A29" w:rsidP="00B75580">
            <w:pPr>
              <w:ind w:firstLine="480"/>
              <w:rPr>
                <w:color w:val="000000"/>
                <w:sz w:val="24"/>
              </w:rPr>
            </w:pPr>
            <w:r w:rsidRPr="00A93BA1">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B559D2" w:rsidP="00B75580">
            <w:pPr>
              <w:ind w:firstLine="480"/>
              <w:rPr>
                <w:color w:val="000000"/>
                <w:sz w:val="24"/>
              </w:rPr>
            </w:pPr>
            <w:r w:rsidRPr="00A93BA1">
              <w:rPr>
                <w:rFonts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B559D2" w:rsidP="00B75580">
            <w:pPr>
              <w:ind w:firstLine="480"/>
              <w:rPr>
                <w:color w:val="000000"/>
                <w:sz w:val="24"/>
              </w:rPr>
            </w:pPr>
            <w:r>
              <w:rPr>
                <w:rFonts w:hint="eastAsia"/>
                <w:color w:val="000000"/>
                <w:sz w:val="24"/>
              </w:rPr>
              <w:t>主管部门满意度及企业满意度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A29" w:rsidRPr="00FD5AF8" w:rsidRDefault="00B559D2" w:rsidP="00B75580">
            <w:pPr>
              <w:ind w:firstLine="480"/>
              <w:rPr>
                <w:color w:val="000000"/>
                <w:sz w:val="24"/>
              </w:rPr>
            </w:pPr>
            <w:r w:rsidRPr="00B559D2">
              <w:rPr>
                <w:rFonts w:hint="eastAsia"/>
                <w:color w:val="000000"/>
                <w:sz w:val="24"/>
              </w:rPr>
              <w:t>≥</w:t>
            </w:r>
            <w:r w:rsidRPr="00B559D2">
              <w:rPr>
                <w:rFonts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B3B" w:rsidRPr="00FD5AF8" w:rsidRDefault="00B559D2" w:rsidP="00B75580">
            <w:pPr>
              <w:ind w:firstLine="480"/>
              <w:rPr>
                <w:color w:val="000000"/>
                <w:sz w:val="24"/>
              </w:rPr>
            </w:pPr>
            <w:r w:rsidRPr="00B559D2">
              <w:rPr>
                <w:rFonts w:hint="eastAsia"/>
                <w:color w:val="000000"/>
                <w:sz w:val="24"/>
              </w:rPr>
              <w:t>≥</w:t>
            </w:r>
            <w:r w:rsidRPr="00B559D2">
              <w:rPr>
                <w:rFonts w:hint="eastAsia"/>
                <w:color w:val="000000"/>
                <w:sz w:val="24"/>
              </w:rPr>
              <w:t>95%</w:t>
            </w:r>
          </w:p>
        </w:tc>
      </w:tr>
    </w:tbl>
    <w:p w:rsidR="000E1A29" w:rsidRPr="00FD5AF8" w:rsidRDefault="000E1A29" w:rsidP="00BB54C6">
      <w:pPr>
        <w:spacing w:line="580" w:lineRule="exact"/>
        <w:ind w:left="630" w:firstLine="640"/>
        <w:rPr>
          <w:rFonts w:eastAsia="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4B548A" w:rsidRPr="00FD5AF8" w:rsidTr="00F83200">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4B548A" w:rsidRPr="00FD5AF8" w:rsidRDefault="004B548A" w:rsidP="00F83200">
            <w:pPr>
              <w:widowControl/>
              <w:ind w:firstLine="723"/>
              <w:jc w:val="center"/>
              <w:textAlignment w:val="center"/>
              <w:rPr>
                <w:color w:val="000000"/>
                <w:sz w:val="36"/>
                <w:szCs w:val="36"/>
              </w:rPr>
            </w:pPr>
            <w:r w:rsidRPr="00A93BA1">
              <w:rPr>
                <w:rFonts w:hint="eastAsia"/>
                <w:b/>
                <w:bCs/>
                <w:color w:val="000000"/>
                <w:kern w:val="0"/>
                <w:sz w:val="36"/>
                <w:szCs w:val="36"/>
              </w:rPr>
              <w:t>项目绩效目标完成情况表</w:t>
            </w:r>
            <w:r w:rsidRPr="00A93BA1">
              <w:rPr>
                <w:b/>
                <w:bCs/>
                <w:color w:val="000000"/>
                <w:kern w:val="0"/>
                <w:sz w:val="36"/>
                <w:szCs w:val="36"/>
              </w:rPr>
              <w:br/>
            </w:r>
            <w:r w:rsidRPr="00A93BA1">
              <w:rPr>
                <w:color w:val="000000"/>
                <w:kern w:val="0"/>
                <w:sz w:val="36"/>
                <w:szCs w:val="36"/>
              </w:rPr>
              <w:t xml:space="preserve">(2019 </w:t>
            </w:r>
            <w:r w:rsidRPr="00A93BA1">
              <w:rPr>
                <w:rFonts w:hint="eastAsia"/>
                <w:color w:val="000000"/>
                <w:kern w:val="0"/>
                <w:sz w:val="36"/>
                <w:szCs w:val="36"/>
              </w:rPr>
              <w:t>年度</w:t>
            </w:r>
            <w:r w:rsidRPr="00A93BA1">
              <w:rPr>
                <w:color w:val="000000"/>
                <w:kern w:val="0"/>
                <w:sz w:val="36"/>
                <w:szCs w:val="36"/>
              </w:rPr>
              <w:t>)</w:t>
            </w:r>
          </w:p>
        </w:tc>
      </w:tr>
      <w:tr w:rsidR="004B548A" w:rsidRPr="00FD5AF8" w:rsidTr="00F8320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C7430E" w:rsidRDefault="00C549DA" w:rsidP="00B75580">
            <w:pPr>
              <w:ind w:firstLine="480"/>
              <w:rPr>
                <w:rFonts w:asciiTheme="minorEastAsia" w:eastAsiaTheme="minorEastAsia" w:hAnsiTheme="minorEastAsia"/>
                <w:color w:val="000000"/>
                <w:sz w:val="24"/>
              </w:rPr>
            </w:pPr>
            <w:r w:rsidRPr="00C7430E">
              <w:rPr>
                <w:rFonts w:asciiTheme="minorEastAsia" w:eastAsiaTheme="minorEastAsia" w:hAnsiTheme="minorEastAsia" w:hint="eastAsia"/>
                <w:sz w:val="24"/>
              </w:rPr>
              <w:t>企业服务平台维护经费</w:t>
            </w:r>
          </w:p>
        </w:tc>
      </w:tr>
      <w:tr w:rsidR="004B548A" w:rsidRPr="00FD5AF8" w:rsidTr="00F8320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sidRPr="00C7430E">
              <w:rPr>
                <w:rFonts w:hint="eastAsia"/>
                <w:color w:val="000000"/>
                <w:sz w:val="24"/>
              </w:rPr>
              <w:t>攀枝花市经济和信息化局</w:t>
            </w:r>
          </w:p>
        </w:tc>
      </w:tr>
      <w:tr w:rsidR="004B548A" w:rsidRPr="00FD5AF8" w:rsidTr="00F8320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预算</w:t>
            </w:r>
            <w:r w:rsidRPr="00A93BA1">
              <w:rPr>
                <w:rFonts w:hint="eastAsia"/>
                <w:color w:val="000000"/>
                <w:kern w:val="0"/>
                <w:sz w:val="24"/>
              </w:rPr>
              <w:lastRenderedPageBreak/>
              <w:t>执行情况</w:t>
            </w:r>
            <w:r w:rsidRPr="00A93BA1">
              <w:rPr>
                <w:color w:val="000000"/>
                <w:kern w:val="0"/>
                <w:sz w:val="24"/>
              </w:rPr>
              <w:t>(</w:t>
            </w:r>
            <w:r w:rsidRPr="00A93BA1">
              <w:rPr>
                <w:rFonts w:hint="eastAsia"/>
                <w:color w:val="000000"/>
                <w:kern w:val="0"/>
                <w:sz w:val="24"/>
              </w:rPr>
              <w:t>万元</w:t>
            </w:r>
            <w:r w:rsidRPr="00A93BA1">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lastRenderedPageBreak/>
              <w:t>预算数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Pr>
                <w:rFonts w:hint="eastAsia"/>
                <w:color w:val="000000"/>
                <w:sz w:val="24"/>
              </w:rPr>
              <w:t>15</w:t>
            </w:r>
            <w:r>
              <w:rPr>
                <w:rFonts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执行数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Pr>
                <w:rFonts w:hint="eastAsia"/>
                <w:color w:val="000000"/>
                <w:sz w:val="24"/>
              </w:rPr>
              <w:t>15</w:t>
            </w:r>
            <w:r>
              <w:rPr>
                <w:rFonts w:hint="eastAsia"/>
                <w:color w:val="000000"/>
                <w:sz w:val="24"/>
              </w:rPr>
              <w:t>万元</w:t>
            </w:r>
          </w:p>
        </w:tc>
      </w:tr>
      <w:tr w:rsidR="004B548A" w:rsidRPr="00FD5AF8" w:rsidTr="00F83200">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其中</w:t>
            </w:r>
            <w:r w:rsidRPr="00A93BA1">
              <w:rPr>
                <w:color w:val="000000"/>
                <w:kern w:val="0"/>
                <w:sz w:val="24"/>
              </w:rPr>
              <w:t>-</w:t>
            </w:r>
            <w:r w:rsidRPr="00A93BA1">
              <w:rPr>
                <w:rFonts w:hint="eastAsia"/>
                <w:color w:val="000000"/>
                <w:kern w:val="0"/>
                <w:sz w:val="24"/>
              </w:rPr>
              <w:t>财政拨款</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Pr>
                <w:rFonts w:hint="eastAsia"/>
                <w:color w:val="000000"/>
                <w:sz w:val="24"/>
              </w:rPr>
              <w:t>15</w:t>
            </w:r>
            <w:r>
              <w:rPr>
                <w:rFonts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其中</w:t>
            </w:r>
            <w:r w:rsidRPr="00A93BA1">
              <w:rPr>
                <w:color w:val="000000"/>
                <w:kern w:val="0"/>
                <w:sz w:val="24"/>
              </w:rPr>
              <w:t>-</w:t>
            </w:r>
            <w:r w:rsidRPr="00A93BA1">
              <w:rPr>
                <w:rFonts w:hint="eastAsia"/>
                <w:color w:val="000000"/>
                <w:kern w:val="0"/>
                <w:sz w:val="24"/>
              </w:rPr>
              <w:t>财政拨款</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Pr>
                <w:rFonts w:hint="eastAsia"/>
                <w:color w:val="000000"/>
                <w:sz w:val="24"/>
              </w:rPr>
              <w:t>15</w:t>
            </w:r>
            <w:r>
              <w:rPr>
                <w:rFonts w:hint="eastAsia"/>
                <w:color w:val="000000"/>
                <w:sz w:val="24"/>
              </w:rPr>
              <w:t>万元</w:t>
            </w:r>
          </w:p>
        </w:tc>
      </w:tr>
      <w:tr w:rsidR="004B548A" w:rsidRPr="00FD5AF8" w:rsidTr="00F83200">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其它资金</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Pr>
                <w:rFonts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其它资金</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Pr>
                <w:rFonts w:hint="eastAsia"/>
                <w:color w:val="000000"/>
                <w:sz w:val="24"/>
              </w:rPr>
              <w:t>0</w:t>
            </w:r>
          </w:p>
        </w:tc>
      </w:tr>
      <w:tr w:rsidR="004B548A" w:rsidRPr="00FD5AF8" w:rsidTr="00F8320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实际完成目标</w:t>
            </w:r>
          </w:p>
        </w:tc>
      </w:tr>
      <w:tr w:rsidR="004B548A" w:rsidRPr="00FD5AF8" w:rsidTr="00F83200">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sidRPr="00C7430E">
              <w:rPr>
                <w:rFonts w:hint="eastAsia"/>
                <w:color w:val="000000"/>
                <w:sz w:val="24"/>
              </w:rPr>
              <w:t>对中小企业公共服务平台门户网站以及中小企业生产运行监测平台进行运维管理；对中小企业公共服务平台进行服务功能改造提升并支付水电、网络等日常运维管理费用。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sidRPr="00C7430E">
              <w:rPr>
                <w:rFonts w:hint="eastAsia"/>
                <w:color w:val="000000"/>
                <w:sz w:val="24"/>
              </w:rPr>
              <w:t>完成了对中小企业公共服务平台门户网站以及中小企业生产运行监测平台进行运维管理；完成了对中小企业公共服务平台进行服务功能改造提升并支付水电、网络等日常运维管理费用。</w:t>
            </w:r>
          </w:p>
        </w:tc>
      </w:tr>
      <w:tr w:rsidR="004B548A" w:rsidRPr="00FD5AF8" w:rsidTr="00B75580">
        <w:trPr>
          <w:trHeight w:val="1088"/>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预期指标值</w:t>
            </w:r>
            <w:r w:rsidRPr="00A93BA1">
              <w:rPr>
                <w:color w:val="000000"/>
                <w:kern w:val="0"/>
                <w:sz w:val="24"/>
              </w:rPr>
              <w:t>(</w:t>
            </w:r>
            <w:r w:rsidRPr="00A93BA1">
              <w:rPr>
                <w:rFonts w:hint="eastAsia"/>
                <w:color w:val="000000"/>
                <w:kern w:val="0"/>
                <w:sz w:val="24"/>
              </w:rPr>
              <w:t>包含数字及文字描述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实际完成指标值</w:t>
            </w:r>
            <w:r w:rsidRPr="00A93BA1">
              <w:rPr>
                <w:color w:val="000000"/>
                <w:kern w:val="0"/>
                <w:sz w:val="24"/>
              </w:rPr>
              <w:t>(</w:t>
            </w:r>
            <w:r w:rsidRPr="00A93BA1">
              <w:rPr>
                <w:rFonts w:hint="eastAsia"/>
                <w:color w:val="000000"/>
                <w:kern w:val="0"/>
                <w:sz w:val="24"/>
              </w:rPr>
              <w:t>包含数字及文字描述</w:t>
            </w:r>
            <w:r w:rsidRPr="00A93BA1">
              <w:rPr>
                <w:color w:val="000000"/>
                <w:kern w:val="0"/>
                <w:sz w:val="24"/>
              </w:rPr>
              <w:t>)</w:t>
            </w:r>
          </w:p>
        </w:tc>
      </w:tr>
      <w:tr w:rsidR="004B548A" w:rsidRPr="00FD5AF8" w:rsidTr="00F83200">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数量指标</w:t>
            </w:r>
          </w:p>
          <w:p w:rsidR="004B548A" w:rsidRPr="00FD5AF8" w:rsidRDefault="004B548A"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完成中小企业服务平台运营及维护</w:t>
            </w:r>
          </w:p>
          <w:p w:rsidR="004B548A" w:rsidRPr="00C7430E" w:rsidRDefault="004B548A" w:rsidP="00B75580">
            <w:pPr>
              <w:ind w:firstLine="48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25</w:t>
            </w:r>
            <w:r>
              <w:rPr>
                <w:rFonts w:hint="eastAsia"/>
              </w:rPr>
              <w:t>台</w:t>
            </w:r>
            <w:r>
              <w:rPr>
                <w:rFonts w:hint="eastAsia"/>
              </w:rPr>
              <w:t>/</w:t>
            </w:r>
            <w:r>
              <w:rPr>
                <w:rFonts w:hint="eastAsia"/>
              </w:rPr>
              <w:t>套</w:t>
            </w:r>
          </w:p>
          <w:p w:rsidR="004B548A" w:rsidRPr="00FD5AF8" w:rsidRDefault="004B548A"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25</w:t>
            </w:r>
            <w:r>
              <w:rPr>
                <w:rFonts w:hint="eastAsia"/>
              </w:rPr>
              <w:t>台</w:t>
            </w:r>
            <w:r>
              <w:rPr>
                <w:rFonts w:hint="eastAsia"/>
              </w:rPr>
              <w:t>/</w:t>
            </w:r>
            <w:r>
              <w:rPr>
                <w:rFonts w:hint="eastAsia"/>
              </w:rPr>
              <w:t>套</w:t>
            </w:r>
          </w:p>
          <w:p w:rsidR="004B548A" w:rsidRPr="00FD5AF8" w:rsidRDefault="004B548A" w:rsidP="00B75580">
            <w:pPr>
              <w:ind w:firstLine="480"/>
              <w:rPr>
                <w:color w:val="000000"/>
                <w:sz w:val="24"/>
              </w:rPr>
            </w:pPr>
          </w:p>
        </w:tc>
      </w:tr>
      <w:tr w:rsidR="004B548A" w:rsidRPr="00FD5AF8" w:rsidTr="00F83200">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质量指标</w:t>
            </w:r>
          </w:p>
          <w:p w:rsidR="004B548A" w:rsidRPr="00FD5AF8" w:rsidRDefault="004B548A"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系统正常运行率</w:t>
            </w:r>
          </w:p>
          <w:p w:rsidR="004B548A" w:rsidRPr="00FD5AF8" w:rsidRDefault="004B548A" w:rsidP="00B75580">
            <w:pPr>
              <w:ind w:firstLine="48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w:t>
            </w:r>
            <w:r>
              <w:rPr>
                <w:rFonts w:hint="eastAsia"/>
              </w:rPr>
              <w:t>95%</w:t>
            </w:r>
          </w:p>
          <w:p w:rsidR="004B548A" w:rsidRPr="00FD5AF8" w:rsidRDefault="004B548A"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w:t>
            </w:r>
            <w:r>
              <w:rPr>
                <w:rFonts w:hint="eastAsia"/>
              </w:rPr>
              <w:t>95%</w:t>
            </w:r>
          </w:p>
          <w:p w:rsidR="004B548A" w:rsidRPr="00FD5AF8" w:rsidRDefault="004B548A" w:rsidP="00B75580">
            <w:pPr>
              <w:ind w:firstLine="480"/>
              <w:rPr>
                <w:color w:val="000000"/>
                <w:sz w:val="24"/>
              </w:rPr>
            </w:pPr>
          </w:p>
        </w:tc>
      </w:tr>
      <w:tr w:rsidR="004B548A" w:rsidRPr="00FD5AF8" w:rsidTr="00F8320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时效指标</w:t>
            </w:r>
          </w:p>
          <w:p w:rsidR="004B548A" w:rsidRPr="00FD5AF8" w:rsidRDefault="004B548A"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完成时间</w:t>
            </w:r>
          </w:p>
          <w:p w:rsidR="004B548A" w:rsidRPr="00FD5AF8" w:rsidRDefault="004B548A" w:rsidP="00B75580">
            <w:pPr>
              <w:ind w:firstLine="48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2019</w:t>
            </w:r>
            <w:r>
              <w:rPr>
                <w:rFonts w:hint="eastAsia"/>
              </w:rPr>
              <w:t>年</w:t>
            </w:r>
            <w:r>
              <w:rPr>
                <w:rFonts w:hint="eastAsia"/>
              </w:rPr>
              <w:t>1-12</w:t>
            </w:r>
            <w:r>
              <w:rPr>
                <w:rFonts w:hint="eastAsia"/>
              </w:rPr>
              <w:t>月</w:t>
            </w:r>
          </w:p>
          <w:p w:rsidR="004B548A" w:rsidRPr="00FD5AF8" w:rsidRDefault="004B548A"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430E" w:rsidRDefault="00C7430E" w:rsidP="00B75580">
            <w:pPr>
              <w:ind w:firstLine="420"/>
              <w:rPr>
                <w:rFonts w:ascii="宋体" w:hAnsi="宋体" w:cs="宋体"/>
                <w:sz w:val="24"/>
              </w:rPr>
            </w:pPr>
            <w:r>
              <w:rPr>
                <w:rFonts w:hint="eastAsia"/>
              </w:rPr>
              <w:t>2019</w:t>
            </w:r>
            <w:r>
              <w:rPr>
                <w:rFonts w:hint="eastAsia"/>
              </w:rPr>
              <w:t>年</w:t>
            </w:r>
            <w:r>
              <w:rPr>
                <w:rFonts w:hint="eastAsia"/>
              </w:rPr>
              <w:t>1-12</w:t>
            </w:r>
            <w:r>
              <w:rPr>
                <w:rFonts w:hint="eastAsia"/>
              </w:rPr>
              <w:t>月</w:t>
            </w:r>
          </w:p>
          <w:p w:rsidR="004B548A" w:rsidRPr="00FD5AF8" w:rsidRDefault="004B548A" w:rsidP="00B75580">
            <w:pPr>
              <w:ind w:firstLine="480"/>
              <w:rPr>
                <w:color w:val="000000"/>
                <w:sz w:val="24"/>
              </w:rPr>
            </w:pPr>
          </w:p>
        </w:tc>
      </w:tr>
      <w:tr w:rsidR="004B548A" w:rsidRPr="00FD5AF8" w:rsidTr="00F8320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kern w:val="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sidRPr="00C7430E">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700F" w:rsidRDefault="007F700F" w:rsidP="00B75580">
            <w:pPr>
              <w:ind w:firstLine="420"/>
              <w:rPr>
                <w:rFonts w:ascii="宋体" w:hAnsi="宋体" w:cs="宋体"/>
                <w:sz w:val="24"/>
              </w:rPr>
            </w:pPr>
            <w:r>
              <w:rPr>
                <w:rFonts w:hint="eastAsia"/>
              </w:rPr>
              <w:t>付宽带服务费、电信光纤费、通信费等</w:t>
            </w:r>
          </w:p>
          <w:p w:rsidR="004B548A" w:rsidRPr="007F700F" w:rsidRDefault="004B548A" w:rsidP="00B75580">
            <w:pPr>
              <w:ind w:firstLine="48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700F" w:rsidRDefault="007F700F" w:rsidP="00B75580">
            <w:pPr>
              <w:ind w:firstLine="420"/>
              <w:rPr>
                <w:rFonts w:ascii="宋体" w:hAnsi="宋体" w:cs="宋体"/>
                <w:sz w:val="24"/>
              </w:rPr>
            </w:pPr>
            <w:r>
              <w:rPr>
                <w:rFonts w:hint="eastAsia"/>
              </w:rPr>
              <w:t>13.7</w:t>
            </w:r>
            <w:r>
              <w:rPr>
                <w:rFonts w:hint="eastAsia"/>
              </w:rPr>
              <w:t>万元</w:t>
            </w:r>
          </w:p>
          <w:p w:rsidR="004B548A" w:rsidRPr="00FD5AF8" w:rsidRDefault="004B548A"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700F" w:rsidRDefault="007F700F" w:rsidP="00B75580">
            <w:pPr>
              <w:ind w:firstLine="420"/>
              <w:rPr>
                <w:rFonts w:ascii="宋体" w:hAnsi="宋体" w:cs="宋体"/>
                <w:sz w:val="24"/>
              </w:rPr>
            </w:pPr>
            <w:r>
              <w:rPr>
                <w:rFonts w:hint="eastAsia"/>
              </w:rPr>
              <w:t>13.7</w:t>
            </w:r>
            <w:r>
              <w:rPr>
                <w:rFonts w:hint="eastAsia"/>
              </w:rPr>
              <w:t>万元</w:t>
            </w:r>
          </w:p>
          <w:p w:rsidR="004B548A" w:rsidRPr="00FD5AF8" w:rsidRDefault="004B548A" w:rsidP="00B75580">
            <w:pPr>
              <w:ind w:firstLine="480"/>
              <w:rPr>
                <w:color w:val="000000"/>
                <w:sz w:val="24"/>
              </w:rPr>
            </w:pPr>
          </w:p>
        </w:tc>
      </w:tr>
      <w:tr w:rsidR="004B548A" w:rsidRPr="00FD5AF8" w:rsidTr="00F8320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7430E" w:rsidP="00B75580">
            <w:pPr>
              <w:ind w:firstLine="480"/>
              <w:rPr>
                <w:color w:val="000000"/>
                <w:sz w:val="24"/>
              </w:rPr>
            </w:pPr>
            <w:r w:rsidRPr="00C7430E">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700F" w:rsidRDefault="007F700F" w:rsidP="00B75580">
            <w:pPr>
              <w:ind w:firstLine="420"/>
              <w:rPr>
                <w:rFonts w:ascii="宋体" w:hAnsi="宋体" w:cs="宋体"/>
                <w:sz w:val="24"/>
              </w:rPr>
            </w:pPr>
            <w:r>
              <w:rPr>
                <w:rFonts w:hint="eastAsia"/>
              </w:rPr>
              <w:t>付网站信息发布合作运维服务费</w:t>
            </w:r>
          </w:p>
          <w:p w:rsidR="004B548A" w:rsidRPr="007F700F" w:rsidRDefault="004B548A" w:rsidP="00B75580">
            <w:pPr>
              <w:ind w:firstLine="48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700F" w:rsidRDefault="007F700F" w:rsidP="00B75580">
            <w:pPr>
              <w:ind w:firstLine="420"/>
              <w:rPr>
                <w:rFonts w:ascii="宋体" w:hAnsi="宋体" w:cs="宋体"/>
                <w:sz w:val="24"/>
              </w:rPr>
            </w:pPr>
            <w:r>
              <w:rPr>
                <w:rFonts w:hint="eastAsia"/>
              </w:rPr>
              <w:t>1.3</w:t>
            </w:r>
            <w:r>
              <w:rPr>
                <w:rFonts w:hint="eastAsia"/>
              </w:rPr>
              <w:t>万元</w:t>
            </w:r>
          </w:p>
          <w:p w:rsidR="004B548A" w:rsidRPr="00FD5AF8" w:rsidRDefault="004B548A"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700F" w:rsidRDefault="007F700F" w:rsidP="00B75580">
            <w:pPr>
              <w:ind w:firstLine="420"/>
              <w:rPr>
                <w:rFonts w:ascii="宋体" w:hAnsi="宋体" w:cs="宋体"/>
                <w:sz w:val="24"/>
              </w:rPr>
            </w:pPr>
            <w:r>
              <w:rPr>
                <w:rFonts w:hint="eastAsia"/>
              </w:rPr>
              <w:t>1.3</w:t>
            </w:r>
            <w:r>
              <w:rPr>
                <w:rFonts w:hint="eastAsia"/>
              </w:rPr>
              <w:t>万元</w:t>
            </w:r>
          </w:p>
          <w:p w:rsidR="004B548A" w:rsidRPr="00FD5AF8" w:rsidRDefault="004B548A" w:rsidP="00B75580">
            <w:pPr>
              <w:ind w:firstLine="480"/>
              <w:rPr>
                <w:color w:val="000000"/>
                <w:sz w:val="24"/>
              </w:rPr>
            </w:pPr>
          </w:p>
        </w:tc>
      </w:tr>
      <w:tr w:rsidR="004B548A" w:rsidRPr="00FD5AF8" w:rsidTr="00F8320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7F700F" w:rsidP="00B75580">
            <w:pPr>
              <w:ind w:firstLine="480"/>
              <w:rPr>
                <w:color w:val="000000"/>
                <w:sz w:val="24"/>
              </w:rPr>
            </w:pPr>
            <w:r>
              <w:rPr>
                <w:rFonts w:hint="eastAsia"/>
                <w:color w:val="00000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700F" w:rsidRPr="007F700F" w:rsidRDefault="007F700F" w:rsidP="00B75580">
            <w:pPr>
              <w:ind w:firstLine="480"/>
              <w:rPr>
                <w:color w:val="000000"/>
                <w:sz w:val="24"/>
              </w:rPr>
            </w:pPr>
            <w:r w:rsidRPr="007F700F">
              <w:rPr>
                <w:rFonts w:hint="eastAsia"/>
                <w:color w:val="000000"/>
                <w:sz w:val="24"/>
              </w:rPr>
              <w:t>社会效益</w:t>
            </w:r>
          </w:p>
          <w:p w:rsidR="004B548A" w:rsidRPr="00FD5AF8" w:rsidRDefault="007F700F" w:rsidP="00B75580">
            <w:pPr>
              <w:ind w:firstLine="480"/>
              <w:rPr>
                <w:color w:val="000000"/>
                <w:sz w:val="24"/>
              </w:rPr>
            </w:pPr>
            <w:r w:rsidRPr="007F700F">
              <w:rPr>
                <w:rFonts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7F700F" w:rsidP="00B75580">
            <w:pPr>
              <w:ind w:firstLine="480"/>
              <w:rPr>
                <w:color w:val="000000"/>
                <w:sz w:val="24"/>
              </w:rPr>
            </w:pPr>
            <w:r w:rsidRPr="007F700F">
              <w:rPr>
                <w:rFonts w:hint="eastAsia"/>
                <w:color w:val="000000"/>
                <w:sz w:val="24"/>
              </w:rPr>
              <w:t>服务平台社会影响力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7F700F" w:rsidP="00B75580">
            <w:pPr>
              <w:ind w:firstLine="480"/>
              <w:rPr>
                <w:color w:val="000000"/>
                <w:sz w:val="24"/>
              </w:rPr>
            </w:pPr>
            <w:r w:rsidRPr="007F700F">
              <w:rPr>
                <w:rFonts w:hint="eastAsia"/>
                <w:color w:val="000000"/>
                <w:sz w:val="24"/>
              </w:rPr>
              <w:t>公共主页点击率≥</w:t>
            </w:r>
            <w:r w:rsidRPr="007F700F">
              <w:rPr>
                <w:rFonts w:hint="eastAsia"/>
                <w:color w:val="000000"/>
                <w:sz w:val="24"/>
              </w:rPr>
              <w:t>7000</w:t>
            </w:r>
            <w:r w:rsidRPr="007F700F">
              <w:rPr>
                <w:rFonts w:hint="eastAsia"/>
                <w:color w:val="000000"/>
                <w:sz w:val="24"/>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7F700F" w:rsidP="00B75580">
            <w:pPr>
              <w:ind w:firstLine="480"/>
              <w:rPr>
                <w:color w:val="000000"/>
                <w:sz w:val="24"/>
              </w:rPr>
            </w:pPr>
            <w:r w:rsidRPr="007F700F">
              <w:rPr>
                <w:rFonts w:hint="eastAsia"/>
                <w:color w:val="000000"/>
                <w:sz w:val="24"/>
              </w:rPr>
              <w:t>公共主页点击率≥</w:t>
            </w:r>
            <w:r w:rsidRPr="007F700F">
              <w:rPr>
                <w:rFonts w:hint="eastAsia"/>
                <w:color w:val="000000"/>
                <w:sz w:val="24"/>
              </w:rPr>
              <w:t>7000</w:t>
            </w:r>
            <w:r w:rsidRPr="007F700F">
              <w:rPr>
                <w:rFonts w:hint="eastAsia"/>
                <w:color w:val="000000"/>
                <w:sz w:val="24"/>
              </w:rPr>
              <w:t>人次</w:t>
            </w:r>
          </w:p>
        </w:tc>
      </w:tr>
      <w:tr w:rsidR="004B548A" w:rsidRPr="00FD5AF8" w:rsidTr="00F8320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中小企业</w:t>
            </w:r>
            <w:r>
              <w:rPr>
                <w:rFonts w:hint="eastAsia"/>
                <w:color w:val="00000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w:t>
            </w:r>
            <w:r w:rsidRPr="00E4583E">
              <w:rPr>
                <w:rFonts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w:t>
            </w:r>
            <w:r w:rsidRPr="00E4583E">
              <w:rPr>
                <w:rFonts w:hint="eastAsia"/>
                <w:color w:val="000000"/>
                <w:sz w:val="24"/>
              </w:rPr>
              <w:t>95%</w:t>
            </w:r>
          </w:p>
        </w:tc>
      </w:tr>
      <w:tr w:rsidR="004B548A" w:rsidRPr="00FD5AF8" w:rsidTr="00F83200">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服务机构</w:t>
            </w:r>
            <w:r>
              <w:rPr>
                <w:rFonts w:hint="eastAsia"/>
                <w:color w:val="00000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w:t>
            </w:r>
            <w:r w:rsidRPr="00E4583E">
              <w:rPr>
                <w:rFonts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w:t>
            </w:r>
            <w:r w:rsidRPr="00E4583E">
              <w:rPr>
                <w:rFonts w:hint="eastAsia"/>
                <w:color w:val="000000"/>
                <w:sz w:val="24"/>
              </w:rPr>
              <w:t>95%</w:t>
            </w:r>
          </w:p>
        </w:tc>
      </w:tr>
      <w:tr w:rsidR="004B548A" w:rsidRPr="00FD5AF8" w:rsidTr="00F83200">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kern w:val="0"/>
                <w:sz w:val="24"/>
              </w:rPr>
            </w:pPr>
            <w:r w:rsidRPr="00E4583E">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省级主管部门</w:t>
            </w:r>
            <w:r>
              <w:rPr>
                <w:rFonts w:hint="eastAsia"/>
                <w:color w:val="00000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w:t>
            </w:r>
            <w:r w:rsidRPr="00E4583E">
              <w:rPr>
                <w:rFonts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w:t>
            </w:r>
            <w:r w:rsidRPr="00E4583E">
              <w:rPr>
                <w:rFonts w:hint="eastAsia"/>
                <w:color w:val="000000"/>
                <w:sz w:val="24"/>
              </w:rPr>
              <w:t>95%</w:t>
            </w:r>
          </w:p>
        </w:tc>
      </w:tr>
      <w:tr w:rsidR="004B548A" w:rsidRPr="00FD5AF8" w:rsidTr="00F83200">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全市各区（县）、园区</w:t>
            </w:r>
            <w:r>
              <w:rPr>
                <w:rFonts w:hint="eastAsia"/>
                <w:color w:val="00000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w:t>
            </w:r>
            <w:r w:rsidRPr="00E4583E">
              <w:rPr>
                <w:rFonts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w:t>
            </w:r>
            <w:r w:rsidRPr="00E4583E">
              <w:rPr>
                <w:rFonts w:hint="eastAsia"/>
                <w:color w:val="000000"/>
                <w:sz w:val="24"/>
              </w:rPr>
              <w:t>95%</w:t>
            </w:r>
          </w:p>
        </w:tc>
      </w:tr>
    </w:tbl>
    <w:p w:rsidR="004B548A" w:rsidRPr="00FD5AF8" w:rsidRDefault="004B548A" w:rsidP="004B548A">
      <w:pPr>
        <w:spacing w:line="580" w:lineRule="exact"/>
        <w:ind w:left="630" w:firstLine="640"/>
        <w:rPr>
          <w:rFonts w:eastAsia="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952"/>
        <w:gridCol w:w="73"/>
        <w:gridCol w:w="2392"/>
        <w:gridCol w:w="2394"/>
        <w:gridCol w:w="2392"/>
      </w:tblGrid>
      <w:tr w:rsidR="004B548A" w:rsidRPr="00FD5AF8" w:rsidTr="00EF3AEF">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4B548A" w:rsidRPr="00FD5AF8" w:rsidRDefault="004B548A" w:rsidP="00F83200">
            <w:pPr>
              <w:widowControl/>
              <w:ind w:firstLine="723"/>
              <w:jc w:val="center"/>
              <w:textAlignment w:val="center"/>
              <w:rPr>
                <w:color w:val="000000"/>
                <w:sz w:val="36"/>
                <w:szCs w:val="36"/>
              </w:rPr>
            </w:pPr>
            <w:r w:rsidRPr="00A93BA1">
              <w:rPr>
                <w:rFonts w:hint="eastAsia"/>
                <w:b/>
                <w:bCs/>
                <w:color w:val="000000"/>
                <w:kern w:val="0"/>
                <w:sz w:val="36"/>
                <w:szCs w:val="36"/>
              </w:rPr>
              <w:t>项目绩效目标完成情况表</w:t>
            </w:r>
            <w:r w:rsidRPr="00A93BA1">
              <w:rPr>
                <w:b/>
                <w:bCs/>
                <w:color w:val="000000"/>
                <w:kern w:val="0"/>
                <w:sz w:val="36"/>
                <w:szCs w:val="36"/>
              </w:rPr>
              <w:br/>
            </w:r>
            <w:r w:rsidRPr="00A93BA1">
              <w:rPr>
                <w:color w:val="000000"/>
                <w:kern w:val="0"/>
                <w:sz w:val="36"/>
                <w:szCs w:val="36"/>
              </w:rPr>
              <w:t xml:space="preserve">(2019 </w:t>
            </w:r>
            <w:r w:rsidRPr="00A93BA1">
              <w:rPr>
                <w:rFonts w:hint="eastAsia"/>
                <w:color w:val="000000"/>
                <w:kern w:val="0"/>
                <w:sz w:val="36"/>
                <w:szCs w:val="36"/>
              </w:rPr>
              <w:t>年度</w:t>
            </w:r>
            <w:r w:rsidRPr="00A93BA1">
              <w:rPr>
                <w:color w:val="000000"/>
                <w:kern w:val="0"/>
                <w:sz w:val="36"/>
                <w:szCs w:val="36"/>
              </w:rPr>
              <w:t>)</w:t>
            </w:r>
          </w:p>
        </w:tc>
      </w:tr>
      <w:tr w:rsidR="004B548A" w:rsidRPr="00FD5AF8" w:rsidTr="00EF3AE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E4583E" w:rsidRDefault="00C549DA" w:rsidP="00B75580">
            <w:pPr>
              <w:ind w:firstLine="480"/>
              <w:rPr>
                <w:rFonts w:asciiTheme="minorEastAsia" w:eastAsiaTheme="minorEastAsia" w:hAnsiTheme="minorEastAsia"/>
                <w:color w:val="000000"/>
                <w:sz w:val="24"/>
              </w:rPr>
            </w:pPr>
            <w:r w:rsidRPr="00E4583E">
              <w:rPr>
                <w:rFonts w:asciiTheme="minorEastAsia" w:eastAsiaTheme="minorEastAsia" w:hAnsiTheme="minorEastAsia" w:hint="eastAsia"/>
                <w:sz w:val="24"/>
              </w:rPr>
              <w:t>攀枝花民营经济健康发展大会工作经费</w:t>
            </w:r>
          </w:p>
        </w:tc>
      </w:tr>
      <w:tr w:rsidR="004B548A" w:rsidRPr="00FD5AF8" w:rsidTr="00EF3AE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攀枝花市经济和信息化局</w:t>
            </w:r>
          </w:p>
        </w:tc>
      </w:tr>
      <w:tr w:rsidR="004B548A" w:rsidRPr="00FD5AF8" w:rsidTr="00EF3AE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预算执行情况</w:t>
            </w:r>
            <w:r w:rsidRPr="00A93BA1">
              <w:rPr>
                <w:color w:val="000000"/>
                <w:kern w:val="0"/>
                <w:sz w:val="24"/>
              </w:rPr>
              <w:lastRenderedPageBreak/>
              <w:t>(</w:t>
            </w:r>
            <w:r w:rsidRPr="00A93BA1">
              <w:rPr>
                <w:rFonts w:hint="eastAsia"/>
                <w:color w:val="000000"/>
                <w:kern w:val="0"/>
                <w:sz w:val="24"/>
              </w:rPr>
              <w:t>万元</w:t>
            </w:r>
            <w:r w:rsidRPr="00A93BA1">
              <w:rPr>
                <w:color w:val="000000"/>
                <w:kern w:val="0"/>
                <w:sz w:val="24"/>
              </w:rPr>
              <w:t>)</w:t>
            </w: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lastRenderedPageBreak/>
              <w:t>预算数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Pr>
                <w:rFonts w:hint="eastAsia"/>
                <w:color w:val="000000"/>
                <w:sz w:val="24"/>
              </w:rPr>
              <w:t>7.62</w:t>
            </w:r>
            <w:r>
              <w:rPr>
                <w:rFonts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执行数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Pr>
                <w:rFonts w:hint="eastAsia"/>
                <w:color w:val="000000"/>
                <w:sz w:val="24"/>
              </w:rPr>
              <w:t>7.62</w:t>
            </w:r>
            <w:r>
              <w:rPr>
                <w:rFonts w:hint="eastAsia"/>
                <w:color w:val="000000"/>
                <w:sz w:val="24"/>
              </w:rPr>
              <w:t>万元</w:t>
            </w:r>
          </w:p>
        </w:tc>
      </w:tr>
      <w:tr w:rsidR="004B548A" w:rsidRPr="00FD5AF8" w:rsidTr="00EF3AE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其中</w:t>
            </w:r>
            <w:r w:rsidRPr="00A93BA1">
              <w:rPr>
                <w:color w:val="000000"/>
                <w:kern w:val="0"/>
                <w:sz w:val="24"/>
              </w:rPr>
              <w:t>-</w:t>
            </w:r>
            <w:r w:rsidRPr="00A93BA1">
              <w:rPr>
                <w:rFonts w:hint="eastAsia"/>
                <w:color w:val="000000"/>
                <w:kern w:val="0"/>
                <w:sz w:val="24"/>
              </w:rPr>
              <w:t>财政拨款</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Pr>
                <w:rFonts w:hint="eastAsia"/>
                <w:color w:val="000000"/>
                <w:sz w:val="24"/>
              </w:rPr>
              <w:t>7.62</w:t>
            </w:r>
            <w:r>
              <w:rPr>
                <w:rFonts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其中</w:t>
            </w:r>
            <w:r w:rsidRPr="00A93BA1">
              <w:rPr>
                <w:color w:val="000000"/>
                <w:kern w:val="0"/>
                <w:sz w:val="24"/>
              </w:rPr>
              <w:t>-</w:t>
            </w:r>
            <w:r w:rsidRPr="00A93BA1">
              <w:rPr>
                <w:rFonts w:hint="eastAsia"/>
                <w:color w:val="000000"/>
                <w:kern w:val="0"/>
                <w:sz w:val="24"/>
              </w:rPr>
              <w:t>财政拨款</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Pr>
                <w:rFonts w:hint="eastAsia"/>
                <w:color w:val="000000"/>
                <w:sz w:val="24"/>
              </w:rPr>
              <w:t>7.62</w:t>
            </w:r>
            <w:r>
              <w:rPr>
                <w:rFonts w:hint="eastAsia"/>
                <w:color w:val="000000"/>
                <w:sz w:val="24"/>
              </w:rPr>
              <w:t>万元</w:t>
            </w:r>
          </w:p>
        </w:tc>
      </w:tr>
      <w:tr w:rsidR="004B548A" w:rsidRPr="00FD5AF8" w:rsidTr="00EF3AEF">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其它资金</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Pr>
                <w:rFonts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其它资金</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Pr>
                <w:rFonts w:hint="eastAsia"/>
                <w:color w:val="000000"/>
                <w:sz w:val="24"/>
              </w:rPr>
              <w:t>0</w:t>
            </w:r>
          </w:p>
        </w:tc>
      </w:tr>
      <w:tr w:rsidR="004B548A" w:rsidRPr="00FD5AF8" w:rsidTr="00EF3AE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lastRenderedPageBreak/>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实际完成目标</w:t>
            </w:r>
          </w:p>
        </w:tc>
      </w:tr>
      <w:tr w:rsidR="004B548A" w:rsidRPr="00FD5AF8" w:rsidTr="00EF3AE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深入学习贯彻习近平总书记在民营企业家座谈会上的讲话精神和四川省促进民营经济健康发展大会精神，贯彻落实党中央、国务院和省委、省政府关于发展民营经济的系列政策举措。</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4583E" w:rsidP="00B75580">
            <w:pPr>
              <w:ind w:firstLine="480"/>
              <w:rPr>
                <w:color w:val="000000"/>
                <w:sz w:val="24"/>
              </w:rPr>
            </w:pPr>
            <w:r w:rsidRPr="00E4583E">
              <w:rPr>
                <w:rFonts w:hint="eastAsia"/>
                <w:color w:val="000000"/>
                <w:sz w:val="24"/>
              </w:rPr>
              <w:t>大会完成了年度设定目标，表彰全市优秀民营企业和企业家，增强民营企业家发展信心，促进民营经济健康发展，推动全市经济高质量发展，为攀枝花经济社会发展再上新台阶奠定坚实基础。</w:t>
            </w:r>
          </w:p>
        </w:tc>
      </w:tr>
      <w:tr w:rsidR="004B548A" w:rsidRPr="00FD5AF8" w:rsidTr="00EF3AEF">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一级指标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二级指标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预期指标值</w:t>
            </w:r>
            <w:r w:rsidRPr="00A93BA1">
              <w:rPr>
                <w:color w:val="000000"/>
                <w:kern w:val="0"/>
                <w:sz w:val="24"/>
              </w:rPr>
              <w:t>(</w:t>
            </w:r>
            <w:r w:rsidRPr="00A93BA1">
              <w:rPr>
                <w:rFonts w:hint="eastAsia"/>
                <w:color w:val="000000"/>
                <w:kern w:val="0"/>
                <w:sz w:val="24"/>
              </w:rPr>
              <w:t>包含数字及文字描述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实际完成指标值</w:t>
            </w:r>
            <w:r w:rsidRPr="00A93BA1">
              <w:rPr>
                <w:color w:val="000000"/>
                <w:kern w:val="0"/>
                <w:sz w:val="24"/>
              </w:rPr>
              <w:t>(</w:t>
            </w:r>
            <w:r w:rsidRPr="00A93BA1">
              <w:rPr>
                <w:rFonts w:hint="eastAsia"/>
                <w:color w:val="000000"/>
                <w:kern w:val="0"/>
                <w:sz w:val="24"/>
              </w:rPr>
              <w:t>包含数字及文字描述</w:t>
            </w:r>
            <w:r w:rsidRPr="00A93BA1">
              <w:rPr>
                <w:color w:val="000000"/>
                <w:kern w:val="0"/>
                <w:sz w:val="24"/>
              </w:rPr>
              <w:t>)</w:t>
            </w:r>
          </w:p>
        </w:tc>
      </w:tr>
      <w:tr w:rsidR="004B548A" w:rsidRPr="00FD5AF8" w:rsidTr="00EF3AEF">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数量指标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召开全市民营经济健康发展大会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1</w:t>
            </w:r>
            <w:r w:rsidRPr="003110F0">
              <w:rPr>
                <w:rFonts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1</w:t>
            </w:r>
            <w:r w:rsidRPr="003110F0">
              <w:rPr>
                <w:rFonts w:hint="eastAsia"/>
                <w:color w:val="000000"/>
                <w:sz w:val="24"/>
              </w:rPr>
              <w:t>次</w:t>
            </w:r>
          </w:p>
        </w:tc>
      </w:tr>
      <w:tr w:rsidR="004B548A" w:rsidRPr="00FD5AF8" w:rsidTr="00EF3AE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质量指标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增强民营企业家发展信心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为攀枝花经济社会发展再上新台阶</w:t>
            </w:r>
            <w:r w:rsidR="008C4028">
              <w:rPr>
                <w:rFonts w:hint="eastAsia"/>
                <w:color w:val="000000"/>
                <w:sz w:val="24"/>
              </w:rPr>
              <w:t>奠定基础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为攀枝花经济社会发展再上新台阶</w:t>
            </w:r>
            <w:r w:rsidR="008C4028">
              <w:rPr>
                <w:rFonts w:hint="eastAsia"/>
                <w:color w:val="000000"/>
                <w:sz w:val="24"/>
              </w:rPr>
              <w:t>奠定基础</w:t>
            </w:r>
          </w:p>
        </w:tc>
      </w:tr>
      <w:tr w:rsidR="004B548A" w:rsidRPr="00FD5AF8" w:rsidTr="00EF3AE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时效指标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会议时间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1</w:t>
            </w:r>
            <w:r w:rsidRPr="003110F0">
              <w:rPr>
                <w:rFonts w:hint="eastAsia"/>
                <w:color w:val="000000"/>
                <w:sz w:val="24"/>
              </w:rPr>
              <w:t>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sidRPr="003110F0">
              <w:rPr>
                <w:rFonts w:hint="eastAsia"/>
                <w:color w:val="000000"/>
                <w:sz w:val="24"/>
              </w:rPr>
              <w:t>1</w:t>
            </w:r>
            <w:r w:rsidRPr="003110F0">
              <w:rPr>
                <w:rFonts w:hint="eastAsia"/>
                <w:color w:val="000000"/>
                <w:sz w:val="24"/>
              </w:rPr>
              <w:t>天</w:t>
            </w:r>
          </w:p>
        </w:tc>
      </w:tr>
      <w:tr w:rsidR="004B548A" w:rsidRPr="00FD5AF8" w:rsidTr="00EF3AE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kern w:val="0"/>
                <w:sz w:val="24"/>
              </w:rPr>
            </w:pPr>
            <w:r w:rsidRPr="00A93BA1">
              <w:rPr>
                <w:rFonts w:hint="eastAsia"/>
                <w:color w:val="000000"/>
                <w:kern w:val="0"/>
                <w:sz w:val="24"/>
              </w:rPr>
              <w:t>项目完成指标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Pr>
                <w:rFonts w:hint="eastAsia"/>
                <w:color w:val="000000"/>
                <w:sz w:val="24"/>
              </w:rPr>
              <w:t>成本指标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110F0" w:rsidP="00B75580">
            <w:pPr>
              <w:ind w:firstLine="480"/>
              <w:rPr>
                <w:color w:val="000000"/>
                <w:sz w:val="24"/>
              </w:rPr>
            </w:pPr>
            <w:r>
              <w:rPr>
                <w:rFonts w:hint="eastAsia"/>
                <w:color w:val="000000"/>
                <w:sz w:val="24"/>
              </w:rPr>
              <w:t>大会会务费、伙食费、印刷</w:t>
            </w:r>
            <w:r w:rsidR="00DF096E">
              <w:rPr>
                <w:rFonts w:hint="eastAsia"/>
                <w:color w:val="000000"/>
                <w:sz w:val="24"/>
              </w:rPr>
              <w:t>制作</w:t>
            </w:r>
            <w:r>
              <w:rPr>
                <w:rFonts w:hint="eastAsia"/>
                <w:color w:val="000000"/>
                <w:sz w:val="24"/>
              </w:rPr>
              <w:t>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DF096E" w:rsidRDefault="00DF096E" w:rsidP="00B75580">
            <w:pPr>
              <w:ind w:firstLine="480"/>
              <w:rPr>
                <w:color w:val="000000"/>
                <w:sz w:val="24"/>
              </w:rPr>
            </w:pPr>
            <w:r>
              <w:rPr>
                <w:rFonts w:hint="eastAsia"/>
                <w:color w:val="000000"/>
                <w:sz w:val="24"/>
              </w:rPr>
              <w:t>7.62</w:t>
            </w:r>
            <w:r>
              <w:rPr>
                <w:rFonts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DF096E" w:rsidP="00B75580">
            <w:pPr>
              <w:ind w:firstLine="480"/>
              <w:rPr>
                <w:color w:val="000000"/>
                <w:sz w:val="24"/>
              </w:rPr>
            </w:pPr>
            <w:r>
              <w:rPr>
                <w:rFonts w:hint="eastAsia"/>
                <w:color w:val="000000"/>
                <w:sz w:val="24"/>
              </w:rPr>
              <w:t>7.62</w:t>
            </w:r>
            <w:r>
              <w:rPr>
                <w:rFonts w:hint="eastAsia"/>
                <w:color w:val="000000"/>
                <w:sz w:val="24"/>
              </w:rPr>
              <w:t>万元</w:t>
            </w:r>
          </w:p>
        </w:tc>
      </w:tr>
      <w:tr w:rsidR="004B548A" w:rsidRPr="00FD5AF8" w:rsidTr="00EF3AE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DF096E" w:rsidP="00B75580">
            <w:pPr>
              <w:ind w:firstLine="480"/>
              <w:rPr>
                <w:color w:val="000000"/>
                <w:sz w:val="24"/>
              </w:rPr>
            </w:pPr>
            <w:r>
              <w:rPr>
                <w:rFonts w:hint="eastAsia"/>
                <w:color w:val="000000"/>
                <w:kern w:val="0"/>
                <w:sz w:val="24"/>
              </w:rPr>
              <w:t>项目效益</w:t>
            </w:r>
            <w:r w:rsidR="004B548A" w:rsidRPr="00A93BA1">
              <w:rPr>
                <w:rFonts w:hint="eastAsia"/>
                <w:color w:val="000000"/>
                <w:kern w:val="0"/>
                <w:sz w:val="24"/>
              </w:rPr>
              <w:t>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096E" w:rsidRPr="00DF096E" w:rsidRDefault="00DF096E" w:rsidP="00B75580">
            <w:pPr>
              <w:ind w:firstLine="480"/>
              <w:rPr>
                <w:color w:val="000000"/>
                <w:sz w:val="24"/>
              </w:rPr>
            </w:pPr>
            <w:r w:rsidRPr="00DF096E">
              <w:rPr>
                <w:rFonts w:hint="eastAsia"/>
                <w:color w:val="000000"/>
                <w:sz w:val="24"/>
              </w:rPr>
              <w:t>社会效益</w:t>
            </w:r>
          </w:p>
          <w:p w:rsidR="004B548A" w:rsidRPr="00FD5AF8" w:rsidRDefault="00DF096E" w:rsidP="00B75580">
            <w:pPr>
              <w:ind w:firstLine="480"/>
              <w:rPr>
                <w:color w:val="000000"/>
                <w:sz w:val="24"/>
              </w:rPr>
            </w:pPr>
            <w:r w:rsidRPr="00DF096E">
              <w:rPr>
                <w:rFonts w:hint="eastAsia"/>
                <w:color w:val="000000"/>
                <w:sz w:val="24"/>
              </w:rPr>
              <w:t>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增强民营企业家发展信心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增强</w:t>
            </w:r>
            <w:r>
              <w:rPr>
                <w:rFonts w:hint="eastAsia"/>
                <w:color w:val="000000"/>
                <w:sz w:val="24"/>
              </w:rPr>
              <w:t>了</w:t>
            </w:r>
            <w:r w:rsidRPr="00EF3AEF">
              <w:rPr>
                <w:rFonts w:hint="eastAsia"/>
                <w:color w:val="000000"/>
                <w:sz w:val="24"/>
              </w:rPr>
              <w:t>民营企业家发展信心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增强</w:t>
            </w:r>
            <w:r>
              <w:rPr>
                <w:rFonts w:hint="eastAsia"/>
                <w:color w:val="000000"/>
                <w:sz w:val="24"/>
              </w:rPr>
              <w:t>了</w:t>
            </w:r>
            <w:r w:rsidRPr="00EF3AEF">
              <w:rPr>
                <w:rFonts w:hint="eastAsia"/>
                <w:color w:val="000000"/>
                <w:sz w:val="24"/>
              </w:rPr>
              <w:t>民营企业家发展信心</w:t>
            </w:r>
          </w:p>
        </w:tc>
      </w:tr>
      <w:tr w:rsidR="004B548A" w:rsidRPr="00FD5AF8" w:rsidTr="00EF3AE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Pr>
                <w:rFonts w:hint="eastAsia"/>
                <w:color w:val="000000"/>
                <w:kern w:val="0"/>
                <w:sz w:val="24"/>
              </w:rPr>
              <w:t>项目效益</w:t>
            </w:r>
            <w:r w:rsidRPr="00A93BA1">
              <w:rPr>
                <w:rFonts w:hint="eastAsia"/>
                <w:color w:val="000000"/>
                <w:kern w:val="0"/>
                <w:sz w:val="24"/>
              </w:rPr>
              <w:t>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3AEF" w:rsidRPr="00EF3AEF" w:rsidRDefault="00EF3AEF" w:rsidP="00B75580">
            <w:pPr>
              <w:ind w:firstLine="480"/>
              <w:rPr>
                <w:color w:val="000000"/>
                <w:sz w:val="24"/>
              </w:rPr>
            </w:pPr>
            <w:r w:rsidRPr="00EF3AEF">
              <w:rPr>
                <w:rFonts w:hint="eastAsia"/>
                <w:color w:val="000000"/>
                <w:sz w:val="24"/>
              </w:rPr>
              <w:t>社会效益</w:t>
            </w:r>
          </w:p>
          <w:p w:rsidR="004B548A" w:rsidRPr="00FD5AF8" w:rsidRDefault="00EF3AEF" w:rsidP="00B75580">
            <w:pPr>
              <w:ind w:firstLine="480"/>
              <w:rPr>
                <w:color w:val="000000"/>
                <w:sz w:val="24"/>
              </w:rPr>
            </w:pPr>
            <w:r w:rsidRPr="00EF3AEF">
              <w:rPr>
                <w:rFonts w:hint="eastAsia"/>
                <w:color w:val="000000"/>
                <w:sz w:val="24"/>
              </w:rPr>
              <w:t>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促进民营经济健康发展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促进民营经济健康发展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促进民营经济健康发展</w:t>
            </w:r>
          </w:p>
        </w:tc>
      </w:tr>
      <w:tr w:rsidR="004B548A" w:rsidRPr="00FD5AF8" w:rsidTr="00EF3AE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Pr>
                <w:rFonts w:hint="eastAsia"/>
                <w:color w:val="000000"/>
                <w:kern w:val="0"/>
                <w:sz w:val="24"/>
              </w:rPr>
              <w:t>项目</w:t>
            </w:r>
            <w:r w:rsidR="004B548A" w:rsidRPr="00A93BA1">
              <w:rPr>
                <w:rFonts w:hint="eastAsia"/>
                <w:color w:val="000000"/>
                <w:kern w:val="0"/>
                <w:sz w:val="24"/>
              </w:rPr>
              <w:t>效益指标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3AEF" w:rsidRPr="00EF3AEF" w:rsidRDefault="00EF3AEF" w:rsidP="00B75580">
            <w:pPr>
              <w:ind w:firstLine="480"/>
              <w:rPr>
                <w:color w:val="000000"/>
                <w:sz w:val="24"/>
              </w:rPr>
            </w:pPr>
            <w:r w:rsidRPr="00EF3AEF">
              <w:rPr>
                <w:rFonts w:hint="eastAsia"/>
                <w:color w:val="000000"/>
                <w:sz w:val="24"/>
              </w:rPr>
              <w:t>社会效益</w:t>
            </w:r>
          </w:p>
          <w:p w:rsidR="004B548A" w:rsidRPr="00FD5AF8" w:rsidRDefault="00EF3AEF" w:rsidP="00B75580">
            <w:pPr>
              <w:ind w:firstLine="480"/>
              <w:rPr>
                <w:color w:val="000000"/>
                <w:sz w:val="24"/>
              </w:rPr>
            </w:pPr>
            <w:r w:rsidRPr="00EF3AEF">
              <w:rPr>
                <w:rFonts w:hint="eastAsia"/>
                <w:color w:val="000000"/>
                <w:sz w:val="24"/>
              </w:rPr>
              <w:t>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推动全市经济高质量发展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推动全市经济高质量发展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推动全市经济高质量发展</w:t>
            </w:r>
          </w:p>
        </w:tc>
      </w:tr>
      <w:tr w:rsidR="004B548A" w:rsidRPr="00FD5AF8" w:rsidTr="00EF3AE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Pr>
                <w:rFonts w:hint="eastAsia"/>
                <w:color w:val="000000"/>
                <w:kern w:val="0"/>
                <w:sz w:val="24"/>
              </w:rPr>
              <w:t>项目</w:t>
            </w:r>
            <w:r w:rsidRPr="00A93BA1">
              <w:rPr>
                <w:rFonts w:hint="eastAsia"/>
                <w:color w:val="000000"/>
                <w:kern w:val="0"/>
                <w:sz w:val="24"/>
              </w:rPr>
              <w:t>效益指标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3AEF" w:rsidRPr="00EF3AEF" w:rsidRDefault="00EF3AEF" w:rsidP="00B75580">
            <w:pPr>
              <w:ind w:firstLine="480"/>
              <w:rPr>
                <w:color w:val="000000"/>
                <w:sz w:val="24"/>
              </w:rPr>
            </w:pPr>
            <w:r w:rsidRPr="00EF3AEF">
              <w:rPr>
                <w:rFonts w:hint="eastAsia"/>
                <w:color w:val="000000"/>
                <w:sz w:val="24"/>
              </w:rPr>
              <w:t>可持续影响</w:t>
            </w:r>
          </w:p>
          <w:p w:rsidR="004B548A" w:rsidRPr="00FD5AF8" w:rsidRDefault="00EF3AEF" w:rsidP="00B75580">
            <w:pPr>
              <w:ind w:firstLine="480"/>
              <w:rPr>
                <w:color w:val="000000"/>
                <w:sz w:val="24"/>
              </w:rPr>
            </w:pPr>
            <w:r w:rsidRPr="00EF3AEF">
              <w:rPr>
                <w:rFonts w:hint="eastAsia"/>
                <w:color w:val="000000"/>
                <w:sz w:val="24"/>
              </w:rPr>
              <w:t>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攀枝花经济社会发展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攀枝花经济社会发展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攀枝花经济社会发展</w:t>
            </w:r>
          </w:p>
        </w:tc>
      </w:tr>
      <w:tr w:rsidR="004B548A" w:rsidRPr="00FD5AF8" w:rsidTr="00EF3AE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kern w:val="0"/>
                <w:sz w:val="24"/>
              </w:rPr>
            </w:pPr>
            <w:r w:rsidRPr="00EF3AEF">
              <w:rPr>
                <w:rFonts w:hint="eastAsia"/>
                <w:color w:val="000000"/>
                <w:kern w:val="0"/>
                <w:sz w:val="24"/>
              </w:rPr>
              <w:t>满意度指标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满意度指标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全市民营企业和企业家满意度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w:t>
            </w:r>
            <w:r w:rsidRPr="00EF3AEF">
              <w:rPr>
                <w:rFonts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w:t>
            </w:r>
            <w:r w:rsidRPr="00EF3AEF">
              <w:rPr>
                <w:rFonts w:hint="eastAsia"/>
                <w:color w:val="000000"/>
                <w:sz w:val="24"/>
              </w:rPr>
              <w:t>95%</w:t>
            </w:r>
          </w:p>
        </w:tc>
      </w:tr>
      <w:tr w:rsidR="004B548A" w:rsidRPr="00FD5AF8" w:rsidTr="00EF3AEF">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满意度指标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满意度指标</w:t>
            </w:r>
          </w:p>
        </w:tc>
        <w:tc>
          <w:tcPr>
            <w:tcW w:w="24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其他参会的政府部门满意度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w:t>
            </w:r>
            <w:r w:rsidRPr="00EF3AEF">
              <w:rPr>
                <w:rFonts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EF3AEF" w:rsidP="00B75580">
            <w:pPr>
              <w:ind w:firstLine="480"/>
              <w:rPr>
                <w:color w:val="000000"/>
                <w:sz w:val="24"/>
              </w:rPr>
            </w:pPr>
            <w:r w:rsidRPr="00EF3AEF">
              <w:rPr>
                <w:rFonts w:hint="eastAsia"/>
                <w:color w:val="000000"/>
                <w:sz w:val="24"/>
              </w:rPr>
              <w:t>≥</w:t>
            </w:r>
            <w:r w:rsidRPr="00EF3AEF">
              <w:rPr>
                <w:rFonts w:hint="eastAsia"/>
                <w:color w:val="000000"/>
                <w:sz w:val="24"/>
              </w:rPr>
              <w:t>95%</w:t>
            </w:r>
          </w:p>
        </w:tc>
      </w:tr>
    </w:tbl>
    <w:p w:rsidR="004B548A" w:rsidRPr="00FD5AF8" w:rsidRDefault="004B548A" w:rsidP="004B548A">
      <w:pPr>
        <w:spacing w:line="580" w:lineRule="exact"/>
        <w:ind w:left="630" w:firstLine="640"/>
        <w:rPr>
          <w:rFonts w:eastAsia="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4B548A" w:rsidRPr="00FD5AF8" w:rsidTr="00F83200">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4B548A" w:rsidRPr="00FD5AF8" w:rsidRDefault="004B548A" w:rsidP="00F83200">
            <w:pPr>
              <w:widowControl/>
              <w:ind w:firstLine="723"/>
              <w:jc w:val="center"/>
              <w:textAlignment w:val="center"/>
              <w:rPr>
                <w:color w:val="000000"/>
                <w:sz w:val="36"/>
                <w:szCs w:val="36"/>
              </w:rPr>
            </w:pPr>
            <w:r w:rsidRPr="00A93BA1">
              <w:rPr>
                <w:rFonts w:hint="eastAsia"/>
                <w:b/>
                <w:bCs/>
                <w:color w:val="000000"/>
                <w:kern w:val="0"/>
                <w:sz w:val="36"/>
                <w:szCs w:val="36"/>
              </w:rPr>
              <w:t>项目绩效目标完成情况表</w:t>
            </w:r>
            <w:r w:rsidRPr="00A93BA1">
              <w:rPr>
                <w:b/>
                <w:bCs/>
                <w:color w:val="000000"/>
                <w:kern w:val="0"/>
                <w:sz w:val="36"/>
                <w:szCs w:val="36"/>
              </w:rPr>
              <w:br/>
            </w:r>
            <w:r w:rsidRPr="00A93BA1">
              <w:rPr>
                <w:color w:val="000000"/>
                <w:kern w:val="0"/>
                <w:sz w:val="36"/>
                <w:szCs w:val="36"/>
              </w:rPr>
              <w:t xml:space="preserve">(2019 </w:t>
            </w:r>
            <w:r w:rsidRPr="00A93BA1">
              <w:rPr>
                <w:rFonts w:hint="eastAsia"/>
                <w:color w:val="000000"/>
                <w:kern w:val="0"/>
                <w:sz w:val="36"/>
                <w:szCs w:val="36"/>
              </w:rPr>
              <w:t>年度</w:t>
            </w:r>
            <w:r w:rsidRPr="00A93BA1">
              <w:rPr>
                <w:color w:val="000000"/>
                <w:kern w:val="0"/>
                <w:sz w:val="36"/>
                <w:szCs w:val="36"/>
              </w:rPr>
              <w:t>)</w:t>
            </w:r>
          </w:p>
        </w:tc>
      </w:tr>
      <w:tr w:rsidR="004B548A" w:rsidRPr="00FD5AF8" w:rsidTr="00F8320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220272" w:rsidRDefault="00C549DA" w:rsidP="00B75580">
            <w:pPr>
              <w:ind w:firstLine="480"/>
              <w:rPr>
                <w:rFonts w:asciiTheme="minorEastAsia" w:eastAsiaTheme="minorEastAsia" w:hAnsiTheme="minorEastAsia"/>
                <w:color w:val="000000"/>
                <w:sz w:val="24"/>
              </w:rPr>
            </w:pPr>
            <w:r w:rsidRPr="00220272">
              <w:rPr>
                <w:rFonts w:asciiTheme="minorEastAsia" w:eastAsiaTheme="minorEastAsia" w:hAnsiTheme="minorEastAsia" w:hint="eastAsia"/>
                <w:sz w:val="24"/>
              </w:rPr>
              <w:t>购买大数据中心政务云和信息安全运营中心政府购买服务工作经费</w:t>
            </w:r>
          </w:p>
        </w:tc>
      </w:tr>
      <w:tr w:rsidR="004B548A" w:rsidRPr="00FD5AF8" w:rsidTr="00F8320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攀枝花市经济和信息化局</w:t>
            </w:r>
          </w:p>
        </w:tc>
      </w:tr>
      <w:tr w:rsidR="004B548A" w:rsidRPr="00FD5AF8" w:rsidTr="00F8320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预算</w:t>
            </w:r>
            <w:r w:rsidRPr="00A93BA1">
              <w:rPr>
                <w:rFonts w:hint="eastAsia"/>
                <w:color w:val="000000"/>
                <w:kern w:val="0"/>
                <w:sz w:val="24"/>
              </w:rPr>
              <w:lastRenderedPageBreak/>
              <w:t>执行情况</w:t>
            </w:r>
            <w:r w:rsidRPr="00A93BA1">
              <w:rPr>
                <w:color w:val="000000"/>
                <w:kern w:val="0"/>
                <w:sz w:val="24"/>
              </w:rPr>
              <w:t>(</w:t>
            </w:r>
            <w:r w:rsidRPr="00A93BA1">
              <w:rPr>
                <w:rFonts w:hint="eastAsia"/>
                <w:color w:val="000000"/>
                <w:kern w:val="0"/>
                <w:sz w:val="24"/>
              </w:rPr>
              <w:t>万元</w:t>
            </w:r>
            <w:r w:rsidRPr="00A93BA1">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lastRenderedPageBreak/>
              <w:t>预算数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Pr>
                <w:rFonts w:hint="eastAsia"/>
                <w:color w:val="000000"/>
                <w:sz w:val="24"/>
              </w:rPr>
              <w:t>407.4</w:t>
            </w:r>
            <w:r>
              <w:rPr>
                <w:rFonts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执行数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Pr>
                <w:rFonts w:hint="eastAsia"/>
                <w:color w:val="000000"/>
                <w:sz w:val="24"/>
              </w:rPr>
              <w:t>407.4</w:t>
            </w:r>
            <w:r>
              <w:rPr>
                <w:rFonts w:hint="eastAsia"/>
                <w:color w:val="000000"/>
                <w:sz w:val="24"/>
              </w:rPr>
              <w:t>万元</w:t>
            </w:r>
          </w:p>
        </w:tc>
      </w:tr>
      <w:tr w:rsidR="004B548A" w:rsidRPr="00FD5AF8" w:rsidTr="00F83200">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其中</w:t>
            </w:r>
            <w:r w:rsidRPr="00A93BA1">
              <w:rPr>
                <w:color w:val="000000"/>
                <w:kern w:val="0"/>
                <w:sz w:val="24"/>
              </w:rPr>
              <w:t>-</w:t>
            </w:r>
            <w:r w:rsidRPr="00A93BA1">
              <w:rPr>
                <w:rFonts w:hint="eastAsia"/>
                <w:color w:val="000000"/>
                <w:kern w:val="0"/>
                <w:sz w:val="24"/>
              </w:rPr>
              <w:t>财政拨款</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Pr>
                <w:rFonts w:hint="eastAsia"/>
                <w:color w:val="000000"/>
                <w:sz w:val="24"/>
              </w:rPr>
              <w:t>407.4</w:t>
            </w:r>
            <w:r>
              <w:rPr>
                <w:rFonts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其中</w:t>
            </w:r>
            <w:r w:rsidRPr="00A93BA1">
              <w:rPr>
                <w:color w:val="000000"/>
                <w:kern w:val="0"/>
                <w:sz w:val="24"/>
              </w:rPr>
              <w:t>-</w:t>
            </w:r>
            <w:r w:rsidRPr="00A93BA1">
              <w:rPr>
                <w:rFonts w:hint="eastAsia"/>
                <w:color w:val="000000"/>
                <w:kern w:val="0"/>
                <w:sz w:val="24"/>
              </w:rPr>
              <w:t>财政拨款</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Pr>
                <w:rFonts w:hint="eastAsia"/>
                <w:color w:val="000000"/>
                <w:sz w:val="24"/>
              </w:rPr>
              <w:t>407.4</w:t>
            </w:r>
            <w:r>
              <w:rPr>
                <w:rFonts w:hint="eastAsia"/>
                <w:color w:val="000000"/>
                <w:sz w:val="24"/>
              </w:rPr>
              <w:t>万元</w:t>
            </w:r>
          </w:p>
        </w:tc>
      </w:tr>
      <w:tr w:rsidR="004B548A" w:rsidRPr="00FD5AF8" w:rsidTr="00F83200">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其它资金</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Pr>
                <w:rFonts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其它资金</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Pr>
                <w:rFonts w:hint="eastAsia"/>
                <w:color w:val="000000"/>
                <w:sz w:val="24"/>
              </w:rPr>
              <w:t>0</w:t>
            </w:r>
          </w:p>
        </w:tc>
      </w:tr>
      <w:tr w:rsidR="004B548A" w:rsidRPr="00FD5AF8" w:rsidTr="00F8320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实际完成目标</w:t>
            </w:r>
          </w:p>
        </w:tc>
      </w:tr>
      <w:tr w:rsidR="004B548A" w:rsidRPr="00FD5AF8" w:rsidTr="00F83200">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为各部门提供信息安全服务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完成</w:t>
            </w:r>
            <w:proofErr w:type="gramStart"/>
            <w:r w:rsidRPr="00220272">
              <w:rPr>
                <w:rFonts w:hint="eastAsia"/>
                <w:color w:val="000000"/>
                <w:sz w:val="24"/>
              </w:rPr>
              <w:t>市网络</w:t>
            </w:r>
            <w:proofErr w:type="gramEnd"/>
            <w:r w:rsidRPr="00220272">
              <w:rPr>
                <w:rFonts w:hint="eastAsia"/>
                <w:color w:val="000000"/>
                <w:sz w:val="24"/>
              </w:rPr>
              <w:t>安全运营中心建设，并为市级政务部门提供安全监测服务，重点监测了市大数据中心政务云、电子政务外网等信息基础设施。在建国</w:t>
            </w:r>
            <w:r w:rsidRPr="00220272">
              <w:rPr>
                <w:rFonts w:hint="eastAsia"/>
                <w:color w:val="000000"/>
                <w:sz w:val="24"/>
              </w:rPr>
              <w:t>70</w:t>
            </w:r>
            <w:r w:rsidRPr="00220272">
              <w:rPr>
                <w:rFonts w:hint="eastAsia"/>
                <w:color w:val="000000"/>
                <w:sz w:val="24"/>
              </w:rPr>
              <w:t>周年大庆和成都中日韩峰会等重大活动期间未发生一起网络安全事故，有效保障了全市政务工作的开展。</w:t>
            </w:r>
          </w:p>
        </w:tc>
      </w:tr>
      <w:tr w:rsidR="004B548A" w:rsidRPr="00FD5AF8" w:rsidTr="00F83200">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预期指标值</w:t>
            </w:r>
            <w:r w:rsidRPr="00A93BA1">
              <w:rPr>
                <w:color w:val="000000"/>
                <w:kern w:val="0"/>
                <w:sz w:val="24"/>
              </w:rPr>
              <w:t>(</w:t>
            </w:r>
            <w:r w:rsidRPr="00A93BA1">
              <w:rPr>
                <w:rFonts w:hint="eastAsia"/>
                <w:color w:val="000000"/>
                <w:kern w:val="0"/>
                <w:sz w:val="24"/>
              </w:rPr>
              <w:t>包含数字及文字描述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实际完成指标值</w:t>
            </w:r>
            <w:r w:rsidRPr="00A93BA1">
              <w:rPr>
                <w:color w:val="000000"/>
                <w:kern w:val="0"/>
                <w:sz w:val="24"/>
              </w:rPr>
              <w:t>(</w:t>
            </w:r>
            <w:r w:rsidRPr="00A93BA1">
              <w:rPr>
                <w:rFonts w:hint="eastAsia"/>
                <w:color w:val="000000"/>
                <w:kern w:val="0"/>
                <w:sz w:val="24"/>
              </w:rPr>
              <w:t>包含数字及文字描述</w:t>
            </w:r>
            <w:r w:rsidRPr="00A93BA1">
              <w:rPr>
                <w:color w:val="000000"/>
                <w:kern w:val="0"/>
                <w:sz w:val="24"/>
              </w:rPr>
              <w:t>)</w:t>
            </w:r>
          </w:p>
        </w:tc>
      </w:tr>
      <w:tr w:rsidR="004B548A" w:rsidRPr="00FD5AF8" w:rsidTr="00F83200">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安全评估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175</w:t>
            </w:r>
            <w:r w:rsidRPr="00220272">
              <w:rPr>
                <w:rFonts w:hint="eastAsia"/>
                <w:color w:val="000000"/>
                <w:sz w:val="24"/>
              </w:rPr>
              <w:t>个系统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175</w:t>
            </w:r>
            <w:r w:rsidRPr="00220272">
              <w:rPr>
                <w:rFonts w:hint="eastAsia"/>
                <w:color w:val="000000"/>
                <w:sz w:val="24"/>
              </w:rPr>
              <w:t>个系统</w:t>
            </w:r>
          </w:p>
        </w:tc>
      </w:tr>
      <w:tr w:rsidR="004B548A" w:rsidRPr="00FD5AF8" w:rsidTr="00F83200">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重点业务系统加固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10</w:t>
            </w:r>
            <w:r w:rsidRPr="00220272">
              <w:rPr>
                <w:rFonts w:hint="eastAsia"/>
                <w:color w:val="000000"/>
                <w:sz w:val="24"/>
              </w:rPr>
              <w:t>个系统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220272" w:rsidP="00B75580">
            <w:pPr>
              <w:ind w:firstLine="480"/>
              <w:rPr>
                <w:color w:val="000000"/>
                <w:sz w:val="24"/>
              </w:rPr>
            </w:pPr>
            <w:r w:rsidRPr="00220272">
              <w:rPr>
                <w:rFonts w:hint="eastAsia"/>
                <w:color w:val="000000"/>
                <w:sz w:val="24"/>
              </w:rPr>
              <w:t>10</w:t>
            </w:r>
            <w:r w:rsidRPr="00220272">
              <w:rPr>
                <w:rFonts w:hint="eastAsia"/>
                <w:color w:val="000000"/>
                <w:sz w:val="24"/>
              </w:rPr>
              <w:t>个系统</w:t>
            </w:r>
          </w:p>
        </w:tc>
      </w:tr>
      <w:tr w:rsidR="004B548A" w:rsidRPr="00FD5AF8" w:rsidTr="00F8320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政府采购率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color w:val="000000"/>
                <w:sz w:val="24"/>
              </w:rPr>
              <w:t>100%</w:t>
            </w:r>
          </w:p>
        </w:tc>
      </w:tr>
      <w:tr w:rsidR="004B548A" w:rsidRPr="00FD5AF8" w:rsidTr="00F8320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kern w:val="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系统验收合格率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color w:val="000000"/>
                <w:sz w:val="24"/>
              </w:rPr>
              <w:t>100%</w:t>
            </w:r>
          </w:p>
        </w:tc>
      </w:tr>
      <w:tr w:rsidR="004B548A" w:rsidRPr="00FD5AF8" w:rsidTr="00F8320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系统正常运行率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color w:val="000000"/>
                <w:sz w:val="24"/>
              </w:rPr>
              <w:t>100%</w:t>
            </w:r>
          </w:p>
        </w:tc>
      </w:tr>
      <w:tr w:rsidR="004B548A" w:rsidRPr="00FD5AF8" w:rsidTr="00F8320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系统故障修复响应时间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w:t>
            </w:r>
            <w:r w:rsidRPr="0030244D">
              <w:rPr>
                <w:rFonts w:hint="eastAsia"/>
                <w:color w:val="000000"/>
                <w:sz w:val="24"/>
              </w:rPr>
              <w:t>1</w:t>
            </w:r>
            <w:r w:rsidRPr="0030244D">
              <w:rPr>
                <w:rFonts w:hint="eastAsia"/>
                <w:color w:val="000000"/>
                <w:sz w:val="24"/>
              </w:rPr>
              <w:t>小时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w:t>
            </w:r>
            <w:r w:rsidRPr="0030244D">
              <w:rPr>
                <w:rFonts w:hint="eastAsia"/>
                <w:color w:val="000000"/>
                <w:sz w:val="24"/>
              </w:rPr>
              <w:t>1</w:t>
            </w:r>
            <w:r w:rsidRPr="0030244D">
              <w:rPr>
                <w:rFonts w:hint="eastAsia"/>
                <w:color w:val="000000"/>
                <w:sz w:val="24"/>
              </w:rPr>
              <w:t>小时</w:t>
            </w:r>
          </w:p>
        </w:tc>
      </w:tr>
      <w:tr w:rsidR="004B548A" w:rsidRPr="00FD5AF8" w:rsidTr="00F83200">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系统运行维护响应时间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w:t>
            </w:r>
            <w:r w:rsidRPr="0030244D">
              <w:rPr>
                <w:rFonts w:hint="eastAsia"/>
                <w:color w:val="000000"/>
                <w:sz w:val="24"/>
              </w:rPr>
              <w:t>15</w:t>
            </w:r>
            <w:r w:rsidRPr="0030244D">
              <w:rPr>
                <w:rFonts w:hint="eastAsia"/>
                <w:color w:val="000000"/>
                <w:sz w:val="24"/>
              </w:rPr>
              <w:t>分钟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30244D" w:rsidP="00B75580">
            <w:pPr>
              <w:ind w:firstLine="480"/>
              <w:rPr>
                <w:color w:val="000000"/>
                <w:sz w:val="24"/>
              </w:rPr>
            </w:pPr>
            <w:r w:rsidRPr="0030244D">
              <w:rPr>
                <w:rFonts w:hint="eastAsia"/>
                <w:color w:val="000000"/>
                <w:sz w:val="24"/>
              </w:rPr>
              <w:t>≤</w:t>
            </w:r>
            <w:r w:rsidRPr="0030244D">
              <w:rPr>
                <w:rFonts w:hint="eastAsia"/>
                <w:color w:val="000000"/>
                <w:sz w:val="24"/>
              </w:rPr>
              <w:t>15</w:t>
            </w:r>
            <w:r w:rsidRPr="0030244D">
              <w:rPr>
                <w:rFonts w:hint="eastAsia"/>
                <w:color w:val="000000"/>
                <w:sz w:val="24"/>
              </w:rPr>
              <w:t>分钟</w:t>
            </w:r>
          </w:p>
        </w:tc>
      </w:tr>
      <w:tr w:rsidR="004B548A" w:rsidRPr="00FD5AF8" w:rsidTr="00F83200">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购买</w:t>
            </w:r>
            <w:r w:rsidRPr="00C868EA">
              <w:rPr>
                <w:rFonts w:hint="eastAsia"/>
                <w:color w:val="000000"/>
                <w:sz w:val="24"/>
              </w:rPr>
              <w:t xml:space="preserve"> 2019</w:t>
            </w:r>
            <w:r w:rsidRPr="00C868EA">
              <w:rPr>
                <w:rFonts w:hint="eastAsia"/>
                <w:color w:val="000000"/>
                <w:sz w:val="24"/>
              </w:rPr>
              <w:t>年信息安全服务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407.4</w:t>
            </w:r>
            <w:r w:rsidRPr="00C868EA">
              <w:rPr>
                <w:rFonts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407.4</w:t>
            </w:r>
            <w:r w:rsidRPr="00C868EA">
              <w:rPr>
                <w:rFonts w:hint="eastAsia"/>
                <w:color w:val="000000"/>
                <w:sz w:val="24"/>
              </w:rPr>
              <w:t>万元</w:t>
            </w:r>
          </w:p>
        </w:tc>
      </w:tr>
      <w:tr w:rsidR="004B548A" w:rsidRPr="00FD5AF8" w:rsidTr="00F83200">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kern w:val="0"/>
                <w:sz w:val="24"/>
              </w:rPr>
            </w:pPr>
            <w:r>
              <w:rPr>
                <w:rFonts w:hint="eastAsia"/>
                <w:color w:val="000000"/>
                <w:kern w:val="0"/>
                <w:sz w:val="24"/>
              </w:rPr>
              <w:t>项目效益</w:t>
            </w:r>
            <w:r w:rsidRPr="00A93BA1">
              <w:rPr>
                <w:rFonts w:hint="eastAsia"/>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68EA" w:rsidRPr="00C868EA" w:rsidRDefault="00C868EA" w:rsidP="00B75580">
            <w:pPr>
              <w:ind w:firstLine="480"/>
              <w:rPr>
                <w:color w:val="000000"/>
                <w:sz w:val="24"/>
              </w:rPr>
            </w:pPr>
            <w:r w:rsidRPr="00C868EA">
              <w:rPr>
                <w:rFonts w:hint="eastAsia"/>
                <w:color w:val="000000"/>
                <w:sz w:val="24"/>
              </w:rPr>
              <w:t>可持续影响</w:t>
            </w:r>
          </w:p>
          <w:p w:rsidR="004B548A" w:rsidRPr="00FD5AF8" w:rsidRDefault="00C868EA" w:rsidP="00B75580">
            <w:pPr>
              <w:ind w:firstLine="480"/>
              <w:rPr>
                <w:color w:val="000000"/>
                <w:sz w:val="24"/>
              </w:rPr>
            </w:pPr>
            <w:r w:rsidRPr="00C868EA">
              <w:rPr>
                <w:rFonts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系统正常使用年限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1</w:t>
            </w:r>
            <w:r w:rsidRPr="00C868EA">
              <w:rPr>
                <w:rFonts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1</w:t>
            </w:r>
            <w:r w:rsidRPr="00C868EA">
              <w:rPr>
                <w:rFonts w:hint="eastAsia"/>
                <w:color w:val="000000"/>
                <w:sz w:val="24"/>
              </w:rPr>
              <w:t>年</w:t>
            </w:r>
          </w:p>
        </w:tc>
      </w:tr>
      <w:tr w:rsidR="004B548A" w:rsidRPr="00FD5AF8" w:rsidTr="00F83200">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A93BA1">
              <w:rPr>
                <w:rFonts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使用人员满意度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w:t>
            </w:r>
            <w:r w:rsidRPr="00C868EA">
              <w:rPr>
                <w:rFonts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w:t>
            </w:r>
            <w:r w:rsidRPr="00C868EA">
              <w:rPr>
                <w:rFonts w:hint="eastAsia"/>
                <w:color w:val="000000"/>
                <w:sz w:val="24"/>
              </w:rPr>
              <w:t>90%</w:t>
            </w:r>
          </w:p>
        </w:tc>
      </w:tr>
    </w:tbl>
    <w:p w:rsidR="004B548A" w:rsidRPr="00FD5AF8" w:rsidRDefault="004B548A" w:rsidP="004B548A">
      <w:pPr>
        <w:spacing w:line="580" w:lineRule="exact"/>
        <w:ind w:left="630" w:firstLine="640"/>
        <w:rPr>
          <w:rFonts w:eastAsia="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4B548A" w:rsidRPr="00FD5AF8" w:rsidTr="000D5439">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4B548A" w:rsidRPr="00FD5AF8" w:rsidRDefault="004B548A" w:rsidP="00F83200">
            <w:pPr>
              <w:widowControl/>
              <w:ind w:firstLine="723"/>
              <w:jc w:val="center"/>
              <w:textAlignment w:val="center"/>
              <w:rPr>
                <w:color w:val="000000"/>
                <w:sz w:val="36"/>
                <w:szCs w:val="36"/>
              </w:rPr>
            </w:pPr>
            <w:r w:rsidRPr="00A93BA1">
              <w:rPr>
                <w:rFonts w:hint="eastAsia"/>
                <w:b/>
                <w:bCs/>
                <w:color w:val="000000"/>
                <w:kern w:val="0"/>
                <w:sz w:val="36"/>
                <w:szCs w:val="36"/>
              </w:rPr>
              <w:t>项目绩效目标完成情况表</w:t>
            </w:r>
            <w:r w:rsidRPr="00A93BA1">
              <w:rPr>
                <w:b/>
                <w:bCs/>
                <w:color w:val="000000"/>
                <w:kern w:val="0"/>
                <w:sz w:val="36"/>
                <w:szCs w:val="36"/>
              </w:rPr>
              <w:br/>
            </w:r>
            <w:r w:rsidRPr="00A93BA1">
              <w:rPr>
                <w:color w:val="000000"/>
                <w:kern w:val="0"/>
                <w:sz w:val="36"/>
                <w:szCs w:val="36"/>
              </w:rPr>
              <w:t xml:space="preserve">(2019 </w:t>
            </w:r>
            <w:r w:rsidRPr="00A93BA1">
              <w:rPr>
                <w:rFonts w:hint="eastAsia"/>
                <w:color w:val="000000"/>
                <w:kern w:val="0"/>
                <w:sz w:val="36"/>
                <w:szCs w:val="36"/>
              </w:rPr>
              <w:t>年度</w:t>
            </w:r>
            <w:r w:rsidRPr="00A93BA1">
              <w:rPr>
                <w:color w:val="000000"/>
                <w:kern w:val="0"/>
                <w:sz w:val="36"/>
                <w:szCs w:val="36"/>
              </w:rPr>
              <w:t>)</w:t>
            </w:r>
          </w:p>
        </w:tc>
      </w:tr>
      <w:tr w:rsidR="004B548A" w:rsidRPr="00FD5AF8" w:rsidTr="000D543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C868EA" w:rsidRDefault="00C549DA" w:rsidP="00B75580">
            <w:pPr>
              <w:ind w:firstLine="480"/>
              <w:rPr>
                <w:rFonts w:asciiTheme="minorEastAsia" w:eastAsiaTheme="minorEastAsia" w:hAnsiTheme="minorEastAsia"/>
                <w:color w:val="000000"/>
                <w:sz w:val="24"/>
              </w:rPr>
            </w:pPr>
            <w:r w:rsidRPr="00C868EA">
              <w:rPr>
                <w:rFonts w:asciiTheme="minorEastAsia" w:eastAsiaTheme="minorEastAsia" w:hAnsiTheme="minorEastAsia" w:hint="eastAsia"/>
                <w:sz w:val="24"/>
              </w:rPr>
              <w:t>无线电频率占用费</w:t>
            </w:r>
          </w:p>
        </w:tc>
      </w:tr>
      <w:tr w:rsidR="004B548A" w:rsidRPr="00FD5AF8" w:rsidTr="000D543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攀枝花无线电监测站</w:t>
            </w:r>
          </w:p>
        </w:tc>
      </w:tr>
      <w:tr w:rsidR="004B548A" w:rsidRPr="00FD5AF8" w:rsidTr="000D543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预算执行情况</w:t>
            </w:r>
            <w:r w:rsidRPr="00A93BA1">
              <w:rPr>
                <w:color w:val="000000"/>
                <w:kern w:val="0"/>
                <w:sz w:val="24"/>
              </w:rPr>
              <w:t>(</w:t>
            </w:r>
            <w:r w:rsidRPr="00A93BA1">
              <w:rPr>
                <w:rFonts w:hint="eastAsia"/>
                <w:color w:val="000000"/>
                <w:kern w:val="0"/>
                <w:sz w:val="24"/>
              </w:rPr>
              <w:t>万元</w:t>
            </w:r>
            <w:r w:rsidRPr="00A93BA1">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预算数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Pr>
                <w:rFonts w:hint="eastAsia"/>
                <w:color w:val="000000"/>
                <w:sz w:val="24"/>
              </w:rPr>
              <w:t>15</w:t>
            </w:r>
            <w:r>
              <w:rPr>
                <w:rFonts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执行数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Pr>
                <w:rFonts w:hint="eastAsia"/>
                <w:color w:val="000000"/>
                <w:sz w:val="24"/>
              </w:rPr>
              <w:t>15</w:t>
            </w:r>
            <w:r>
              <w:rPr>
                <w:rFonts w:hint="eastAsia"/>
                <w:color w:val="000000"/>
                <w:sz w:val="24"/>
              </w:rPr>
              <w:t>万元</w:t>
            </w:r>
          </w:p>
        </w:tc>
      </w:tr>
      <w:tr w:rsidR="004B548A" w:rsidRPr="00FD5AF8" w:rsidTr="000D543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其中</w:t>
            </w:r>
            <w:r w:rsidRPr="00A93BA1">
              <w:rPr>
                <w:color w:val="000000"/>
                <w:kern w:val="0"/>
                <w:sz w:val="24"/>
              </w:rPr>
              <w:t>-</w:t>
            </w:r>
            <w:r w:rsidRPr="00A93BA1">
              <w:rPr>
                <w:rFonts w:hint="eastAsia"/>
                <w:color w:val="000000"/>
                <w:kern w:val="0"/>
                <w:sz w:val="24"/>
              </w:rPr>
              <w:t>财政拨款</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Pr>
                <w:rFonts w:hint="eastAsia"/>
                <w:color w:val="000000"/>
                <w:sz w:val="24"/>
              </w:rPr>
              <w:t>15</w:t>
            </w:r>
            <w:r>
              <w:rPr>
                <w:rFonts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其中</w:t>
            </w:r>
            <w:r w:rsidRPr="00A93BA1">
              <w:rPr>
                <w:color w:val="000000"/>
                <w:kern w:val="0"/>
                <w:sz w:val="24"/>
              </w:rPr>
              <w:t>-</w:t>
            </w:r>
            <w:r w:rsidRPr="00A93BA1">
              <w:rPr>
                <w:rFonts w:hint="eastAsia"/>
                <w:color w:val="000000"/>
                <w:kern w:val="0"/>
                <w:sz w:val="24"/>
              </w:rPr>
              <w:t>财政拨款</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Pr>
                <w:rFonts w:hint="eastAsia"/>
                <w:color w:val="000000"/>
                <w:sz w:val="24"/>
              </w:rPr>
              <w:t>15</w:t>
            </w:r>
            <w:r>
              <w:rPr>
                <w:rFonts w:hint="eastAsia"/>
                <w:color w:val="000000"/>
                <w:sz w:val="24"/>
              </w:rPr>
              <w:t>万元</w:t>
            </w:r>
          </w:p>
        </w:tc>
      </w:tr>
      <w:tr w:rsidR="004B548A" w:rsidRPr="00FD5AF8" w:rsidTr="000D543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其它资金</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B75580" w:rsidP="00B75580">
            <w:pPr>
              <w:ind w:firstLine="480"/>
              <w:rPr>
                <w:color w:val="000000"/>
                <w:sz w:val="24"/>
              </w:rPr>
            </w:pPr>
            <w:r>
              <w:rPr>
                <w:rFonts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其它资金</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B75580" w:rsidP="00B75580">
            <w:pPr>
              <w:ind w:firstLine="480"/>
              <w:rPr>
                <w:color w:val="000000"/>
                <w:sz w:val="24"/>
              </w:rPr>
            </w:pPr>
            <w:r>
              <w:rPr>
                <w:rFonts w:hint="eastAsia"/>
                <w:color w:val="000000"/>
                <w:sz w:val="24"/>
              </w:rPr>
              <w:t>0</w:t>
            </w:r>
          </w:p>
        </w:tc>
      </w:tr>
      <w:tr w:rsidR="004B548A" w:rsidRPr="00FD5AF8" w:rsidTr="000D543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年</w:t>
            </w:r>
            <w:r w:rsidRPr="00A93BA1">
              <w:rPr>
                <w:rFonts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实际完成目标</w:t>
            </w:r>
          </w:p>
        </w:tc>
      </w:tr>
      <w:tr w:rsidR="004B548A" w:rsidRPr="00FD5AF8" w:rsidTr="000D5439">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完成</w:t>
            </w:r>
            <w:r w:rsidRPr="00C868EA">
              <w:rPr>
                <w:rFonts w:hint="eastAsia"/>
                <w:color w:val="000000"/>
                <w:sz w:val="24"/>
              </w:rPr>
              <w:t>2019-2020</w:t>
            </w:r>
            <w:r w:rsidRPr="00C868EA">
              <w:rPr>
                <w:rFonts w:hint="eastAsia"/>
                <w:color w:val="000000"/>
                <w:sz w:val="24"/>
              </w:rPr>
              <w:t>年无线电设备设施运行维护；完成考试保障任务；无线电频率国际和国内协调；专业技术人员培训。</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C868EA" w:rsidP="00B75580">
            <w:pPr>
              <w:ind w:firstLine="480"/>
              <w:rPr>
                <w:color w:val="000000"/>
                <w:sz w:val="24"/>
              </w:rPr>
            </w:pPr>
            <w:r w:rsidRPr="00C868EA">
              <w:rPr>
                <w:rFonts w:hint="eastAsia"/>
                <w:color w:val="000000"/>
                <w:sz w:val="24"/>
              </w:rPr>
              <w:t xml:space="preserve">  </w:t>
            </w:r>
            <w:r w:rsidRPr="00C868EA">
              <w:rPr>
                <w:rFonts w:hint="eastAsia"/>
                <w:color w:val="000000"/>
                <w:sz w:val="24"/>
              </w:rPr>
              <w:t>完成</w:t>
            </w:r>
            <w:r w:rsidRPr="00C868EA">
              <w:rPr>
                <w:rFonts w:hint="eastAsia"/>
                <w:color w:val="000000"/>
                <w:sz w:val="24"/>
              </w:rPr>
              <w:t>2019-2020</w:t>
            </w:r>
            <w:r w:rsidRPr="00C868EA">
              <w:rPr>
                <w:rFonts w:hint="eastAsia"/>
                <w:color w:val="000000"/>
                <w:sz w:val="24"/>
              </w:rPr>
              <w:t>年无线电设备设施运行维护；完成考试保障任务；无线电频率国际和国内协调；专业技术人员培训</w:t>
            </w:r>
          </w:p>
        </w:tc>
      </w:tr>
      <w:tr w:rsidR="004B548A" w:rsidRPr="00FD5AF8" w:rsidTr="000D5439">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预期指标值</w:t>
            </w:r>
            <w:r w:rsidRPr="00A93BA1">
              <w:rPr>
                <w:color w:val="000000"/>
                <w:kern w:val="0"/>
                <w:sz w:val="24"/>
              </w:rPr>
              <w:t>(</w:t>
            </w:r>
            <w:r w:rsidRPr="00A93BA1">
              <w:rPr>
                <w:rFonts w:hint="eastAsia"/>
                <w:color w:val="000000"/>
                <w:kern w:val="0"/>
                <w:sz w:val="24"/>
              </w:rPr>
              <w:t>包含数字及文字描述</w:t>
            </w:r>
            <w:r w:rsidRPr="00A93BA1">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F83200">
            <w:pPr>
              <w:widowControl/>
              <w:ind w:firstLine="480"/>
              <w:jc w:val="center"/>
              <w:textAlignment w:val="center"/>
              <w:rPr>
                <w:color w:val="000000"/>
                <w:sz w:val="24"/>
              </w:rPr>
            </w:pPr>
            <w:r w:rsidRPr="00A93BA1">
              <w:rPr>
                <w:rFonts w:hint="eastAsia"/>
                <w:color w:val="000000"/>
                <w:kern w:val="0"/>
                <w:sz w:val="24"/>
              </w:rPr>
              <w:t>实际完成指标值</w:t>
            </w:r>
            <w:r w:rsidRPr="00A93BA1">
              <w:rPr>
                <w:color w:val="000000"/>
                <w:kern w:val="0"/>
                <w:sz w:val="24"/>
              </w:rPr>
              <w:t>(</w:t>
            </w:r>
            <w:r w:rsidRPr="00A93BA1">
              <w:rPr>
                <w:rFonts w:hint="eastAsia"/>
                <w:color w:val="000000"/>
                <w:kern w:val="0"/>
                <w:sz w:val="24"/>
              </w:rPr>
              <w:t>包含数字及文字描述</w:t>
            </w:r>
            <w:r w:rsidRPr="00A93BA1">
              <w:rPr>
                <w:color w:val="000000"/>
                <w:kern w:val="0"/>
                <w:sz w:val="24"/>
              </w:rPr>
              <w:t>)</w:t>
            </w:r>
          </w:p>
        </w:tc>
      </w:tr>
      <w:tr w:rsidR="004B548A" w:rsidRPr="00FD5AF8" w:rsidTr="000D5439">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5055AD" w:rsidP="00B75580">
            <w:pPr>
              <w:ind w:firstLine="480"/>
              <w:rPr>
                <w:color w:val="000000"/>
                <w:sz w:val="24"/>
              </w:rPr>
            </w:pPr>
            <w:r w:rsidRPr="005055AD">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5055AD" w:rsidP="00B75580">
            <w:pPr>
              <w:ind w:firstLine="480"/>
              <w:rPr>
                <w:color w:val="000000"/>
                <w:sz w:val="24"/>
              </w:rPr>
            </w:pPr>
            <w:r w:rsidRPr="005055AD">
              <w:rPr>
                <w:rFonts w:hint="eastAsia"/>
                <w:color w:val="000000"/>
                <w:sz w:val="24"/>
              </w:rPr>
              <w:t>房屋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监测站机房</w:t>
            </w:r>
            <w:r w:rsidRPr="009B7C0D">
              <w:rPr>
                <w:rFonts w:hint="eastAsia"/>
                <w:color w:val="000000"/>
                <w:sz w:val="24"/>
              </w:rPr>
              <w:t>477</w:t>
            </w:r>
            <w:r w:rsidRPr="009B7C0D">
              <w:rPr>
                <w:rFonts w:hint="eastAsia"/>
                <w:color w:val="000000"/>
                <w:sz w:val="24"/>
              </w:rPr>
              <w:t>平方米物业管理费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监测站机房</w:t>
            </w:r>
            <w:r w:rsidRPr="009B7C0D">
              <w:rPr>
                <w:rFonts w:hint="eastAsia"/>
                <w:color w:val="000000"/>
                <w:sz w:val="24"/>
              </w:rPr>
              <w:t>477</w:t>
            </w:r>
            <w:r w:rsidRPr="009B7C0D">
              <w:rPr>
                <w:rFonts w:hint="eastAsia"/>
                <w:color w:val="000000"/>
                <w:sz w:val="24"/>
              </w:rPr>
              <w:t>平方米物业管理费</w:t>
            </w:r>
          </w:p>
        </w:tc>
      </w:tr>
      <w:tr w:rsidR="004B548A" w:rsidRPr="00FD5AF8" w:rsidTr="000D5439">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车辆运行维护费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3</w:t>
            </w:r>
            <w:r w:rsidRPr="009B7C0D">
              <w:rPr>
                <w:rFonts w:hint="eastAsia"/>
                <w:color w:val="000000"/>
                <w:sz w:val="24"/>
              </w:rPr>
              <w:t>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3</w:t>
            </w:r>
            <w:r w:rsidRPr="009B7C0D">
              <w:rPr>
                <w:rFonts w:hint="eastAsia"/>
                <w:color w:val="000000"/>
                <w:sz w:val="24"/>
              </w:rPr>
              <w:t>辆</w:t>
            </w:r>
          </w:p>
        </w:tc>
      </w:tr>
      <w:tr w:rsidR="004B548A" w:rsidRPr="00FD5AF8" w:rsidTr="000D543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无线电频率国际和国内协调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媒体宣传</w:t>
            </w:r>
            <w:r w:rsidRPr="009B7C0D">
              <w:rPr>
                <w:rFonts w:hint="eastAsia"/>
                <w:color w:val="000000"/>
                <w:sz w:val="24"/>
              </w:rPr>
              <w:t>2</w:t>
            </w:r>
            <w:r w:rsidRPr="009B7C0D">
              <w:rPr>
                <w:rFonts w:hint="eastAsia"/>
                <w:color w:val="000000"/>
                <w:sz w:val="24"/>
              </w:rPr>
              <w:t>次，国内差旅费</w:t>
            </w:r>
            <w:r w:rsidRPr="009B7C0D">
              <w:rPr>
                <w:rFonts w:hint="eastAsia"/>
                <w:color w:val="000000"/>
                <w:sz w:val="24"/>
              </w:rPr>
              <w:t>5</w:t>
            </w:r>
            <w:r w:rsidRPr="009B7C0D">
              <w:rPr>
                <w:rFonts w:hint="eastAsia"/>
                <w:color w:val="000000"/>
                <w:sz w:val="24"/>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媒体宣传</w:t>
            </w:r>
            <w:r w:rsidRPr="009B7C0D">
              <w:rPr>
                <w:rFonts w:hint="eastAsia"/>
                <w:color w:val="000000"/>
                <w:sz w:val="24"/>
              </w:rPr>
              <w:t>2</w:t>
            </w:r>
            <w:r w:rsidRPr="009B7C0D">
              <w:rPr>
                <w:rFonts w:hint="eastAsia"/>
                <w:color w:val="000000"/>
                <w:sz w:val="24"/>
              </w:rPr>
              <w:t>次，国内差旅费</w:t>
            </w:r>
            <w:r w:rsidRPr="009B7C0D">
              <w:rPr>
                <w:rFonts w:hint="eastAsia"/>
                <w:color w:val="000000"/>
                <w:sz w:val="24"/>
              </w:rPr>
              <w:t>5</w:t>
            </w:r>
            <w:r w:rsidRPr="009B7C0D">
              <w:rPr>
                <w:rFonts w:hint="eastAsia"/>
                <w:color w:val="000000"/>
                <w:sz w:val="24"/>
              </w:rPr>
              <w:t>人次</w:t>
            </w:r>
          </w:p>
        </w:tc>
      </w:tr>
      <w:tr w:rsidR="004B548A" w:rsidRPr="00FD5AF8" w:rsidTr="000D543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kern w:val="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无线电专业技术人员培训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技术演练及培训</w:t>
            </w:r>
            <w:r w:rsidRPr="009B7C0D">
              <w:rPr>
                <w:rFonts w:hint="eastAsia"/>
                <w:color w:val="000000"/>
                <w:sz w:val="24"/>
              </w:rPr>
              <w:t>25</w:t>
            </w:r>
            <w:r w:rsidRPr="009B7C0D">
              <w:rPr>
                <w:rFonts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技术演练及培训</w:t>
            </w:r>
            <w:r w:rsidRPr="009B7C0D">
              <w:rPr>
                <w:rFonts w:hint="eastAsia"/>
                <w:color w:val="000000"/>
                <w:sz w:val="24"/>
              </w:rPr>
              <w:t>25</w:t>
            </w:r>
            <w:r w:rsidRPr="009B7C0D">
              <w:rPr>
                <w:rFonts w:hint="eastAsia"/>
                <w:color w:val="000000"/>
                <w:sz w:val="24"/>
              </w:rPr>
              <w:t>人</w:t>
            </w:r>
          </w:p>
        </w:tc>
      </w:tr>
      <w:tr w:rsidR="004B548A" w:rsidRPr="00FD5AF8" w:rsidTr="000D543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完成无线电监测任务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年度监测任务全部完成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年度监测任务全部完成</w:t>
            </w:r>
          </w:p>
        </w:tc>
      </w:tr>
      <w:tr w:rsidR="004B548A" w:rsidRPr="00FD5AF8" w:rsidTr="000D543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A93BA1">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sidRPr="009B7C0D">
              <w:rPr>
                <w:rFonts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Pr>
                <w:rFonts w:hint="eastAsia"/>
                <w:color w:val="000000"/>
                <w:sz w:val="24"/>
              </w:rPr>
              <w:t>2020</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1</w:t>
            </w:r>
            <w:r>
              <w:rPr>
                <w:rFonts w:hint="eastAsia"/>
                <w:color w:val="000000"/>
                <w:sz w:val="24"/>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9B7C0D" w:rsidP="00B75580">
            <w:pPr>
              <w:ind w:firstLine="480"/>
              <w:rPr>
                <w:color w:val="000000"/>
                <w:sz w:val="24"/>
              </w:rPr>
            </w:pPr>
            <w:r>
              <w:rPr>
                <w:rFonts w:hint="eastAsia"/>
                <w:color w:val="000000"/>
                <w:sz w:val="24"/>
              </w:rPr>
              <w:t>2019</w:t>
            </w:r>
            <w:r>
              <w:rPr>
                <w:rFonts w:hint="eastAsia"/>
                <w:color w:val="000000"/>
                <w:sz w:val="24"/>
              </w:rPr>
              <w:t>年</w:t>
            </w:r>
            <w:r>
              <w:rPr>
                <w:rFonts w:hint="eastAsia"/>
                <w:color w:val="000000"/>
                <w:sz w:val="24"/>
              </w:rPr>
              <w:t>12</w:t>
            </w:r>
            <w:r>
              <w:rPr>
                <w:rFonts w:hint="eastAsia"/>
                <w:color w:val="000000"/>
                <w:sz w:val="24"/>
              </w:rPr>
              <w:t>月</w:t>
            </w:r>
          </w:p>
        </w:tc>
      </w:tr>
      <w:tr w:rsidR="004B548A" w:rsidRPr="00FD5AF8" w:rsidTr="000D543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751D7F" w:rsidP="00B75580">
            <w:pPr>
              <w:ind w:firstLine="480"/>
              <w:rPr>
                <w:color w:val="000000"/>
                <w:sz w:val="24"/>
              </w:rPr>
            </w:pPr>
            <w:r>
              <w:rPr>
                <w:rFonts w:hint="eastAsia"/>
                <w:color w:val="000000"/>
                <w:kern w:val="0"/>
                <w:sz w:val="24"/>
              </w:rPr>
              <w:t>项目完成</w:t>
            </w:r>
            <w:r w:rsidR="004B548A" w:rsidRPr="00A93BA1">
              <w:rPr>
                <w:rFonts w:hint="eastAsia"/>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751D7F" w:rsidP="00B75580">
            <w:pPr>
              <w:ind w:firstLine="480"/>
              <w:rPr>
                <w:color w:val="000000"/>
                <w:sz w:val="24"/>
              </w:rPr>
            </w:pPr>
            <w:r w:rsidRPr="00751D7F">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751D7F" w:rsidP="00B75580">
            <w:pPr>
              <w:ind w:firstLine="480"/>
              <w:rPr>
                <w:color w:val="000000"/>
                <w:sz w:val="24"/>
              </w:rPr>
            </w:pPr>
            <w:r>
              <w:rPr>
                <w:rFonts w:hint="eastAsia"/>
                <w:color w:val="000000"/>
                <w:sz w:val="24"/>
              </w:rPr>
              <w:t>房屋物管费、车辆运维费、设备、无线电频率费、考试保障费、</w:t>
            </w:r>
            <w:r w:rsidR="000A1A62">
              <w:rPr>
                <w:rFonts w:hint="eastAsia"/>
                <w:color w:val="000000"/>
                <w:sz w:val="24"/>
              </w:rPr>
              <w:t>培训费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0D5439" w:rsidRDefault="000D5439" w:rsidP="00B75580">
            <w:pPr>
              <w:ind w:firstLine="480"/>
              <w:rPr>
                <w:color w:val="000000"/>
                <w:sz w:val="24"/>
              </w:rPr>
            </w:pPr>
            <w:r>
              <w:rPr>
                <w:rFonts w:hint="eastAsia"/>
                <w:color w:val="000000"/>
                <w:sz w:val="24"/>
              </w:rPr>
              <w:t>15</w:t>
            </w:r>
            <w:r>
              <w:rPr>
                <w:rFonts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0D5439" w:rsidP="00B75580">
            <w:pPr>
              <w:ind w:firstLine="480"/>
              <w:rPr>
                <w:color w:val="000000"/>
                <w:sz w:val="24"/>
              </w:rPr>
            </w:pPr>
            <w:r>
              <w:rPr>
                <w:rFonts w:hint="eastAsia"/>
                <w:color w:val="000000"/>
                <w:sz w:val="24"/>
              </w:rPr>
              <w:t>15</w:t>
            </w:r>
            <w:r>
              <w:rPr>
                <w:rFonts w:hint="eastAsia"/>
                <w:color w:val="000000"/>
                <w:sz w:val="24"/>
              </w:rPr>
              <w:t>万元</w:t>
            </w:r>
          </w:p>
        </w:tc>
      </w:tr>
      <w:tr w:rsidR="004B548A" w:rsidRPr="00FD5AF8" w:rsidTr="000D5439">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548A" w:rsidRPr="00FD5AF8" w:rsidRDefault="004B548A"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0D5439" w:rsidP="00B75580">
            <w:pPr>
              <w:ind w:firstLine="480"/>
              <w:rPr>
                <w:color w:val="000000"/>
                <w:sz w:val="24"/>
              </w:rPr>
            </w:pPr>
            <w:r>
              <w:rPr>
                <w:rFonts w:hint="eastAsia"/>
                <w:color w:val="000000"/>
                <w:kern w:val="0"/>
                <w:sz w:val="24"/>
              </w:rPr>
              <w:t>项目</w:t>
            </w:r>
            <w:r w:rsidR="004B548A" w:rsidRPr="00A93BA1">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0D5439" w:rsidRDefault="000D5439" w:rsidP="00B75580">
            <w:pPr>
              <w:ind w:firstLine="480"/>
              <w:rPr>
                <w:color w:val="000000"/>
                <w:sz w:val="24"/>
              </w:rPr>
            </w:pPr>
            <w:r w:rsidRPr="000D5439">
              <w:rPr>
                <w:rFonts w:hint="eastAsia"/>
                <w:color w:val="000000"/>
                <w:sz w:val="24"/>
              </w:rPr>
              <w:t>社会效益</w:t>
            </w:r>
          </w:p>
          <w:p w:rsidR="004B548A" w:rsidRPr="00FD5AF8" w:rsidRDefault="000D5439" w:rsidP="00B75580">
            <w:pPr>
              <w:ind w:firstLine="480"/>
              <w:rPr>
                <w:color w:val="000000"/>
                <w:sz w:val="24"/>
              </w:rPr>
            </w:pPr>
            <w:r w:rsidRPr="000D5439">
              <w:rPr>
                <w:rFonts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0D5439" w:rsidP="00B75580">
            <w:pPr>
              <w:ind w:firstLine="480"/>
              <w:rPr>
                <w:color w:val="000000"/>
                <w:sz w:val="24"/>
              </w:rPr>
            </w:pPr>
            <w:r w:rsidRPr="000D5439">
              <w:rPr>
                <w:rFonts w:hint="eastAsia"/>
                <w:color w:val="000000"/>
                <w:sz w:val="24"/>
              </w:rPr>
              <w:t>无线电保障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0D5439" w:rsidP="00B75580">
            <w:pPr>
              <w:ind w:firstLine="480"/>
              <w:rPr>
                <w:color w:val="000000"/>
                <w:sz w:val="24"/>
              </w:rPr>
            </w:pPr>
            <w:r w:rsidRPr="000D5439">
              <w:rPr>
                <w:rFonts w:hint="eastAsia"/>
                <w:color w:val="000000"/>
                <w:sz w:val="24"/>
              </w:rPr>
              <w:t>确保无线电安全，打造平安攀枝花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548A" w:rsidRPr="00FD5AF8" w:rsidRDefault="000D5439" w:rsidP="00B75580">
            <w:pPr>
              <w:ind w:firstLine="480"/>
              <w:rPr>
                <w:color w:val="000000"/>
                <w:sz w:val="24"/>
              </w:rPr>
            </w:pPr>
            <w:r w:rsidRPr="000D5439">
              <w:rPr>
                <w:rFonts w:hint="eastAsia"/>
                <w:color w:val="000000"/>
                <w:sz w:val="24"/>
              </w:rPr>
              <w:t>确保无线电安全，打造平安攀枝花</w:t>
            </w:r>
          </w:p>
        </w:tc>
      </w:tr>
      <w:tr w:rsidR="000D5439" w:rsidRPr="00FD5AF8" w:rsidTr="000D5439">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D5439" w:rsidRPr="00FD5AF8" w:rsidRDefault="000D543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0D5439" w:rsidP="00B75580">
            <w:pPr>
              <w:ind w:firstLine="480"/>
              <w:rPr>
                <w:color w:val="000000"/>
                <w:sz w:val="24"/>
              </w:rPr>
            </w:pPr>
            <w:r w:rsidRPr="00A93BA1">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0D5439" w:rsidP="00B75580">
            <w:pPr>
              <w:ind w:firstLine="480"/>
              <w:rPr>
                <w:color w:val="000000"/>
                <w:sz w:val="24"/>
              </w:rPr>
            </w:pPr>
            <w:r w:rsidRPr="00A93BA1">
              <w:rPr>
                <w:rFonts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0D5439" w:rsidP="00B75580">
            <w:pPr>
              <w:ind w:firstLine="480"/>
              <w:rPr>
                <w:color w:val="000000"/>
                <w:sz w:val="24"/>
              </w:rPr>
            </w:pPr>
            <w:r>
              <w:rPr>
                <w:rFonts w:hint="eastAsia"/>
                <w:color w:val="000000"/>
                <w:sz w:val="24"/>
              </w:rPr>
              <w:t>社会大众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7D2771" w:rsidP="00B75580">
            <w:pPr>
              <w:ind w:firstLine="480"/>
              <w:rPr>
                <w:color w:val="000000"/>
                <w:sz w:val="24"/>
              </w:rPr>
            </w:pPr>
            <w:r w:rsidRPr="007D2771">
              <w:rPr>
                <w:rFonts w:hint="eastAsia"/>
                <w:color w:val="000000"/>
                <w:sz w:val="24"/>
              </w:rPr>
              <w:t>满意度达到</w:t>
            </w:r>
            <w:r w:rsidRPr="007D2771">
              <w:rPr>
                <w:rFonts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7D2771" w:rsidP="00B75580">
            <w:pPr>
              <w:ind w:firstLine="480"/>
              <w:rPr>
                <w:color w:val="000000"/>
                <w:sz w:val="24"/>
              </w:rPr>
            </w:pPr>
            <w:r w:rsidRPr="007D2771">
              <w:rPr>
                <w:rFonts w:hint="eastAsia"/>
                <w:color w:val="000000"/>
                <w:sz w:val="24"/>
              </w:rPr>
              <w:t>满意度达到</w:t>
            </w:r>
            <w:r w:rsidRPr="007D2771">
              <w:rPr>
                <w:rFonts w:hint="eastAsia"/>
                <w:color w:val="000000"/>
                <w:sz w:val="24"/>
              </w:rPr>
              <w:t>95%</w:t>
            </w:r>
          </w:p>
        </w:tc>
      </w:tr>
      <w:tr w:rsidR="000D5439" w:rsidRPr="00FD5AF8" w:rsidTr="000D5439">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0D5439" w:rsidP="00B75580">
            <w:pPr>
              <w:ind w:firstLine="480"/>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0D5439" w:rsidP="00B75580">
            <w:pPr>
              <w:ind w:firstLine="480"/>
              <w:rPr>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0D5439"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0D5439" w:rsidP="00B75580">
            <w:pPr>
              <w:ind w:firstLine="48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0D5439" w:rsidP="00B75580">
            <w:pPr>
              <w:ind w:firstLine="480"/>
              <w:rPr>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5439" w:rsidRPr="00FD5AF8" w:rsidRDefault="000D5439" w:rsidP="00B75580">
            <w:pPr>
              <w:ind w:firstLine="480"/>
              <w:rPr>
                <w:color w:val="000000"/>
                <w:sz w:val="24"/>
              </w:rPr>
            </w:pPr>
          </w:p>
        </w:tc>
      </w:tr>
    </w:tbl>
    <w:p w:rsidR="000E1A29" w:rsidRPr="00FD5AF8" w:rsidRDefault="000E1A29" w:rsidP="0064249E">
      <w:pPr>
        <w:spacing w:line="580" w:lineRule="exact"/>
        <w:ind w:firstLineChars="0" w:firstLine="0"/>
        <w:rPr>
          <w:rFonts w:eastAsia="仿宋_GB2312"/>
          <w:sz w:val="32"/>
          <w:szCs w:val="32"/>
        </w:rPr>
      </w:pPr>
    </w:p>
    <w:p w:rsidR="000E1A29" w:rsidRPr="00972FC9" w:rsidRDefault="000E1A29" w:rsidP="00972FC9">
      <w:pPr>
        <w:spacing w:line="580" w:lineRule="exact"/>
        <w:ind w:firstLineChars="210" w:firstLine="672"/>
        <w:rPr>
          <w:rFonts w:ascii="仿宋" w:eastAsia="仿宋" w:hAnsi="仿宋"/>
          <w:sz w:val="32"/>
          <w:szCs w:val="32"/>
        </w:rPr>
      </w:pPr>
      <w:r w:rsidRPr="00972FC9">
        <w:rPr>
          <w:rFonts w:ascii="仿宋" w:eastAsia="仿宋" w:hAnsi="仿宋"/>
          <w:sz w:val="32"/>
          <w:szCs w:val="32"/>
        </w:rPr>
        <w:t>2.</w:t>
      </w:r>
      <w:r w:rsidRPr="00972FC9">
        <w:rPr>
          <w:rFonts w:ascii="仿宋" w:eastAsia="仿宋" w:hAnsi="仿宋" w:hint="eastAsia"/>
          <w:sz w:val="32"/>
          <w:szCs w:val="32"/>
        </w:rPr>
        <w:t>部门绩效评价结果。</w:t>
      </w:r>
    </w:p>
    <w:p w:rsidR="000E1A29" w:rsidRDefault="000E1A29" w:rsidP="000E1A29">
      <w:pPr>
        <w:spacing w:line="580" w:lineRule="exact"/>
        <w:ind w:firstLine="640"/>
        <w:rPr>
          <w:rFonts w:ascii="仿宋" w:eastAsia="仿宋" w:hAnsi="仿宋"/>
          <w:sz w:val="32"/>
          <w:szCs w:val="32"/>
        </w:rPr>
      </w:pPr>
      <w:r w:rsidRPr="00972FC9">
        <w:rPr>
          <w:rFonts w:ascii="仿宋" w:eastAsia="仿宋" w:hAnsi="仿宋" w:hint="eastAsia"/>
          <w:sz w:val="32"/>
          <w:szCs w:val="32"/>
        </w:rPr>
        <w:t>本部门按要求对</w:t>
      </w:r>
      <w:r w:rsidRPr="00972FC9">
        <w:rPr>
          <w:rFonts w:ascii="仿宋" w:eastAsia="仿宋" w:hAnsi="仿宋"/>
          <w:sz w:val="32"/>
          <w:szCs w:val="32"/>
        </w:rPr>
        <w:t>2019</w:t>
      </w:r>
      <w:r w:rsidRPr="00972FC9">
        <w:rPr>
          <w:rFonts w:ascii="仿宋" w:eastAsia="仿宋" w:hAnsi="仿宋" w:hint="eastAsia"/>
          <w:sz w:val="32"/>
          <w:szCs w:val="32"/>
        </w:rPr>
        <w:t>年部门整体支出绩效评价情况开展自评，《</w:t>
      </w:r>
      <w:r w:rsidR="00A83139" w:rsidRPr="00972FC9">
        <w:rPr>
          <w:rFonts w:ascii="仿宋" w:eastAsia="仿宋" w:hAnsi="仿宋" w:hint="eastAsia"/>
          <w:sz w:val="32"/>
          <w:szCs w:val="32"/>
        </w:rPr>
        <w:t>市经信局</w:t>
      </w:r>
      <w:r w:rsidRPr="00972FC9">
        <w:rPr>
          <w:rFonts w:ascii="仿宋" w:eastAsia="仿宋" w:hAnsi="仿宋" w:hint="eastAsia"/>
          <w:sz w:val="32"/>
          <w:szCs w:val="32"/>
        </w:rPr>
        <w:t>部门</w:t>
      </w:r>
      <w:r w:rsidRPr="00972FC9">
        <w:rPr>
          <w:rFonts w:ascii="仿宋" w:eastAsia="仿宋" w:hAnsi="仿宋"/>
          <w:sz w:val="32"/>
          <w:szCs w:val="32"/>
        </w:rPr>
        <w:t>2019</w:t>
      </w:r>
      <w:r w:rsidRPr="00972FC9">
        <w:rPr>
          <w:rFonts w:ascii="仿宋" w:eastAsia="仿宋" w:hAnsi="仿宋" w:hint="eastAsia"/>
          <w:sz w:val="32"/>
          <w:szCs w:val="32"/>
        </w:rPr>
        <w:t>年部门整体支出绩效评价报告》见附件（附件</w:t>
      </w:r>
      <w:r w:rsidRPr="00972FC9">
        <w:rPr>
          <w:rFonts w:ascii="仿宋" w:eastAsia="仿宋" w:hAnsi="仿宋"/>
          <w:sz w:val="32"/>
          <w:szCs w:val="32"/>
        </w:rPr>
        <w:t>1</w:t>
      </w:r>
      <w:r w:rsidRPr="00972FC9">
        <w:rPr>
          <w:rFonts w:ascii="仿宋" w:eastAsia="仿宋" w:hAnsi="仿宋" w:hint="eastAsia"/>
          <w:sz w:val="32"/>
          <w:szCs w:val="32"/>
        </w:rPr>
        <w:t>）。</w:t>
      </w:r>
    </w:p>
    <w:p w:rsidR="000E1A29" w:rsidRPr="00E76E64" w:rsidRDefault="00E76E64" w:rsidP="00E76E64">
      <w:pPr>
        <w:spacing w:line="580" w:lineRule="exact"/>
        <w:ind w:firstLine="640"/>
        <w:rPr>
          <w:rFonts w:ascii="仿宋" w:eastAsia="仿宋" w:hAnsi="仿宋"/>
          <w:sz w:val="32"/>
          <w:szCs w:val="32"/>
        </w:rPr>
      </w:pPr>
      <w:r w:rsidRPr="00E76E64">
        <w:rPr>
          <w:rFonts w:ascii="仿宋" w:eastAsia="仿宋" w:hAnsi="仿宋" w:cs="仿宋_GB2312" w:hint="eastAsia"/>
          <w:sz w:val="32"/>
          <w:szCs w:val="32"/>
        </w:rPr>
        <w:t>本部门自行组织对</w:t>
      </w:r>
      <w:r>
        <w:rPr>
          <w:rFonts w:ascii="仿宋" w:eastAsia="仿宋" w:hAnsi="仿宋" w:cs="仿宋_GB2312" w:hint="eastAsia"/>
          <w:sz w:val="32"/>
          <w:szCs w:val="32"/>
        </w:rPr>
        <w:t>省级技术改造前期费</w:t>
      </w:r>
      <w:r w:rsidRPr="00E76E64">
        <w:rPr>
          <w:rFonts w:ascii="仿宋" w:eastAsia="仿宋" w:hAnsi="仿宋" w:cs="仿宋_GB2312" w:hint="eastAsia"/>
          <w:sz w:val="32"/>
          <w:szCs w:val="32"/>
        </w:rPr>
        <w:t>项目开展了绩效评价，《</w:t>
      </w:r>
      <w:r>
        <w:rPr>
          <w:rFonts w:ascii="仿宋" w:eastAsia="仿宋" w:hAnsi="仿宋" w:cs="仿宋_GB2312" w:hint="eastAsia"/>
          <w:sz w:val="32"/>
          <w:szCs w:val="32"/>
        </w:rPr>
        <w:t>省级技术改造前期费项</w:t>
      </w:r>
      <w:r w:rsidRPr="00E76E64">
        <w:rPr>
          <w:rFonts w:ascii="仿宋" w:eastAsia="仿宋" w:hAnsi="仿宋" w:cs="仿宋_GB2312" w:hint="eastAsia"/>
          <w:sz w:val="32"/>
          <w:szCs w:val="32"/>
        </w:rPr>
        <w:t>目2019年绩效评价报告》见附件（附件2）</w:t>
      </w:r>
      <w:r>
        <w:rPr>
          <w:rFonts w:ascii="仿宋_GB2312" w:eastAsia="仿宋_GB2312" w:hAnsi="仿宋_GB2312" w:cs="仿宋_GB2312" w:hint="eastAsia"/>
          <w:sz w:val="32"/>
          <w:szCs w:val="32"/>
        </w:rPr>
        <w:t>。</w:t>
      </w:r>
      <w:r w:rsidR="000E1A29" w:rsidRPr="0086079C">
        <w:rPr>
          <w:rFonts w:ascii="仿宋" w:eastAsia="仿宋" w:hAnsi="仿宋" w:hint="eastAsia"/>
          <w:sz w:val="32"/>
          <w:szCs w:val="32"/>
        </w:rPr>
        <w:t>（非涉密部门均需公开部门整体支出评价报告，部门自行组织的绩效评价情况根据部门实际公开，若未组织项目绩效评价，则只需说明部门整体支出绩效评价情况）</w:t>
      </w:r>
    </w:p>
    <w:p w:rsidR="000E1A29" w:rsidRPr="00FD5AF8" w:rsidRDefault="000E1A29" w:rsidP="008C4028">
      <w:pPr>
        <w:widowControl/>
        <w:ind w:firstLine="643"/>
        <w:jc w:val="left"/>
        <w:rPr>
          <w:rFonts w:eastAsia="仿宋_GB2312"/>
          <w:b/>
          <w:color w:val="000000"/>
          <w:sz w:val="32"/>
          <w:szCs w:val="32"/>
        </w:rPr>
      </w:pPr>
      <w:r w:rsidRPr="00A93BA1">
        <w:rPr>
          <w:rFonts w:eastAsia="仿宋_GB2312"/>
          <w:b/>
          <w:color w:val="000000"/>
          <w:sz w:val="32"/>
          <w:szCs w:val="32"/>
        </w:rPr>
        <w:br w:type="page"/>
      </w:r>
    </w:p>
    <w:p w:rsidR="000E1A29" w:rsidRDefault="000E1A29" w:rsidP="000E1A29">
      <w:pPr>
        <w:numPr>
          <w:ilvl w:val="0"/>
          <w:numId w:val="4"/>
        </w:numPr>
        <w:spacing w:line="600" w:lineRule="exact"/>
        <w:ind w:firstLineChars="150" w:firstLine="660"/>
        <w:jc w:val="center"/>
        <w:outlineLvl w:val="0"/>
        <w:rPr>
          <w:rStyle w:val="1Char"/>
          <w:rFonts w:eastAsia="黑体"/>
          <w:b w:val="0"/>
        </w:rPr>
      </w:pPr>
      <w:bookmarkStart w:id="92" w:name="_Toc15396613"/>
      <w:bookmarkStart w:id="93" w:name="_Toc15377225"/>
      <w:bookmarkStart w:id="94" w:name="_Toc51252591"/>
      <w:r w:rsidRPr="00A93BA1">
        <w:rPr>
          <w:rFonts w:eastAsia="黑体" w:hint="eastAsia"/>
          <w:color w:val="000000"/>
          <w:sz w:val="44"/>
          <w:szCs w:val="44"/>
        </w:rPr>
        <w:lastRenderedPageBreak/>
        <w:t>名</w:t>
      </w:r>
      <w:r w:rsidRPr="00A93BA1">
        <w:rPr>
          <w:rStyle w:val="1Char"/>
          <w:rFonts w:eastAsia="黑体" w:hint="eastAsia"/>
          <w:b w:val="0"/>
        </w:rPr>
        <w:t>词解释</w:t>
      </w:r>
      <w:bookmarkEnd w:id="92"/>
      <w:bookmarkEnd w:id="93"/>
      <w:bookmarkEnd w:id="94"/>
    </w:p>
    <w:p w:rsidR="000E1A29" w:rsidRPr="00FD5AF8" w:rsidRDefault="000E1A29" w:rsidP="00BB54C6">
      <w:pPr>
        <w:spacing w:line="600" w:lineRule="exact"/>
        <w:ind w:firstLine="883"/>
        <w:jc w:val="left"/>
        <w:rPr>
          <w:b/>
          <w:color w:val="000000"/>
          <w:sz w:val="44"/>
          <w:szCs w:val="44"/>
        </w:rPr>
      </w:pPr>
    </w:p>
    <w:p w:rsidR="000E1A29" w:rsidRPr="006A4AD1" w:rsidRDefault="000E1A29" w:rsidP="000E1A29">
      <w:pPr>
        <w:pStyle w:val="Default"/>
        <w:spacing w:line="560" w:lineRule="exact"/>
        <w:ind w:firstLine="640"/>
        <w:rPr>
          <w:rFonts w:hAnsi="仿宋" w:cs="Times New Roman"/>
          <w:sz w:val="32"/>
          <w:szCs w:val="32"/>
        </w:rPr>
      </w:pPr>
      <w:r w:rsidRPr="006A4AD1">
        <w:rPr>
          <w:rFonts w:hAnsi="仿宋" w:cs="Times New Roman"/>
          <w:sz w:val="32"/>
          <w:szCs w:val="32"/>
        </w:rPr>
        <w:t>1.</w:t>
      </w:r>
      <w:r w:rsidRPr="006A4AD1">
        <w:rPr>
          <w:rFonts w:hAnsi="仿宋" w:cs="Times New Roman" w:hint="eastAsia"/>
          <w:sz w:val="32"/>
          <w:szCs w:val="32"/>
        </w:rPr>
        <w:t>财政拨款收入：指单位从同级财政部门取得的财政预算资金。</w:t>
      </w:r>
    </w:p>
    <w:p w:rsidR="000E1A29" w:rsidRPr="006A4AD1" w:rsidRDefault="00EC00ED" w:rsidP="000E1A29">
      <w:pPr>
        <w:pStyle w:val="Default"/>
        <w:spacing w:line="560" w:lineRule="exact"/>
        <w:ind w:firstLine="640"/>
        <w:rPr>
          <w:rFonts w:hAnsi="仿宋" w:cs="Times New Roman"/>
          <w:sz w:val="32"/>
          <w:szCs w:val="32"/>
        </w:rPr>
      </w:pPr>
      <w:r>
        <w:rPr>
          <w:rFonts w:hAnsi="仿宋" w:cs="Times New Roman" w:hint="eastAsia"/>
          <w:sz w:val="32"/>
          <w:szCs w:val="32"/>
        </w:rPr>
        <w:t>2</w:t>
      </w:r>
      <w:r w:rsidR="000E1A29" w:rsidRPr="006A4AD1">
        <w:rPr>
          <w:rFonts w:hAnsi="仿宋" w:cs="Times New Roman"/>
          <w:sz w:val="32"/>
          <w:szCs w:val="32"/>
        </w:rPr>
        <w:t>.</w:t>
      </w:r>
      <w:r w:rsidR="000E1A29" w:rsidRPr="006A4AD1">
        <w:rPr>
          <w:rFonts w:hAnsi="仿宋" w:cs="Times New Roman" w:hint="eastAsia"/>
          <w:sz w:val="32"/>
          <w:szCs w:val="32"/>
        </w:rPr>
        <w:t>其他收入：指单位取得的除上述收入以外的各项收入。主要是</w:t>
      </w:r>
      <w:r>
        <w:rPr>
          <w:rFonts w:hAnsi="仿宋" w:cs="Times New Roman" w:hint="eastAsia"/>
          <w:sz w:val="32"/>
          <w:szCs w:val="32"/>
        </w:rPr>
        <w:t>利息收入</w:t>
      </w:r>
      <w:r w:rsidR="000E1A29" w:rsidRPr="006A4AD1">
        <w:rPr>
          <w:rFonts w:hAnsi="仿宋" w:cs="Times New Roman" w:hint="eastAsia"/>
          <w:sz w:val="32"/>
          <w:szCs w:val="32"/>
        </w:rPr>
        <w:t>。</w:t>
      </w:r>
    </w:p>
    <w:p w:rsidR="000E1A29" w:rsidRPr="006A4AD1" w:rsidRDefault="00EC00ED" w:rsidP="000E1A29">
      <w:pPr>
        <w:pStyle w:val="Default"/>
        <w:spacing w:line="560" w:lineRule="exact"/>
        <w:ind w:firstLine="640"/>
        <w:rPr>
          <w:rFonts w:hAnsi="仿宋" w:cs="Times New Roman"/>
          <w:sz w:val="32"/>
          <w:szCs w:val="32"/>
        </w:rPr>
      </w:pPr>
      <w:r>
        <w:rPr>
          <w:rFonts w:hAnsi="仿宋" w:cs="Times New Roman" w:hint="eastAsia"/>
          <w:sz w:val="32"/>
          <w:szCs w:val="32"/>
        </w:rPr>
        <w:t>3</w:t>
      </w:r>
      <w:r w:rsidR="000E1A29" w:rsidRPr="006A4AD1">
        <w:rPr>
          <w:rFonts w:hAnsi="仿宋" w:cs="Times New Roman"/>
          <w:sz w:val="32"/>
          <w:szCs w:val="32"/>
        </w:rPr>
        <w:t>.</w:t>
      </w:r>
      <w:r w:rsidR="000E1A29" w:rsidRPr="006A4AD1">
        <w:rPr>
          <w:rFonts w:hAnsi="仿宋" w:cs="Times New Roman" w:hint="eastAsia"/>
          <w:sz w:val="32"/>
          <w:szCs w:val="32"/>
        </w:rPr>
        <w:t>年初结转和结余：指以前年度尚未完成、结转到本年按有关规定继续使用的资金。</w:t>
      </w:r>
    </w:p>
    <w:p w:rsidR="000E1A29" w:rsidRPr="006A4AD1" w:rsidRDefault="00EC00ED" w:rsidP="000E1A29">
      <w:pPr>
        <w:pStyle w:val="Default"/>
        <w:spacing w:line="560" w:lineRule="exact"/>
        <w:ind w:firstLine="640"/>
        <w:rPr>
          <w:rFonts w:hAnsi="仿宋" w:cs="Times New Roman"/>
          <w:sz w:val="32"/>
          <w:szCs w:val="32"/>
        </w:rPr>
      </w:pPr>
      <w:r>
        <w:rPr>
          <w:rFonts w:hAnsi="仿宋" w:cs="Times New Roman" w:hint="eastAsia"/>
          <w:sz w:val="32"/>
          <w:szCs w:val="32"/>
        </w:rPr>
        <w:t>4</w:t>
      </w:r>
      <w:r w:rsidR="000E1A29" w:rsidRPr="006A4AD1">
        <w:rPr>
          <w:rFonts w:hAnsi="仿宋" w:cs="Times New Roman" w:hint="eastAsia"/>
          <w:sz w:val="32"/>
          <w:szCs w:val="32"/>
        </w:rPr>
        <w:t>、年末结转和结余：指单位按有关规定结转到下年或以后年度继续使用的资金。</w:t>
      </w:r>
    </w:p>
    <w:p w:rsidR="000E1A29" w:rsidRPr="006A4AD1" w:rsidRDefault="00EC00ED" w:rsidP="00BC5844">
      <w:pPr>
        <w:spacing w:line="560" w:lineRule="exact"/>
        <w:ind w:firstLine="640"/>
        <w:rPr>
          <w:rFonts w:ascii="仿宋" w:eastAsia="仿宋" w:hAnsi="仿宋"/>
          <w:color w:val="000000"/>
          <w:sz w:val="32"/>
          <w:szCs w:val="32"/>
        </w:rPr>
      </w:pPr>
      <w:r>
        <w:rPr>
          <w:rFonts w:ascii="仿宋" w:eastAsia="仿宋" w:hAnsi="仿宋" w:hint="eastAsia"/>
          <w:color w:val="000000"/>
          <w:sz w:val="32"/>
          <w:szCs w:val="32"/>
        </w:rPr>
        <w:t>5</w:t>
      </w:r>
      <w:r w:rsidR="000E1A29" w:rsidRPr="006A4AD1">
        <w:rPr>
          <w:rFonts w:ascii="仿宋" w:eastAsia="仿宋" w:hAnsi="仿宋"/>
          <w:color w:val="000000"/>
          <w:sz w:val="32"/>
          <w:szCs w:val="32"/>
        </w:rPr>
        <w:t>.</w:t>
      </w:r>
      <w:r w:rsidR="008969C2" w:rsidRPr="006A4AD1">
        <w:rPr>
          <w:rFonts w:ascii="仿宋" w:eastAsia="仿宋" w:hAnsi="仿宋" w:hint="eastAsia"/>
          <w:bCs/>
          <w:color w:val="000000"/>
          <w:sz w:val="32"/>
          <w:szCs w:val="32"/>
        </w:rPr>
        <w:t xml:space="preserve"> </w:t>
      </w:r>
      <w:r w:rsidR="008969C2" w:rsidRPr="006A4AD1">
        <w:rPr>
          <w:rStyle w:val="a6"/>
          <w:rFonts w:ascii="仿宋" w:eastAsia="仿宋" w:hAnsi="仿宋" w:hint="eastAsia"/>
          <w:bCs/>
          <w:color w:val="000000"/>
          <w:sz w:val="32"/>
          <w:szCs w:val="32"/>
        </w:rPr>
        <w:t>一般公共服务（类）</w:t>
      </w:r>
      <w:r w:rsidR="008969C2" w:rsidRPr="006A4AD1">
        <w:rPr>
          <w:rStyle w:val="a6"/>
          <w:rFonts w:ascii="仿宋" w:eastAsia="仿宋" w:hAnsi="仿宋" w:cs="仿宋" w:hint="eastAsia"/>
          <w:color w:val="000000"/>
          <w:sz w:val="32"/>
          <w:szCs w:val="32"/>
        </w:rPr>
        <w:t>政府办公厅（室）及相关机构事务</w:t>
      </w:r>
      <w:r w:rsidR="008969C2" w:rsidRPr="006A4AD1">
        <w:rPr>
          <w:rStyle w:val="a6"/>
          <w:rFonts w:ascii="仿宋" w:eastAsia="仿宋" w:hAnsi="仿宋" w:hint="eastAsia"/>
          <w:bCs/>
          <w:color w:val="000000"/>
          <w:sz w:val="32"/>
          <w:szCs w:val="32"/>
        </w:rPr>
        <w:t>（款）</w:t>
      </w:r>
      <w:r w:rsidR="008969C2" w:rsidRPr="006A4AD1">
        <w:rPr>
          <w:rStyle w:val="a6"/>
          <w:rFonts w:ascii="仿宋" w:eastAsia="仿宋" w:hAnsi="仿宋" w:cs="仿宋" w:hint="eastAsia"/>
          <w:color w:val="000000"/>
          <w:sz w:val="32"/>
          <w:szCs w:val="32"/>
        </w:rPr>
        <w:t>事业运行</w:t>
      </w:r>
      <w:r w:rsidR="008969C2" w:rsidRPr="006A4AD1">
        <w:rPr>
          <w:rStyle w:val="a6"/>
          <w:rFonts w:ascii="仿宋" w:eastAsia="仿宋" w:hAnsi="仿宋" w:hint="eastAsia"/>
          <w:bCs/>
          <w:color w:val="000000"/>
          <w:sz w:val="32"/>
          <w:szCs w:val="32"/>
        </w:rPr>
        <w:t>（项）</w:t>
      </w:r>
      <w:r w:rsidR="000E1A29" w:rsidRPr="006A4AD1">
        <w:rPr>
          <w:rFonts w:ascii="仿宋" w:eastAsia="仿宋" w:hAnsi="仿宋" w:hint="eastAsia"/>
          <w:color w:val="000000"/>
          <w:sz w:val="32"/>
          <w:szCs w:val="32"/>
        </w:rPr>
        <w:t>：指</w:t>
      </w:r>
      <w:r w:rsidR="00495A6B" w:rsidRPr="006A4AD1">
        <w:rPr>
          <w:rFonts w:ascii="仿宋" w:eastAsia="仿宋" w:hAnsi="仿宋" w:hint="eastAsia"/>
          <w:color w:val="000000"/>
          <w:sz w:val="32"/>
          <w:szCs w:val="32"/>
        </w:rPr>
        <w:t>事业</w:t>
      </w:r>
      <w:r w:rsidR="00495A6B" w:rsidRPr="006A4AD1">
        <w:rPr>
          <w:rFonts w:ascii="仿宋" w:eastAsia="仿宋" w:hAnsi="仿宋"/>
          <w:color w:val="000000"/>
          <w:sz w:val="32"/>
          <w:szCs w:val="32"/>
        </w:rPr>
        <w:t>单位的基本支出，不包括行政单位（包括实行公务员管理的事业单位）、后勤服务中心、医务室等附属事业单位。</w:t>
      </w:r>
    </w:p>
    <w:p w:rsidR="000E1A29" w:rsidRPr="006A4AD1" w:rsidRDefault="00EC00ED" w:rsidP="000E1A29">
      <w:pPr>
        <w:ind w:firstLine="640"/>
        <w:rPr>
          <w:rFonts w:ascii="仿宋" w:eastAsia="仿宋" w:hAnsi="仿宋"/>
          <w:color w:val="000000"/>
          <w:sz w:val="32"/>
          <w:szCs w:val="32"/>
        </w:rPr>
      </w:pPr>
      <w:r>
        <w:rPr>
          <w:rFonts w:ascii="仿宋" w:eastAsia="仿宋" w:hAnsi="仿宋" w:hint="eastAsia"/>
          <w:color w:val="000000"/>
          <w:sz w:val="32"/>
          <w:szCs w:val="32"/>
        </w:rPr>
        <w:t>6</w:t>
      </w:r>
      <w:r w:rsidR="000E1A29" w:rsidRPr="006A4AD1">
        <w:rPr>
          <w:rFonts w:ascii="仿宋" w:eastAsia="仿宋" w:hAnsi="仿宋"/>
          <w:color w:val="000000"/>
          <w:sz w:val="32"/>
          <w:szCs w:val="32"/>
        </w:rPr>
        <w:t>.</w:t>
      </w:r>
      <w:r w:rsidR="008969C2" w:rsidRPr="006A4AD1">
        <w:rPr>
          <w:rFonts w:ascii="仿宋" w:eastAsia="仿宋" w:hAnsi="仿宋" w:hint="eastAsia"/>
          <w:bCs/>
          <w:color w:val="000000"/>
          <w:sz w:val="32"/>
          <w:szCs w:val="32"/>
        </w:rPr>
        <w:t xml:space="preserve"> </w:t>
      </w:r>
      <w:r w:rsidR="008969C2" w:rsidRPr="006A4AD1">
        <w:rPr>
          <w:rStyle w:val="a6"/>
          <w:rFonts w:ascii="仿宋" w:eastAsia="仿宋" w:hAnsi="仿宋" w:hint="eastAsia"/>
          <w:bCs/>
          <w:color w:val="000000"/>
          <w:sz w:val="32"/>
          <w:szCs w:val="32"/>
        </w:rPr>
        <w:t>一般公共服务（类）发展和改革事务（款）战略规划与实施（项）</w:t>
      </w:r>
      <w:r w:rsidR="000E1A29" w:rsidRPr="006A4AD1">
        <w:rPr>
          <w:rFonts w:ascii="仿宋" w:eastAsia="仿宋" w:hAnsi="仿宋" w:hint="eastAsia"/>
          <w:color w:val="000000"/>
          <w:sz w:val="32"/>
          <w:szCs w:val="32"/>
        </w:rPr>
        <w:t>：指</w:t>
      </w:r>
      <w:r w:rsidR="00BC5844" w:rsidRPr="006A4AD1">
        <w:rPr>
          <w:rFonts w:ascii="仿宋" w:eastAsia="仿宋" w:hAnsi="仿宋" w:hint="eastAsia"/>
          <w:color w:val="000000"/>
          <w:sz w:val="32"/>
          <w:szCs w:val="32"/>
        </w:rPr>
        <w:t>拟定并组织实施国民经济和社会发展战略、中长期规划和年度计划，实施宏观管理与调控等方面的支出</w:t>
      </w:r>
      <w:r w:rsidR="000E1A29" w:rsidRPr="006A4AD1">
        <w:rPr>
          <w:rFonts w:ascii="仿宋" w:eastAsia="仿宋" w:hAnsi="仿宋" w:hint="eastAsia"/>
          <w:color w:val="000000"/>
          <w:sz w:val="32"/>
          <w:szCs w:val="32"/>
        </w:rPr>
        <w:t>。</w:t>
      </w:r>
    </w:p>
    <w:p w:rsidR="000E1A29" w:rsidRPr="006A4AD1" w:rsidRDefault="00EC00ED" w:rsidP="000E1A29">
      <w:pPr>
        <w:ind w:firstLine="640"/>
        <w:rPr>
          <w:rFonts w:ascii="仿宋" w:eastAsia="仿宋" w:hAnsi="仿宋"/>
          <w:color w:val="000000"/>
          <w:sz w:val="32"/>
          <w:szCs w:val="32"/>
        </w:rPr>
      </w:pPr>
      <w:r>
        <w:rPr>
          <w:rFonts w:ascii="仿宋" w:eastAsia="仿宋" w:hAnsi="仿宋" w:hint="eastAsia"/>
          <w:color w:val="000000"/>
          <w:sz w:val="32"/>
          <w:szCs w:val="32"/>
        </w:rPr>
        <w:t>7</w:t>
      </w:r>
      <w:r w:rsidR="000E1A29" w:rsidRPr="006A4AD1">
        <w:rPr>
          <w:rFonts w:ascii="仿宋" w:eastAsia="仿宋" w:hAnsi="仿宋"/>
          <w:color w:val="000000"/>
          <w:sz w:val="32"/>
          <w:szCs w:val="32"/>
        </w:rPr>
        <w:t>.</w:t>
      </w:r>
      <w:r w:rsidR="008969C2" w:rsidRPr="006A4AD1">
        <w:rPr>
          <w:rFonts w:ascii="仿宋" w:eastAsia="仿宋" w:hAnsi="仿宋" w:hint="eastAsia"/>
          <w:bCs/>
          <w:color w:val="000000"/>
          <w:sz w:val="32"/>
          <w:szCs w:val="32"/>
        </w:rPr>
        <w:t xml:space="preserve"> </w:t>
      </w:r>
      <w:r w:rsidR="008969C2" w:rsidRPr="006A4AD1">
        <w:rPr>
          <w:rStyle w:val="a6"/>
          <w:rFonts w:ascii="仿宋" w:eastAsia="仿宋" w:hAnsi="仿宋" w:hint="eastAsia"/>
          <w:bCs/>
          <w:color w:val="000000"/>
          <w:sz w:val="32"/>
          <w:szCs w:val="32"/>
        </w:rPr>
        <w:t>一般公共服务（类）商贸事务（款）行政运行（项）</w:t>
      </w:r>
      <w:r w:rsidR="000E1A29" w:rsidRPr="006A4AD1">
        <w:rPr>
          <w:rFonts w:ascii="仿宋" w:eastAsia="仿宋" w:hAnsi="仿宋" w:hint="eastAsia"/>
          <w:color w:val="000000"/>
          <w:sz w:val="32"/>
          <w:szCs w:val="32"/>
        </w:rPr>
        <w:t>：指</w:t>
      </w:r>
      <w:r w:rsidR="00BC5844" w:rsidRPr="006A4AD1">
        <w:rPr>
          <w:rFonts w:ascii="仿宋" w:eastAsia="仿宋" w:hAnsi="仿宋"/>
          <w:color w:val="000000"/>
          <w:sz w:val="32"/>
          <w:szCs w:val="32"/>
        </w:rPr>
        <w:t>行政单位（包括实行公务员管理的事业单位）的基本支出</w:t>
      </w:r>
      <w:r w:rsidR="000E1A29" w:rsidRPr="006A4AD1">
        <w:rPr>
          <w:rFonts w:ascii="仿宋" w:eastAsia="仿宋" w:hAnsi="仿宋" w:hint="eastAsia"/>
          <w:color w:val="000000"/>
          <w:sz w:val="32"/>
          <w:szCs w:val="32"/>
        </w:rPr>
        <w:t>。</w:t>
      </w:r>
    </w:p>
    <w:p w:rsidR="00FA16A4" w:rsidRPr="006A4AD1" w:rsidRDefault="00EC00ED" w:rsidP="00FA16A4">
      <w:pPr>
        <w:spacing w:line="560" w:lineRule="exact"/>
        <w:ind w:firstLine="640"/>
        <w:rPr>
          <w:rFonts w:ascii="仿宋" w:eastAsia="仿宋" w:hAnsi="仿宋"/>
          <w:color w:val="000000"/>
          <w:sz w:val="32"/>
          <w:szCs w:val="32"/>
        </w:rPr>
      </w:pPr>
      <w:r>
        <w:rPr>
          <w:rFonts w:ascii="仿宋" w:eastAsia="仿宋" w:hAnsi="仿宋" w:hint="eastAsia"/>
          <w:color w:val="000000"/>
          <w:sz w:val="32"/>
          <w:szCs w:val="32"/>
        </w:rPr>
        <w:t>8</w:t>
      </w:r>
      <w:r w:rsidR="000E1A29" w:rsidRPr="006A4AD1">
        <w:rPr>
          <w:rFonts w:ascii="仿宋" w:eastAsia="仿宋" w:hAnsi="仿宋"/>
          <w:color w:val="000000"/>
          <w:sz w:val="32"/>
          <w:szCs w:val="32"/>
        </w:rPr>
        <w:t>.</w:t>
      </w:r>
      <w:r w:rsidR="008969C2" w:rsidRPr="006A4AD1">
        <w:rPr>
          <w:rFonts w:ascii="仿宋" w:eastAsia="仿宋" w:hAnsi="仿宋" w:hint="eastAsia"/>
          <w:bCs/>
          <w:color w:val="000000"/>
          <w:sz w:val="32"/>
          <w:szCs w:val="32"/>
        </w:rPr>
        <w:t xml:space="preserve"> </w:t>
      </w:r>
      <w:r w:rsidR="008969C2" w:rsidRPr="006A4AD1">
        <w:rPr>
          <w:rStyle w:val="a6"/>
          <w:rFonts w:ascii="仿宋" w:eastAsia="仿宋" w:hAnsi="仿宋" w:hint="eastAsia"/>
          <w:bCs/>
          <w:color w:val="000000"/>
          <w:sz w:val="32"/>
          <w:szCs w:val="32"/>
        </w:rPr>
        <w:t>一般公共服务（类）商贸事务（款）一般行政管理事务（项）</w:t>
      </w:r>
      <w:r w:rsidR="000E1A29" w:rsidRPr="006A4AD1">
        <w:rPr>
          <w:rFonts w:ascii="仿宋" w:eastAsia="仿宋" w:hAnsi="仿宋" w:hint="eastAsia"/>
          <w:color w:val="000000"/>
          <w:sz w:val="32"/>
          <w:szCs w:val="32"/>
        </w:rPr>
        <w:t>：指</w:t>
      </w:r>
      <w:r w:rsidR="00FA16A4" w:rsidRPr="006A4AD1">
        <w:rPr>
          <w:rFonts w:ascii="仿宋" w:eastAsia="仿宋" w:hAnsi="仿宋"/>
          <w:color w:val="000000"/>
          <w:sz w:val="32"/>
          <w:szCs w:val="32"/>
        </w:rPr>
        <w:t>行政单位（包括实行公务员管理的事业单位）</w:t>
      </w:r>
      <w:r w:rsidR="00FA16A4" w:rsidRPr="006A4AD1">
        <w:rPr>
          <w:rFonts w:ascii="仿宋" w:eastAsia="仿宋" w:hAnsi="仿宋" w:hint="eastAsia"/>
          <w:color w:val="000000"/>
          <w:sz w:val="32"/>
          <w:szCs w:val="32"/>
        </w:rPr>
        <w:t>未单独设置项级科目的其他项目支出。</w:t>
      </w:r>
    </w:p>
    <w:p w:rsidR="00FA16A4" w:rsidRPr="006A4AD1" w:rsidRDefault="00EC00ED" w:rsidP="000E1A29">
      <w:pPr>
        <w:ind w:firstLine="640"/>
        <w:rPr>
          <w:rFonts w:ascii="仿宋" w:eastAsia="仿宋" w:hAnsi="仿宋"/>
          <w:color w:val="000000"/>
          <w:sz w:val="32"/>
          <w:szCs w:val="32"/>
        </w:rPr>
      </w:pPr>
      <w:r>
        <w:rPr>
          <w:rFonts w:ascii="仿宋" w:eastAsia="仿宋" w:hAnsi="仿宋" w:hint="eastAsia"/>
          <w:color w:val="000000"/>
          <w:sz w:val="32"/>
          <w:szCs w:val="32"/>
        </w:rPr>
        <w:lastRenderedPageBreak/>
        <w:t>9</w:t>
      </w:r>
      <w:r w:rsidR="000E1A29" w:rsidRPr="006A4AD1">
        <w:rPr>
          <w:rFonts w:ascii="仿宋" w:eastAsia="仿宋" w:hAnsi="仿宋"/>
          <w:color w:val="000000"/>
          <w:sz w:val="32"/>
          <w:szCs w:val="32"/>
        </w:rPr>
        <w:t>.</w:t>
      </w:r>
      <w:r w:rsidR="008234B7" w:rsidRPr="006A4AD1">
        <w:rPr>
          <w:rFonts w:ascii="仿宋" w:eastAsia="仿宋" w:hAnsi="仿宋" w:hint="eastAsia"/>
          <w:bCs/>
          <w:color w:val="000000"/>
          <w:sz w:val="32"/>
          <w:szCs w:val="32"/>
        </w:rPr>
        <w:t xml:space="preserve"> </w:t>
      </w:r>
      <w:r w:rsidR="008234B7" w:rsidRPr="006A4AD1">
        <w:rPr>
          <w:rStyle w:val="a6"/>
          <w:rFonts w:ascii="仿宋" w:eastAsia="仿宋" w:hAnsi="仿宋" w:hint="eastAsia"/>
          <w:bCs/>
          <w:color w:val="000000"/>
          <w:sz w:val="32"/>
          <w:szCs w:val="32"/>
        </w:rPr>
        <w:t>一般公共服务（类）商贸事务（款）招商引资（项）</w:t>
      </w:r>
      <w:r w:rsidR="000E1A29" w:rsidRPr="006A4AD1">
        <w:rPr>
          <w:rFonts w:ascii="仿宋" w:eastAsia="仿宋" w:hAnsi="仿宋" w:hint="eastAsia"/>
          <w:color w:val="000000"/>
          <w:sz w:val="32"/>
          <w:szCs w:val="32"/>
        </w:rPr>
        <w:t>：指</w:t>
      </w:r>
      <w:r w:rsidR="00FA16A4" w:rsidRPr="006A4AD1">
        <w:rPr>
          <w:rFonts w:ascii="仿宋" w:eastAsia="仿宋" w:hAnsi="仿宋" w:hint="eastAsia"/>
          <w:color w:val="000000"/>
          <w:sz w:val="32"/>
          <w:szCs w:val="32"/>
        </w:rPr>
        <w:t>用于招商引资、优化经济环境等方面的支出。</w:t>
      </w:r>
    </w:p>
    <w:p w:rsidR="00FA16A4" w:rsidRPr="006A4AD1" w:rsidRDefault="00EC00ED" w:rsidP="00FA16A4">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0</w:t>
      </w:r>
      <w:r w:rsidR="000E1A29" w:rsidRPr="006A4AD1">
        <w:rPr>
          <w:rFonts w:ascii="仿宋" w:eastAsia="仿宋" w:hAnsi="仿宋"/>
          <w:color w:val="000000"/>
          <w:sz w:val="32"/>
          <w:szCs w:val="32"/>
        </w:rPr>
        <w:t>.</w:t>
      </w:r>
      <w:r w:rsidR="008234B7" w:rsidRPr="006A4AD1">
        <w:rPr>
          <w:rFonts w:ascii="仿宋" w:eastAsia="仿宋" w:hAnsi="仿宋" w:hint="eastAsia"/>
          <w:bCs/>
          <w:color w:val="000000"/>
          <w:sz w:val="32"/>
          <w:szCs w:val="32"/>
        </w:rPr>
        <w:t xml:space="preserve"> </w:t>
      </w:r>
      <w:r w:rsidR="008234B7" w:rsidRPr="006A4AD1">
        <w:rPr>
          <w:rStyle w:val="a6"/>
          <w:rFonts w:ascii="仿宋" w:eastAsia="仿宋" w:hAnsi="仿宋" w:hint="eastAsia"/>
          <w:bCs/>
          <w:color w:val="000000"/>
          <w:sz w:val="32"/>
          <w:szCs w:val="32"/>
        </w:rPr>
        <w:t>一般公共服务（类）商贸事务（款）事业运行（项）</w:t>
      </w:r>
      <w:r w:rsidR="000E1A29" w:rsidRPr="006A4AD1">
        <w:rPr>
          <w:rFonts w:ascii="仿宋" w:eastAsia="仿宋" w:hAnsi="仿宋" w:hint="eastAsia"/>
          <w:color w:val="000000"/>
          <w:sz w:val="32"/>
          <w:szCs w:val="32"/>
        </w:rPr>
        <w:t>：指</w:t>
      </w:r>
      <w:r w:rsidR="00FA16A4" w:rsidRPr="006A4AD1">
        <w:rPr>
          <w:rFonts w:ascii="仿宋" w:eastAsia="仿宋" w:hAnsi="仿宋"/>
          <w:color w:val="000000"/>
          <w:sz w:val="32"/>
          <w:szCs w:val="32"/>
        </w:rPr>
        <w:t>事业单位的基本支出。不包括行政单位（包括实行公务员管理的事业单位）、后勤服务中心、医务室等附属事业单位。</w:t>
      </w:r>
    </w:p>
    <w:p w:rsidR="001B7BB5" w:rsidRPr="006A4AD1" w:rsidRDefault="00EC00ED" w:rsidP="001B7BB5">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1</w:t>
      </w:r>
      <w:r w:rsidR="000E1A29" w:rsidRPr="006A4AD1">
        <w:rPr>
          <w:rFonts w:ascii="仿宋" w:eastAsia="仿宋" w:hAnsi="仿宋"/>
          <w:color w:val="000000"/>
          <w:sz w:val="32"/>
          <w:szCs w:val="32"/>
        </w:rPr>
        <w:t>.</w:t>
      </w:r>
      <w:r w:rsidR="008234B7" w:rsidRPr="006A4AD1">
        <w:rPr>
          <w:rFonts w:ascii="仿宋" w:eastAsia="仿宋" w:hAnsi="仿宋" w:hint="eastAsia"/>
          <w:bCs/>
          <w:color w:val="000000"/>
          <w:sz w:val="32"/>
          <w:szCs w:val="32"/>
        </w:rPr>
        <w:t xml:space="preserve"> </w:t>
      </w:r>
      <w:r w:rsidR="008234B7" w:rsidRPr="006A4AD1">
        <w:rPr>
          <w:rStyle w:val="a6"/>
          <w:rFonts w:ascii="仿宋" w:eastAsia="仿宋" w:hAnsi="仿宋" w:hint="eastAsia"/>
          <w:bCs/>
          <w:color w:val="000000"/>
          <w:sz w:val="32"/>
          <w:szCs w:val="32"/>
        </w:rPr>
        <w:t>一般公共服务（类）组织事务（款）其他组织事务支出（项）</w:t>
      </w:r>
      <w:r w:rsidR="000E1A29" w:rsidRPr="006A4AD1">
        <w:rPr>
          <w:rFonts w:ascii="仿宋" w:eastAsia="仿宋" w:hAnsi="仿宋" w:hint="eastAsia"/>
          <w:color w:val="000000"/>
          <w:sz w:val="32"/>
          <w:szCs w:val="32"/>
        </w:rPr>
        <w:t>指</w:t>
      </w:r>
      <w:r w:rsidR="001B7BB5" w:rsidRPr="006A4AD1">
        <w:rPr>
          <w:rFonts w:ascii="仿宋" w:eastAsia="仿宋" w:hAnsi="仿宋"/>
          <w:color w:val="000000"/>
          <w:sz w:val="32"/>
          <w:szCs w:val="32"/>
        </w:rPr>
        <w:t>其他用于中国共产党组织部门的事务支出.</w:t>
      </w:r>
    </w:p>
    <w:p w:rsidR="000E1A29" w:rsidRPr="006A4AD1" w:rsidRDefault="00EC00ED" w:rsidP="001B7BB5">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2</w:t>
      </w:r>
      <w:r w:rsidR="000E1A29" w:rsidRPr="006A4AD1">
        <w:rPr>
          <w:rFonts w:ascii="仿宋" w:eastAsia="仿宋" w:hAnsi="仿宋"/>
          <w:color w:val="000000"/>
          <w:sz w:val="32"/>
          <w:szCs w:val="32"/>
        </w:rPr>
        <w:t>.</w:t>
      </w:r>
      <w:r w:rsidR="008234B7" w:rsidRPr="006A4AD1">
        <w:rPr>
          <w:rFonts w:ascii="仿宋" w:eastAsia="仿宋" w:hAnsi="仿宋" w:cs="仿宋" w:hint="eastAsia"/>
          <w:color w:val="000000"/>
          <w:sz w:val="32"/>
          <w:szCs w:val="32"/>
        </w:rPr>
        <w:t xml:space="preserve"> </w:t>
      </w:r>
      <w:r w:rsidR="008234B7" w:rsidRPr="006A4AD1">
        <w:rPr>
          <w:rStyle w:val="a6"/>
          <w:rFonts w:ascii="仿宋" w:eastAsia="仿宋" w:hAnsi="仿宋" w:cs="仿宋" w:hint="eastAsia"/>
          <w:color w:val="000000"/>
          <w:sz w:val="32"/>
          <w:szCs w:val="32"/>
        </w:rPr>
        <w:t>社会保障和就业（类）行政事业单位离退休（款）未归口管理的行政事业单位离退休（项）</w:t>
      </w:r>
      <w:r w:rsidR="000E1A29" w:rsidRPr="006A4AD1">
        <w:rPr>
          <w:rFonts w:ascii="仿宋" w:eastAsia="仿宋" w:hAnsi="仿宋" w:hint="eastAsia"/>
          <w:color w:val="000000"/>
          <w:sz w:val="32"/>
          <w:szCs w:val="32"/>
        </w:rPr>
        <w:t>：指</w:t>
      </w:r>
      <w:r w:rsidR="001B7BB5" w:rsidRPr="006A4AD1">
        <w:rPr>
          <w:rFonts w:ascii="仿宋" w:eastAsia="仿宋" w:hAnsi="仿宋"/>
          <w:color w:val="000000"/>
          <w:sz w:val="32"/>
          <w:szCs w:val="32"/>
        </w:rPr>
        <w:t>行政单位(包括实行公务员管理的事业单位)开支的离退休支出。</w:t>
      </w:r>
    </w:p>
    <w:p w:rsidR="00E75D9E" w:rsidRPr="006A4AD1" w:rsidRDefault="00EC00ED" w:rsidP="00E75D9E">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3</w:t>
      </w:r>
      <w:r w:rsidR="000E1A29" w:rsidRPr="006A4AD1">
        <w:rPr>
          <w:rFonts w:ascii="仿宋" w:eastAsia="仿宋" w:hAnsi="仿宋"/>
          <w:color w:val="000000"/>
          <w:sz w:val="32"/>
          <w:szCs w:val="32"/>
        </w:rPr>
        <w:t>.</w:t>
      </w:r>
      <w:r w:rsidR="008234B7" w:rsidRPr="006A4AD1">
        <w:rPr>
          <w:rFonts w:ascii="仿宋" w:eastAsia="仿宋" w:hAnsi="仿宋" w:cs="仿宋" w:hint="eastAsia"/>
          <w:color w:val="000000"/>
          <w:sz w:val="32"/>
          <w:szCs w:val="32"/>
        </w:rPr>
        <w:t xml:space="preserve"> </w:t>
      </w:r>
      <w:r w:rsidR="008234B7" w:rsidRPr="006A4AD1">
        <w:rPr>
          <w:rStyle w:val="a6"/>
          <w:rFonts w:ascii="仿宋" w:eastAsia="仿宋" w:hAnsi="仿宋" w:cs="仿宋" w:hint="eastAsia"/>
          <w:color w:val="000000"/>
          <w:sz w:val="32"/>
          <w:szCs w:val="32"/>
        </w:rPr>
        <w:t>社会保障和就业（类）行政事业单位离退休（款）机关事业单位基本养老保险缴费支出（项）</w:t>
      </w:r>
      <w:r w:rsidR="000E1A29" w:rsidRPr="006A4AD1">
        <w:rPr>
          <w:rFonts w:ascii="仿宋" w:eastAsia="仿宋" w:hAnsi="仿宋" w:hint="eastAsia"/>
          <w:color w:val="000000"/>
          <w:sz w:val="32"/>
          <w:szCs w:val="32"/>
        </w:rPr>
        <w:t>：指</w:t>
      </w:r>
      <w:r w:rsidR="00E75D9E" w:rsidRPr="006A4AD1">
        <w:rPr>
          <w:rFonts w:ascii="仿宋" w:eastAsia="仿宋" w:hAnsi="仿宋"/>
          <w:color w:val="000000"/>
          <w:sz w:val="32"/>
          <w:szCs w:val="32"/>
        </w:rPr>
        <w:t>机关事业单位实施养老保险制度由单位缴纳的基本养老保险费支出。</w:t>
      </w:r>
    </w:p>
    <w:p w:rsidR="000E1A29" w:rsidRPr="006A4AD1" w:rsidRDefault="00EC00ED" w:rsidP="00E75D9E">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4</w:t>
      </w:r>
      <w:r w:rsidR="000E1A29" w:rsidRPr="006A4AD1">
        <w:rPr>
          <w:rFonts w:ascii="仿宋" w:eastAsia="仿宋" w:hAnsi="仿宋"/>
          <w:color w:val="000000"/>
          <w:sz w:val="32"/>
          <w:szCs w:val="32"/>
        </w:rPr>
        <w:t>.</w:t>
      </w:r>
      <w:r w:rsidR="008234B7" w:rsidRPr="006A4AD1">
        <w:rPr>
          <w:rFonts w:ascii="仿宋" w:eastAsia="仿宋" w:hAnsi="仿宋" w:cs="仿宋" w:hint="eastAsia"/>
          <w:color w:val="000000"/>
          <w:sz w:val="32"/>
          <w:szCs w:val="32"/>
        </w:rPr>
        <w:t xml:space="preserve"> </w:t>
      </w:r>
      <w:r w:rsidR="008234B7" w:rsidRPr="006A4AD1">
        <w:rPr>
          <w:rStyle w:val="a6"/>
          <w:rFonts w:ascii="仿宋" w:eastAsia="仿宋" w:hAnsi="仿宋" w:cs="仿宋" w:hint="eastAsia"/>
          <w:color w:val="000000"/>
          <w:sz w:val="32"/>
          <w:szCs w:val="32"/>
        </w:rPr>
        <w:t>社会保障和就业（类）抚恤（款）死亡抚恤（项）</w:t>
      </w:r>
      <w:r w:rsidR="000E1A29" w:rsidRPr="006A4AD1">
        <w:rPr>
          <w:rFonts w:ascii="仿宋" w:eastAsia="仿宋" w:hAnsi="仿宋" w:hint="eastAsia"/>
          <w:color w:val="000000"/>
          <w:sz w:val="32"/>
          <w:szCs w:val="32"/>
        </w:rPr>
        <w:t>：指</w:t>
      </w:r>
      <w:r w:rsidR="00E75D9E" w:rsidRPr="006A4AD1">
        <w:rPr>
          <w:rFonts w:ascii="仿宋" w:eastAsia="仿宋" w:hAnsi="仿宋" w:hint="eastAsia"/>
          <w:color w:val="000000"/>
          <w:sz w:val="32"/>
          <w:szCs w:val="32"/>
        </w:rPr>
        <w:t>按规定用于烈士和牺牲、病故人员家属的一次性和定期抚恤金以及丧葬补助费。</w:t>
      </w:r>
    </w:p>
    <w:p w:rsidR="00F83200" w:rsidRPr="006A4AD1" w:rsidRDefault="00EC00ED" w:rsidP="00F83200">
      <w:pPr>
        <w:spacing w:line="560" w:lineRule="exact"/>
        <w:ind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5</w:t>
      </w:r>
      <w:r w:rsidR="000E1A29" w:rsidRPr="006A4AD1">
        <w:rPr>
          <w:rFonts w:ascii="仿宋" w:eastAsia="仿宋" w:hAnsi="仿宋"/>
          <w:color w:val="000000"/>
          <w:sz w:val="32"/>
          <w:szCs w:val="32"/>
        </w:rPr>
        <w:t>.</w:t>
      </w:r>
      <w:r w:rsidR="008234B7" w:rsidRPr="006A4AD1">
        <w:rPr>
          <w:rFonts w:ascii="仿宋" w:eastAsia="仿宋" w:hAnsi="仿宋" w:cs="仿宋" w:hint="eastAsia"/>
          <w:color w:val="000000"/>
          <w:sz w:val="32"/>
          <w:szCs w:val="32"/>
        </w:rPr>
        <w:t xml:space="preserve"> </w:t>
      </w:r>
      <w:r w:rsidR="008234B7" w:rsidRPr="006A4AD1">
        <w:rPr>
          <w:rStyle w:val="a6"/>
          <w:rFonts w:ascii="仿宋" w:eastAsia="仿宋" w:hAnsi="仿宋" w:cs="仿宋" w:hint="eastAsia"/>
          <w:color w:val="000000"/>
          <w:sz w:val="32"/>
          <w:szCs w:val="32"/>
        </w:rPr>
        <w:t>社会保障和就业（类）社会福利（款）儿童福利（项）</w:t>
      </w:r>
      <w:r w:rsidR="000E1A29" w:rsidRPr="006A4AD1">
        <w:rPr>
          <w:rFonts w:ascii="仿宋" w:eastAsia="仿宋" w:hAnsi="仿宋" w:hint="eastAsia"/>
          <w:color w:val="000000"/>
          <w:sz w:val="32"/>
          <w:szCs w:val="32"/>
        </w:rPr>
        <w:t>：指</w:t>
      </w:r>
      <w:r w:rsidR="00F83200" w:rsidRPr="006A4AD1">
        <w:rPr>
          <w:rFonts w:ascii="仿宋" w:eastAsia="仿宋" w:hAnsi="仿宋"/>
          <w:color w:val="000000"/>
          <w:sz w:val="32"/>
          <w:szCs w:val="32"/>
        </w:rPr>
        <w:t>对儿童提供福利服务方面的支出。</w:t>
      </w:r>
    </w:p>
    <w:p w:rsidR="000E1A29" w:rsidRPr="006A4AD1" w:rsidRDefault="00EC00ED" w:rsidP="000E1A29">
      <w:pPr>
        <w:ind w:firstLine="640"/>
        <w:rPr>
          <w:rFonts w:ascii="仿宋" w:eastAsia="仿宋" w:hAnsi="仿宋"/>
          <w:color w:val="000000"/>
          <w:sz w:val="32"/>
          <w:szCs w:val="32"/>
        </w:rPr>
      </w:pPr>
      <w:r>
        <w:rPr>
          <w:rFonts w:ascii="仿宋" w:eastAsia="仿宋" w:hAnsi="仿宋" w:hint="eastAsia"/>
          <w:color w:val="000000"/>
          <w:sz w:val="32"/>
          <w:szCs w:val="32"/>
        </w:rPr>
        <w:t>16</w:t>
      </w:r>
      <w:r w:rsidR="000E1A29" w:rsidRPr="006A4AD1">
        <w:rPr>
          <w:rFonts w:ascii="仿宋" w:eastAsia="仿宋" w:hAnsi="仿宋"/>
          <w:color w:val="000000"/>
          <w:sz w:val="32"/>
          <w:szCs w:val="32"/>
        </w:rPr>
        <w:t>.</w:t>
      </w:r>
      <w:r w:rsidR="008234B7" w:rsidRPr="006A4AD1">
        <w:rPr>
          <w:rFonts w:ascii="仿宋" w:eastAsia="仿宋" w:hAnsi="仿宋" w:cs="仿宋" w:hint="eastAsia"/>
          <w:color w:val="000000"/>
          <w:sz w:val="32"/>
          <w:szCs w:val="32"/>
        </w:rPr>
        <w:t xml:space="preserve"> </w:t>
      </w:r>
      <w:r w:rsidR="008234B7" w:rsidRPr="006A4AD1">
        <w:rPr>
          <w:rStyle w:val="a6"/>
          <w:rFonts w:ascii="仿宋" w:eastAsia="仿宋" w:hAnsi="仿宋" w:cs="仿宋" w:hint="eastAsia"/>
          <w:color w:val="000000"/>
          <w:sz w:val="32"/>
          <w:szCs w:val="32"/>
        </w:rPr>
        <w:t>卫生健康支出（类）其他卫生健康支出（款）其他卫生健康支出（项）</w:t>
      </w:r>
      <w:r w:rsidR="000E1A29" w:rsidRPr="006A4AD1">
        <w:rPr>
          <w:rFonts w:ascii="仿宋" w:eastAsia="仿宋" w:hAnsi="仿宋" w:hint="eastAsia"/>
          <w:color w:val="000000"/>
          <w:sz w:val="32"/>
          <w:szCs w:val="32"/>
        </w:rPr>
        <w:t>指</w:t>
      </w:r>
      <w:r w:rsidR="00F83200" w:rsidRPr="006A4AD1">
        <w:rPr>
          <w:rFonts w:ascii="仿宋" w:eastAsia="仿宋" w:hAnsi="仿宋" w:hint="eastAsia"/>
          <w:color w:val="000000"/>
          <w:sz w:val="32"/>
          <w:szCs w:val="32"/>
        </w:rPr>
        <w:t>其他用于卫生健康方面的支出。</w:t>
      </w:r>
    </w:p>
    <w:p w:rsidR="00F83200" w:rsidRPr="006A4AD1" w:rsidRDefault="00EC00ED" w:rsidP="000E1A29">
      <w:pPr>
        <w:ind w:firstLine="640"/>
        <w:rPr>
          <w:rFonts w:ascii="仿宋" w:eastAsia="仿宋" w:hAnsi="仿宋"/>
          <w:color w:val="000000"/>
          <w:sz w:val="32"/>
          <w:szCs w:val="32"/>
        </w:rPr>
      </w:pPr>
      <w:r>
        <w:rPr>
          <w:rFonts w:ascii="仿宋" w:eastAsia="仿宋" w:hAnsi="仿宋" w:hint="eastAsia"/>
          <w:color w:val="000000"/>
          <w:sz w:val="32"/>
          <w:szCs w:val="32"/>
        </w:rPr>
        <w:t>17</w:t>
      </w:r>
      <w:r w:rsidR="000E1A29" w:rsidRPr="006A4AD1">
        <w:rPr>
          <w:rFonts w:ascii="仿宋" w:eastAsia="仿宋" w:hAnsi="仿宋"/>
          <w:color w:val="000000"/>
          <w:sz w:val="32"/>
          <w:szCs w:val="32"/>
        </w:rPr>
        <w:t>.</w:t>
      </w:r>
      <w:r w:rsidR="00D70DED" w:rsidRPr="006A4AD1">
        <w:rPr>
          <w:rFonts w:ascii="仿宋" w:eastAsia="仿宋" w:hAnsi="仿宋" w:cs="仿宋" w:hint="eastAsia"/>
          <w:color w:val="000000"/>
          <w:sz w:val="32"/>
          <w:szCs w:val="32"/>
        </w:rPr>
        <w:t xml:space="preserve"> </w:t>
      </w:r>
      <w:r w:rsidR="00D70DED" w:rsidRPr="006A4AD1">
        <w:rPr>
          <w:rStyle w:val="a6"/>
          <w:rFonts w:ascii="仿宋" w:eastAsia="仿宋" w:hAnsi="仿宋" w:cs="仿宋" w:hint="eastAsia"/>
          <w:color w:val="000000"/>
          <w:sz w:val="32"/>
          <w:szCs w:val="32"/>
        </w:rPr>
        <w:t>资源勘探信息等支出（类）制造业（款）其他制造业支出（项）</w:t>
      </w:r>
      <w:r w:rsidR="000E1A29" w:rsidRPr="006A4AD1">
        <w:rPr>
          <w:rFonts w:ascii="仿宋" w:eastAsia="仿宋" w:hAnsi="仿宋" w:hint="eastAsia"/>
          <w:color w:val="000000"/>
          <w:sz w:val="32"/>
          <w:szCs w:val="32"/>
        </w:rPr>
        <w:t>指</w:t>
      </w:r>
      <w:r w:rsidR="00F83200" w:rsidRPr="006A4AD1">
        <w:rPr>
          <w:rFonts w:ascii="仿宋" w:eastAsia="仿宋" w:hAnsi="仿宋"/>
          <w:color w:val="000000"/>
          <w:sz w:val="32"/>
          <w:szCs w:val="32"/>
        </w:rPr>
        <w:t>其他用于制造业方面的支出。</w:t>
      </w:r>
    </w:p>
    <w:p w:rsidR="0026383A" w:rsidRPr="006A4AD1" w:rsidRDefault="00EC00ED" w:rsidP="0026383A">
      <w:pPr>
        <w:spacing w:line="560" w:lineRule="exact"/>
        <w:ind w:firstLine="640"/>
        <w:rPr>
          <w:rFonts w:ascii="仿宋" w:eastAsia="仿宋" w:hAnsi="仿宋"/>
          <w:color w:val="000000"/>
          <w:sz w:val="32"/>
          <w:szCs w:val="32"/>
        </w:rPr>
      </w:pPr>
      <w:r>
        <w:rPr>
          <w:rFonts w:ascii="仿宋" w:eastAsia="仿宋" w:hAnsi="仿宋" w:hint="eastAsia"/>
          <w:color w:val="000000"/>
          <w:sz w:val="32"/>
          <w:szCs w:val="32"/>
        </w:rPr>
        <w:t>18</w:t>
      </w:r>
      <w:r w:rsidR="000E1A29" w:rsidRPr="006A4AD1">
        <w:rPr>
          <w:rFonts w:ascii="仿宋" w:eastAsia="仿宋" w:hAnsi="仿宋"/>
          <w:color w:val="000000"/>
          <w:sz w:val="32"/>
          <w:szCs w:val="32"/>
        </w:rPr>
        <w:t>.</w:t>
      </w:r>
      <w:r w:rsidR="00D70DED" w:rsidRPr="006A4AD1">
        <w:rPr>
          <w:rFonts w:ascii="仿宋" w:eastAsia="仿宋" w:hAnsi="仿宋" w:cs="仿宋" w:hint="eastAsia"/>
          <w:color w:val="000000"/>
          <w:sz w:val="32"/>
          <w:szCs w:val="32"/>
        </w:rPr>
        <w:t xml:space="preserve"> </w:t>
      </w:r>
      <w:r w:rsidR="00D70DED" w:rsidRPr="006A4AD1">
        <w:rPr>
          <w:rStyle w:val="a6"/>
          <w:rFonts w:ascii="仿宋" w:eastAsia="仿宋" w:hAnsi="仿宋" w:cs="仿宋" w:hint="eastAsia"/>
          <w:color w:val="000000"/>
          <w:sz w:val="32"/>
          <w:szCs w:val="32"/>
        </w:rPr>
        <w:t>资源勘探信息等支出（类）工业和信息产业监管（款）</w:t>
      </w:r>
      <w:r w:rsidR="00D70DED" w:rsidRPr="006A4AD1">
        <w:rPr>
          <w:rStyle w:val="a6"/>
          <w:rFonts w:ascii="仿宋" w:eastAsia="仿宋" w:hAnsi="仿宋" w:cs="仿宋" w:hint="eastAsia"/>
          <w:color w:val="000000"/>
          <w:sz w:val="32"/>
          <w:szCs w:val="32"/>
        </w:rPr>
        <w:lastRenderedPageBreak/>
        <w:t>一般行政管理事务（项）：</w:t>
      </w:r>
      <w:r w:rsidR="000E1A29" w:rsidRPr="006A4AD1">
        <w:rPr>
          <w:rFonts w:ascii="仿宋" w:eastAsia="仿宋" w:hAnsi="仿宋" w:hint="eastAsia"/>
          <w:color w:val="000000"/>
          <w:sz w:val="32"/>
          <w:szCs w:val="32"/>
        </w:rPr>
        <w:t>指</w:t>
      </w:r>
      <w:r w:rsidR="0026383A" w:rsidRPr="006A4AD1">
        <w:rPr>
          <w:rFonts w:ascii="仿宋" w:eastAsia="仿宋" w:hAnsi="仿宋"/>
          <w:color w:val="000000"/>
          <w:sz w:val="32"/>
          <w:szCs w:val="32"/>
        </w:rPr>
        <w:t>行政单位（包括实行公务员管理的事业单位）</w:t>
      </w:r>
      <w:r w:rsidR="0026383A" w:rsidRPr="006A4AD1">
        <w:rPr>
          <w:rFonts w:ascii="仿宋" w:eastAsia="仿宋" w:hAnsi="仿宋" w:hint="eastAsia"/>
          <w:color w:val="000000"/>
          <w:sz w:val="32"/>
          <w:szCs w:val="32"/>
        </w:rPr>
        <w:t>未单独设置项级科目的其他项目支出。</w:t>
      </w:r>
    </w:p>
    <w:p w:rsidR="0026383A" w:rsidRPr="006A4AD1" w:rsidRDefault="00EC00ED" w:rsidP="000E1A29">
      <w:pPr>
        <w:ind w:firstLine="640"/>
        <w:rPr>
          <w:rFonts w:ascii="仿宋" w:eastAsia="仿宋" w:hAnsi="仿宋"/>
          <w:color w:val="000000"/>
          <w:sz w:val="32"/>
          <w:szCs w:val="32"/>
        </w:rPr>
      </w:pPr>
      <w:r>
        <w:rPr>
          <w:rFonts w:ascii="仿宋" w:eastAsia="仿宋" w:hAnsi="仿宋" w:hint="eastAsia"/>
          <w:color w:val="000000"/>
          <w:sz w:val="32"/>
          <w:szCs w:val="32"/>
        </w:rPr>
        <w:t>19</w:t>
      </w:r>
      <w:r w:rsidR="000E1A29" w:rsidRPr="006A4AD1">
        <w:rPr>
          <w:rFonts w:ascii="仿宋" w:eastAsia="仿宋" w:hAnsi="仿宋"/>
          <w:color w:val="000000"/>
          <w:sz w:val="32"/>
          <w:szCs w:val="32"/>
        </w:rPr>
        <w:t>.</w:t>
      </w:r>
      <w:r w:rsidR="00D70DED" w:rsidRPr="006A4AD1">
        <w:rPr>
          <w:rFonts w:ascii="仿宋" w:eastAsia="仿宋" w:hAnsi="仿宋" w:cs="仿宋" w:hint="eastAsia"/>
          <w:color w:val="000000"/>
          <w:sz w:val="32"/>
          <w:szCs w:val="32"/>
        </w:rPr>
        <w:t xml:space="preserve"> </w:t>
      </w:r>
      <w:r w:rsidR="00D70DED" w:rsidRPr="006A4AD1">
        <w:rPr>
          <w:rStyle w:val="a6"/>
          <w:rFonts w:ascii="仿宋" w:eastAsia="仿宋" w:hAnsi="仿宋" w:cs="仿宋" w:hint="eastAsia"/>
          <w:color w:val="000000"/>
          <w:sz w:val="32"/>
          <w:szCs w:val="32"/>
        </w:rPr>
        <w:t>资源勘探信息等支出（类）工业和信息产业监管（款）无线电监管（项）</w:t>
      </w:r>
      <w:r w:rsidR="000E1A29" w:rsidRPr="006A4AD1">
        <w:rPr>
          <w:rFonts w:ascii="仿宋" w:eastAsia="仿宋" w:hAnsi="仿宋" w:hint="eastAsia"/>
          <w:color w:val="000000"/>
          <w:sz w:val="32"/>
          <w:szCs w:val="32"/>
        </w:rPr>
        <w:t>指</w:t>
      </w:r>
      <w:r w:rsidR="0026383A" w:rsidRPr="006A4AD1">
        <w:rPr>
          <w:rFonts w:ascii="仿宋" w:eastAsia="仿宋" w:hAnsi="仿宋"/>
          <w:color w:val="000000"/>
          <w:sz w:val="32"/>
          <w:szCs w:val="32"/>
        </w:rPr>
        <w:t>无线电监管方面的支出。</w:t>
      </w:r>
    </w:p>
    <w:p w:rsidR="006A4AD1" w:rsidRPr="006A4AD1" w:rsidRDefault="00EC00ED" w:rsidP="006A4AD1">
      <w:pPr>
        <w:spacing w:line="560" w:lineRule="exact"/>
        <w:ind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0</w:t>
      </w:r>
      <w:r w:rsidR="000E1A29" w:rsidRPr="006A4AD1">
        <w:rPr>
          <w:rFonts w:ascii="仿宋" w:eastAsia="仿宋" w:hAnsi="仿宋"/>
          <w:color w:val="000000"/>
          <w:sz w:val="32"/>
          <w:szCs w:val="32"/>
        </w:rPr>
        <w:t>.</w:t>
      </w:r>
      <w:r w:rsidR="00D70DED" w:rsidRPr="006A4AD1">
        <w:rPr>
          <w:rFonts w:ascii="仿宋" w:eastAsia="仿宋" w:hAnsi="仿宋" w:cs="仿宋" w:hint="eastAsia"/>
          <w:color w:val="000000"/>
          <w:sz w:val="32"/>
          <w:szCs w:val="32"/>
        </w:rPr>
        <w:t xml:space="preserve"> </w:t>
      </w:r>
      <w:r w:rsidR="00D70DED" w:rsidRPr="006A4AD1">
        <w:rPr>
          <w:rStyle w:val="a6"/>
          <w:rFonts w:ascii="仿宋" w:eastAsia="仿宋" w:hAnsi="仿宋" w:cs="仿宋" w:hint="eastAsia"/>
          <w:color w:val="000000"/>
          <w:sz w:val="32"/>
          <w:szCs w:val="32"/>
        </w:rPr>
        <w:t>资源勘探信息等支出（类）工业和信息产业监管（款）其他工业和信息产业监管支出（项）</w:t>
      </w:r>
      <w:r w:rsidR="000E1A29" w:rsidRPr="006A4AD1">
        <w:rPr>
          <w:rFonts w:ascii="仿宋" w:eastAsia="仿宋" w:hAnsi="仿宋" w:hint="eastAsia"/>
          <w:color w:val="000000"/>
          <w:sz w:val="32"/>
          <w:szCs w:val="32"/>
        </w:rPr>
        <w:t>指</w:t>
      </w:r>
      <w:r w:rsidR="006A4AD1" w:rsidRPr="006A4AD1">
        <w:rPr>
          <w:rFonts w:ascii="仿宋" w:eastAsia="仿宋" w:hAnsi="仿宋" w:hint="eastAsia"/>
          <w:color w:val="000000"/>
          <w:sz w:val="32"/>
          <w:szCs w:val="32"/>
        </w:rPr>
        <w:t>除工业和信息产业监管、无线电监管、行业监管等以外的其他用于</w:t>
      </w:r>
      <w:r w:rsidR="006A4AD1" w:rsidRPr="006A4AD1">
        <w:rPr>
          <w:rFonts w:ascii="仿宋" w:eastAsia="仿宋" w:hAnsi="仿宋"/>
          <w:color w:val="000000"/>
          <w:sz w:val="32"/>
          <w:szCs w:val="32"/>
        </w:rPr>
        <w:t>工业和信息产业监管</w:t>
      </w:r>
      <w:r w:rsidR="006A4AD1" w:rsidRPr="006A4AD1">
        <w:rPr>
          <w:rFonts w:ascii="仿宋" w:eastAsia="仿宋" w:hAnsi="仿宋" w:hint="eastAsia"/>
          <w:color w:val="000000"/>
          <w:sz w:val="32"/>
          <w:szCs w:val="32"/>
        </w:rPr>
        <w:t>支出。</w:t>
      </w:r>
    </w:p>
    <w:p w:rsidR="006A4AD1" w:rsidRPr="006A4AD1" w:rsidRDefault="00EC00ED" w:rsidP="006A4AD1">
      <w:pPr>
        <w:spacing w:line="560" w:lineRule="exact"/>
        <w:ind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1</w:t>
      </w:r>
      <w:r w:rsidR="000E1A29" w:rsidRPr="006A4AD1">
        <w:rPr>
          <w:rFonts w:ascii="仿宋" w:eastAsia="仿宋" w:hAnsi="仿宋"/>
          <w:color w:val="000000"/>
          <w:sz w:val="32"/>
          <w:szCs w:val="32"/>
        </w:rPr>
        <w:t>.</w:t>
      </w:r>
      <w:r w:rsidR="00D70DED" w:rsidRPr="006A4AD1">
        <w:rPr>
          <w:rFonts w:ascii="仿宋" w:eastAsia="仿宋" w:hAnsi="仿宋" w:cs="仿宋" w:hint="eastAsia"/>
          <w:color w:val="000000"/>
          <w:sz w:val="32"/>
          <w:szCs w:val="32"/>
        </w:rPr>
        <w:t xml:space="preserve"> </w:t>
      </w:r>
      <w:r w:rsidR="00D70DED" w:rsidRPr="006A4AD1">
        <w:rPr>
          <w:rStyle w:val="a6"/>
          <w:rFonts w:ascii="仿宋" w:eastAsia="仿宋" w:hAnsi="仿宋" w:cs="仿宋" w:hint="eastAsia"/>
          <w:color w:val="000000"/>
          <w:sz w:val="32"/>
          <w:szCs w:val="32"/>
        </w:rPr>
        <w:t>住房保障支出（类）住房改革支出（款）住房公积金（项）</w:t>
      </w:r>
      <w:r w:rsidR="000E1A29" w:rsidRPr="006A4AD1">
        <w:rPr>
          <w:rFonts w:ascii="仿宋" w:eastAsia="仿宋" w:hAnsi="仿宋" w:hint="eastAsia"/>
          <w:color w:val="000000"/>
          <w:sz w:val="32"/>
          <w:szCs w:val="32"/>
        </w:rPr>
        <w:t>：指</w:t>
      </w:r>
      <w:r w:rsidR="006A4AD1" w:rsidRPr="006A4AD1">
        <w:rPr>
          <w:rFonts w:ascii="仿宋" w:eastAsia="仿宋" w:hAnsi="仿宋"/>
          <w:color w:val="000000"/>
          <w:sz w:val="32"/>
          <w:szCs w:val="32"/>
        </w:rPr>
        <w:t>行政事业单位按人力资源和社会保障部、财政部规定的基本工资和津贴补贴以及规定比例为职工缴纳的住房公积金。</w:t>
      </w:r>
    </w:p>
    <w:p w:rsidR="000E1A29" w:rsidRPr="00FD5AF8" w:rsidRDefault="000E1A29" w:rsidP="006A4AD1">
      <w:pPr>
        <w:ind w:firstLine="643"/>
        <w:rPr>
          <w:rFonts w:eastAsia="仿宋"/>
          <w:b/>
          <w:color w:val="000000"/>
          <w:sz w:val="32"/>
          <w:szCs w:val="32"/>
        </w:rPr>
      </w:pPr>
      <w:r w:rsidRPr="00A93BA1">
        <w:rPr>
          <w:rFonts w:eastAsia="仿宋" w:hint="eastAsia"/>
          <w:b/>
          <w:color w:val="000000"/>
          <w:sz w:val="32"/>
          <w:szCs w:val="32"/>
        </w:rPr>
        <w:t>（解释本部门决算报表中全部功能分类科目至项级，请参照《</w:t>
      </w:r>
      <w:r w:rsidRPr="00A93BA1">
        <w:rPr>
          <w:rFonts w:eastAsia="仿宋"/>
          <w:b/>
          <w:color w:val="000000"/>
          <w:sz w:val="32"/>
          <w:szCs w:val="32"/>
        </w:rPr>
        <w:t>2019</w:t>
      </w:r>
      <w:r w:rsidRPr="00A93BA1">
        <w:rPr>
          <w:rFonts w:eastAsia="仿宋" w:hint="eastAsia"/>
          <w:b/>
          <w:color w:val="000000"/>
          <w:sz w:val="32"/>
          <w:szCs w:val="32"/>
        </w:rPr>
        <w:t>年政府收支分类科目》增减内容。）</w:t>
      </w:r>
    </w:p>
    <w:p w:rsidR="000E1A29" w:rsidRPr="003D52CE" w:rsidRDefault="00EC00ED" w:rsidP="000E1A29">
      <w:pPr>
        <w:ind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2</w:t>
      </w:r>
      <w:r w:rsidR="000E1A29" w:rsidRPr="003D52CE">
        <w:rPr>
          <w:rFonts w:ascii="仿宋" w:eastAsia="仿宋" w:hAnsi="仿宋"/>
          <w:color w:val="000000"/>
          <w:sz w:val="32"/>
          <w:szCs w:val="32"/>
        </w:rPr>
        <w:t>.</w:t>
      </w:r>
      <w:r w:rsidR="000E1A29" w:rsidRPr="003D52CE">
        <w:rPr>
          <w:rFonts w:ascii="仿宋" w:eastAsia="仿宋" w:hAnsi="仿宋" w:hint="eastAsia"/>
          <w:color w:val="000000"/>
          <w:sz w:val="32"/>
          <w:szCs w:val="32"/>
        </w:rPr>
        <w:t>基本支出：指为保障机构正常运转、完成日常工作任务而发生的人员支出和公用支出。</w:t>
      </w:r>
    </w:p>
    <w:p w:rsidR="000E1A29" w:rsidRPr="003D52CE" w:rsidRDefault="00EC00ED" w:rsidP="000E1A29">
      <w:pPr>
        <w:ind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3</w:t>
      </w:r>
      <w:r w:rsidR="000E1A29" w:rsidRPr="003D52CE">
        <w:rPr>
          <w:rFonts w:ascii="仿宋" w:eastAsia="仿宋" w:hAnsi="仿宋"/>
          <w:color w:val="000000"/>
          <w:sz w:val="32"/>
          <w:szCs w:val="32"/>
        </w:rPr>
        <w:t>.</w:t>
      </w:r>
      <w:r w:rsidR="000E1A29" w:rsidRPr="003D52CE">
        <w:rPr>
          <w:rFonts w:ascii="仿宋" w:eastAsia="仿宋" w:hAnsi="仿宋" w:hint="eastAsia"/>
          <w:color w:val="000000"/>
          <w:sz w:val="32"/>
          <w:szCs w:val="32"/>
        </w:rPr>
        <w:t>项目支出：指在基本支出之外为完成特定行政任务和事业发展目标所发生的支出。</w:t>
      </w:r>
    </w:p>
    <w:p w:rsidR="000E1A29" w:rsidRPr="003D52CE" w:rsidRDefault="00905323" w:rsidP="000E1A29">
      <w:pPr>
        <w:pStyle w:val="Default"/>
        <w:spacing w:line="560" w:lineRule="exact"/>
        <w:ind w:firstLine="640"/>
        <w:rPr>
          <w:rFonts w:hAnsi="仿宋" w:cs="Times New Roman"/>
          <w:sz w:val="32"/>
          <w:szCs w:val="32"/>
        </w:rPr>
      </w:pPr>
      <w:r>
        <w:rPr>
          <w:rFonts w:hAnsi="仿宋" w:cs="Times New Roman" w:hint="eastAsia"/>
          <w:sz w:val="32"/>
          <w:szCs w:val="32"/>
        </w:rPr>
        <w:t>2</w:t>
      </w:r>
      <w:r w:rsidR="00EC00ED">
        <w:rPr>
          <w:rFonts w:hAnsi="仿宋" w:cs="Times New Roman" w:hint="eastAsia"/>
          <w:sz w:val="32"/>
          <w:szCs w:val="32"/>
        </w:rPr>
        <w:t>4</w:t>
      </w:r>
      <w:r w:rsidR="000E1A29" w:rsidRPr="003D52CE">
        <w:rPr>
          <w:rFonts w:hAnsi="仿宋" w:cs="Times New Roman" w:hint="eastAsia"/>
          <w:sz w:val="32"/>
          <w:szCs w:val="32"/>
        </w:rPr>
        <w:t>.</w:t>
      </w:r>
      <w:r w:rsidR="00EC00ED">
        <w:rPr>
          <w:rFonts w:hAnsi="仿宋" w:cs="Times New Roman" w:hint="eastAsia"/>
          <w:sz w:val="32"/>
          <w:szCs w:val="32"/>
        </w:rPr>
        <w:t>“</w:t>
      </w:r>
      <w:r w:rsidR="000E1A29" w:rsidRPr="003D52CE">
        <w:rPr>
          <w:rFonts w:hAnsi="仿宋" w:cs="Times New Roman" w:hint="eastAsia"/>
          <w:sz w:val="32"/>
          <w:szCs w:val="32"/>
        </w:rPr>
        <w:t>三公”经费：指部门用财政拨款安排的因公出国（境）费、公务用车购置及运行费和公务接待费。其中，因公出国（境）</w:t>
      </w:r>
      <w:proofErr w:type="gramStart"/>
      <w:r w:rsidR="000E1A29" w:rsidRPr="003D52CE">
        <w:rPr>
          <w:rFonts w:hAnsi="仿宋" w:cs="Times New Roman" w:hint="eastAsia"/>
          <w:sz w:val="32"/>
          <w:szCs w:val="32"/>
        </w:rPr>
        <w:t>费反映</w:t>
      </w:r>
      <w:proofErr w:type="gramEnd"/>
      <w:r w:rsidR="000E1A29" w:rsidRPr="003D52CE">
        <w:rPr>
          <w:rFonts w:hAnsi="仿宋" w:cs="Times New Roman" w:hint="eastAsia"/>
          <w:sz w:val="32"/>
          <w:szCs w:val="32"/>
        </w:rPr>
        <w:t>单位公务出国（境）的国际旅费、国外城市间交通费、住宿费、伙食费、培训费、公杂费等支出；公务用车购置及运行</w:t>
      </w:r>
      <w:proofErr w:type="gramStart"/>
      <w:r w:rsidR="000E1A29" w:rsidRPr="003D52CE">
        <w:rPr>
          <w:rFonts w:hAnsi="仿宋" w:cs="Times New Roman" w:hint="eastAsia"/>
          <w:sz w:val="32"/>
          <w:szCs w:val="32"/>
        </w:rPr>
        <w:t>费反映</w:t>
      </w:r>
      <w:proofErr w:type="gramEnd"/>
      <w:r w:rsidR="000E1A29" w:rsidRPr="003D52CE">
        <w:rPr>
          <w:rFonts w:hAnsi="仿宋" w:cs="Times New Roman" w:hint="eastAsia"/>
          <w:sz w:val="32"/>
          <w:szCs w:val="32"/>
        </w:rPr>
        <w:t>单位公务用车车辆购置支出（</w:t>
      </w:r>
      <w:proofErr w:type="gramStart"/>
      <w:r w:rsidR="000E1A29" w:rsidRPr="003D52CE">
        <w:rPr>
          <w:rFonts w:hAnsi="仿宋" w:cs="Times New Roman" w:hint="eastAsia"/>
          <w:sz w:val="32"/>
          <w:szCs w:val="32"/>
        </w:rPr>
        <w:t>含</w:t>
      </w:r>
      <w:r w:rsidR="000E1A29" w:rsidRPr="003D52CE">
        <w:rPr>
          <w:rFonts w:hAnsi="仿宋" w:cs="Times New Roman" w:hint="eastAsia"/>
          <w:sz w:val="32"/>
          <w:szCs w:val="32"/>
        </w:rPr>
        <w:lastRenderedPageBreak/>
        <w:t>车辆</w:t>
      </w:r>
      <w:proofErr w:type="gramEnd"/>
      <w:r w:rsidR="000E1A29" w:rsidRPr="003D52CE">
        <w:rPr>
          <w:rFonts w:hAnsi="仿宋" w:cs="Times New Roman" w:hint="eastAsia"/>
          <w:sz w:val="32"/>
          <w:szCs w:val="32"/>
        </w:rPr>
        <w:t>购置税）及租用费、燃料费、维修费、过路过桥费、保险费等支出；公务接待</w:t>
      </w:r>
      <w:proofErr w:type="gramStart"/>
      <w:r w:rsidR="000E1A29" w:rsidRPr="003D52CE">
        <w:rPr>
          <w:rFonts w:hAnsi="仿宋" w:cs="Times New Roman" w:hint="eastAsia"/>
          <w:sz w:val="32"/>
          <w:szCs w:val="32"/>
        </w:rPr>
        <w:t>费反映</w:t>
      </w:r>
      <w:proofErr w:type="gramEnd"/>
      <w:r w:rsidR="000E1A29" w:rsidRPr="003D52CE">
        <w:rPr>
          <w:rFonts w:hAnsi="仿宋" w:cs="Times New Roman" w:hint="eastAsia"/>
          <w:sz w:val="32"/>
          <w:szCs w:val="32"/>
        </w:rPr>
        <w:t>单位按规定开支的各类公务接待（含外宾接待）支出。</w:t>
      </w:r>
    </w:p>
    <w:p w:rsidR="000E1A29" w:rsidRPr="00905323" w:rsidRDefault="00905323" w:rsidP="00905323">
      <w:pPr>
        <w:pStyle w:val="Default"/>
        <w:spacing w:line="560" w:lineRule="exact"/>
        <w:ind w:firstLine="640"/>
        <w:rPr>
          <w:rFonts w:hAnsi="仿宋" w:cs="Times New Roman"/>
          <w:sz w:val="32"/>
          <w:szCs w:val="32"/>
        </w:rPr>
      </w:pPr>
      <w:r>
        <w:rPr>
          <w:rFonts w:hAnsi="仿宋" w:cs="Times New Roman" w:hint="eastAsia"/>
          <w:sz w:val="32"/>
          <w:szCs w:val="32"/>
        </w:rPr>
        <w:t>25</w:t>
      </w:r>
      <w:r w:rsidR="000E1A29" w:rsidRPr="003D52CE">
        <w:rPr>
          <w:rFonts w:hAnsi="仿宋" w:cs="Times New Roman"/>
          <w:sz w:val="32"/>
          <w:szCs w:val="32"/>
        </w:rPr>
        <w:t>.</w:t>
      </w:r>
      <w:r w:rsidR="000E1A29" w:rsidRPr="003D52CE">
        <w:rPr>
          <w:rFonts w:hAnsi="仿宋" w:cs="Times New Roman"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E1A29" w:rsidRPr="00FD5AF8" w:rsidRDefault="000E1A29" w:rsidP="000E1A29">
      <w:pPr>
        <w:ind w:firstLine="643"/>
        <w:rPr>
          <w:rFonts w:eastAsia="仿宋"/>
          <w:b/>
          <w:color w:val="000000"/>
          <w:sz w:val="32"/>
          <w:szCs w:val="32"/>
        </w:rPr>
      </w:pPr>
      <w:r w:rsidRPr="00A93BA1">
        <w:rPr>
          <w:rFonts w:eastAsia="仿宋" w:hint="eastAsia"/>
          <w:b/>
          <w:color w:val="000000"/>
          <w:sz w:val="32"/>
          <w:szCs w:val="32"/>
        </w:rPr>
        <w:t>（名词解释部分请根据各部门实际列支情况罗列，并根据本部门职责职能增减名词解释内容。）</w:t>
      </w:r>
    </w:p>
    <w:p w:rsidR="000E1A29" w:rsidRPr="00FD5AF8" w:rsidRDefault="000E1A29" w:rsidP="00BB54C6">
      <w:pPr>
        <w:spacing w:line="600" w:lineRule="exact"/>
        <w:ind w:firstLine="883"/>
        <w:jc w:val="center"/>
        <w:outlineLvl w:val="0"/>
        <w:rPr>
          <w:rStyle w:val="1Char"/>
          <w:rFonts w:eastAsia="黑体"/>
          <w:b w:val="0"/>
        </w:rPr>
      </w:pPr>
      <w:bookmarkStart w:id="95" w:name="_Toc15377226"/>
      <w:r w:rsidRPr="00A93BA1">
        <w:rPr>
          <w:b/>
          <w:color w:val="000000"/>
          <w:sz w:val="44"/>
          <w:szCs w:val="44"/>
        </w:rPr>
        <w:br w:type="page"/>
      </w:r>
      <w:bookmarkStart w:id="96" w:name="_Toc15396614"/>
      <w:bookmarkStart w:id="97" w:name="_Toc51252592"/>
      <w:r w:rsidRPr="00A93BA1">
        <w:rPr>
          <w:rFonts w:eastAsia="黑体" w:hint="eastAsia"/>
          <w:color w:val="000000"/>
          <w:sz w:val="44"/>
          <w:szCs w:val="44"/>
        </w:rPr>
        <w:lastRenderedPageBreak/>
        <w:t>第</w:t>
      </w:r>
      <w:r w:rsidRPr="00A93BA1">
        <w:rPr>
          <w:rStyle w:val="1Char"/>
          <w:rFonts w:eastAsia="黑体" w:hint="eastAsia"/>
          <w:b w:val="0"/>
        </w:rPr>
        <w:t>四部分附件</w:t>
      </w:r>
      <w:bookmarkEnd w:id="96"/>
      <w:bookmarkEnd w:id="97"/>
    </w:p>
    <w:p w:rsidR="000E1A29" w:rsidRPr="00FD5AF8" w:rsidRDefault="000E1A29" w:rsidP="00BB54C6">
      <w:pPr>
        <w:spacing w:line="600" w:lineRule="exact"/>
        <w:ind w:firstLine="640"/>
        <w:jc w:val="left"/>
        <w:outlineLvl w:val="0"/>
        <w:rPr>
          <w:rFonts w:eastAsia="方正小标宋简体"/>
          <w:sz w:val="32"/>
          <w:szCs w:val="32"/>
        </w:rPr>
      </w:pPr>
      <w:bookmarkStart w:id="98" w:name="_Toc51252593"/>
      <w:r w:rsidRPr="00A93BA1">
        <w:rPr>
          <w:rFonts w:eastAsia="黑体" w:hint="eastAsia"/>
          <w:sz w:val="32"/>
          <w:szCs w:val="32"/>
        </w:rPr>
        <w:t>附件</w:t>
      </w:r>
      <w:r w:rsidRPr="00A93BA1">
        <w:rPr>
          <w:rFonts w:eastAsia="黑体"/>
          <w:sz w:val="32"/>
          <w:szCs w:val="32"/>
        </w:rPr>
        <w:t>1</w:t>
      </w:r>
      <w:bookmarkEnd w:id="98"/>
    </w:p>
    <w:p w:rsidR="000E1A29" w:rsidRPr="00FD5AF8" w:rsidRDefault="000E1A29" w:rsidP="00BB54C6">
      <w:pPr>
        <w:spacing w:line="580" w:lineRule="exact"/>
        <w:ind w:firstLine="880"/>
        <w:jc w:val="center"/>
        <w:rPr>
          <w:rFonts w:eastAsia="方正小标宋简体"/>
          <w:sz w:val="44"/>
          <w:szCs w:val="44"/>
        </w:rPr>
      </w:pPr>
    </w:p>
    <w:p w:rsidR="00472D1C" w:rsidRDefault="00472D1C" w:rsidP="00BB54C6">
      <w:pPr>
        <w:spacing w:line="600" w:lineRule="exact"/>
        <w:ind w:firstLine="800"/>
        <w:jc w:val="center"/>
        <w:rPr>
          <w:rFonts w:eastAsia="方正小标宋简体"/>
          <w:color w:val="000000"/>
          <w:kern w:val="0"/>
          <w:sz w:val="40"/>
          <w:szCs w:val="44"/>
        </w:rPr>
      </w:pPr>
      <w:r>
        <w:rPr>
          <w:rFonts w:eastAsia="方正小标宋简体" w:hint="eastAsia"/>
          <w:color w:val="000000"/>
          <w:kern w:val="0"/>
          <w:sz w:val="40"/>
          <w:szCs w:val="44"/>
        </w:rPr>
        <w:t>攀枝花市经济和信息化局</w:t>
      </w:r>
    </w:p>
    <w:p w:rsidR="000E1A29" w:rsidRPr="00FD5AF8" w:rsidRDefault="000E1A29" w:rsidP="00BB54C6">
      <w:pPr>
        <w:spacing w:line="600" w:lineRule="exact"/>
        <w:ind w:firstLine="800"/>
        <w:jc w:val="center"/>
        <w:rPr>
          <w:rFonts w:eastAsia="方正小标宋简体"/>
          <w:color w:val="000000"/>
          <w:kern w:val="0"/>
          <w:sz w:val="40"/>
          <w:szCs w:val="44"/>
          <w:lang w:val="zh-CN"/>
        </w:rPr>
      </w:pPr>
      <w:r w:rsidRPr="00A93BA1">
        <w:rPr>
          <w:rFonts w:eastAsia="方正小标宋简体" w:hint="eastAsia"/>
          <w:color w:val="000000"/>
          <w:kern w:val="0"/>
          <w:sz w:val="40"/>
          <w:szCs w:val="44"/>
          <w:lang w:val="zh-CN"/>
        </w:rPr>
        <w:t>部门</w:t>
      </w:r>
      <w:r w:rsidRPr="00A93BA1">
        <w:rPr>
          <w:rFonts w:eastAsia="方正小标宋简体"/>
          <w:color w:val="000000"/>
          <w:kern w:val="0"/>
          <w:sz w:val="40"/>
          <w:szCs w:val="44"/>
        </w:rPr>
        <w:t>2019</w:t>
      </w:r>
      <w:r w:rsidRPr="00A93BA1">
        <w:rPr>
          <w:rFonts w:eastAsia="方正小标宋简体"/>
          <w:color w:val="000000"/>
          <w:kern w:val="0"/>
          <w:sz w:val="40"/>
          <w:szCs w:val="44"/>
        </w:rPr>
        <w:t>年部门</w:t>
      </w:r>
      <w:r w:rsidRPr="00A93BA1">
        <w:rPr>
          <w:rFonts w:eastAsia="方正小标宋简体" w:hint="eastAsia"/>
          <w:color w:val="000000"/>
          <w:kern w:val="0"/>
          <w:sz w:val="40"/>
          <w:szCs w:val="44"/>
          <w:lang w:val="zh-CN"/>
        </w:rPr>
        <w:t>整体支出绩效评价报告</w:t>
      </w:r>
    </w:p>
    <w:p w:rsidR="000E1A29" w:rsidRPr="00FD5AF8" w:rsidRDefault="000E1A29" w:rsidP="000E1A29">
      <w:pPr>
        <w:widowControl/>
        <w:spacing w:line="580" w:lineRule="exact"/>
        <w:ind w:firstLine="640"/>
        <w:contextualSpacing/>
        <w:jc w:val="center"/>
        <w:rPr>
          <w:rFonts w:eastAsia="仿宋_GB2312"/>
          <w:sz w:val="32"/>
          <w:szCs w:val="32"/>
          <w:shd w:val="clear" w:color="auto" w:fill="FFFFFF"/>
        </w:rPr>
      </w:pPr>
      <w:r w:rsidRPr="00A93BA1">
        <w:rPr>
          <w:rFonts w:eastAsia="仿宋_GB2312" w:hint="eastAsia"/>
          <w:sz w:val="32"/>
          <w:szCs w:val="32"/>
          <w:shd w:val="clear" w:color="auto" w:fill="FFFFFF"/>
        </w:rPr>
        <w:t>（报告范围包括机关和下属单位）</w:t>
      </w:r>
    </w:p>
    <w:p w:rsidR="000E1A29" w:rsidRPr="00FD5AF8" w:rsidRDefault="000E1A29" w:rsidP="000E1A29">
      <w:pPr>
        <w:widowControl/>
        <w:adjustRightInd w:val="0"/>
        <w:snapToGrid w:val="0"/>
        <w:spacing w:line="580" w:lineRule="exact"/>
        <w:ind w:firstLine="480"/>
        <w:contextualSpacing/>
        <w:jc w:val="left"/>
        <w:rPr>
          <w:rFonts w:eastAsia="黑体"/>
          <w:color w:val="000000"/>
          <w:kern w:val="0"/>
          <w:sz w:val="24"/>
          <w:szCs w:val="32"/>
          <w:shd w:val="clear" w:color="auto" w:fill="FFFFFF"/>
        </w:rPr>
      </w:pPr>
    </w:p>
    <w:p w:rsidR="000E1A29" w:rsidRPr="00FD5AF8" w:rsidRDefault="000E1A29" w:rsidP="000E1A29">
      <w:pPr>
        <w:widowControl/>
        <w:adjustRightInd w:val="0"/>
        <w:snapToGrid w:val="0"/>
        <w:spacing w:line="580" w:lineRule="exact"/>
        <w:ind w:firstLine="640"/>
        <w:contextualSpacing/>
        <w:jc w:val="left"/>
        <w:rPr>
          <w:rFonts w:eastAsia="黑体"/>
          <w:color w:val="000000"/>
          <w:kern w:val="0"/>
          <w:sz w:val="32"/>
          <w:szCs w:val="32"/>
          <w:shd w:val="clear" w:color="auto" w:fill="FFFFFF"/>
          <w:lang w:val="zh-CN"/>
        </w:rPr>
      </w:pPr>
      <w:r w:rsidRPr="00A93BA1">
        <w:rPr>
          <w:rFonts w:eastAsia="黑体" w:hint="eastAsia"/>
          <w:color w:val="000000"/>
          <w:kern w:val="0"/>
          <w:sz w:val="32"/>
          <w:szCs w:val="32"/>
          <w:shd w:val="clear" w:color="auto" w:fill="FFFFFF"/>
        </w:rPr>
        <w:t>一、</w:t>
      </w:r>
      <w:r w:rsidRPr="00A93BA1">
        <w:rPr>
          <w:rFonts w:eastAsia="黑体" w:hint="eastAsia"/>
          <w:color w:val="000000"/>
          <w:kern w:val="0"/>
          <w:sz w:val="32"/>
          <w:szCs w:val="32"/>
          <w:shd w:val="clear" w:color="auto" w:fill="FFFFFF"/>
          <w:lang w:val="zh-CN"/>
        </w:rPr>
        <w:t>部门（单位）概况</w:t>
      </w:r>
    </w:p>
    <w:p w:rsidR="000E1A29" w:rsidRDefault="000E1A29"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r w:rsidRPr="00A93BA1">
        <w:rPr>
          <w:rFonts w:eastAsia="仿宋_GB2312" w:hint="eastAsia"/>
          <w:color w:val="000000"/>
          <w:kern w:val="0"/>
          <w:sz w:val="32"/>
          <w:szCs w:val="32"/>
          <w:shd w:val="clear" w:color="auto" w:fill="FFFFFF"/>
          <w:lang w:val="zh-CN"/>
        </w:rPr>
        <w:t>（一）机构组成。</w:t>
      </w:r>
    </w:p>
    <w:p w:rsidR="00472D1C" w:rsidRPr="0064249E" w:rsidRDefault="00BE1BDE" w:rsidP="00B7514D">
      <w:pPr>
        <w:ind w:firstLine="640"/>
        <w:rPr>
          <w:rFonts w:ascii="仿宋" w:eastAsia="仿宋" w:hAnsi="仿宋"/>
          <w:spacing w:val="-4"/>
          <w:sz w:val="32"/>
          <w:szCs w:val="32"/>
        </w:rPr>
      </w:pPr>
      <w:r>
        <w:rPr>
          <w:rFonts w:eastAsia="仿宋_GB2312" w:hint="eastAsia"/>
          <w:color w:val="000000"/>
          <w:kern w:val="0"/>
          <w:sz w:val="32"/>
          <w:szCs w:val="32"/>
          <w:shd w:val="clear" w:color="auto" w:fill="FFFFFF"/>
          <w:lang w:val="zh-CN"/>
        </w:rPr>
        <w:t xml:space="preserve"> </w:t>
      </w:r>
      <w:r w:rsidRPr="0064249E">
        <w:rPr>
          <w:rFonts w:ascii="仿宋" w:eastAsia="仿宋" w:hAnsi="仿宋" w:hint="eastAsia"/>
          <w:sz w:val="32"/>
          <w:szCs w:val="32"/>
        </w:rPr>
        <w:t>市经信局设</w:t>
      </w:r>
      <w:r w:rsidRPr="0064249E">
        <w:rPr>
          <w:rFonts w:ascii="仿宋" w:eastAsia="仿宋" w:hAnsi="仿宋"/>
          <w:sz w:val="32"/>
          <w:szCs w:val="32"/>
        </w:rPr>
        <w:t>14</w:t>
      </w:r>
      <w:r w:rsidRPr="0064249E">
        <w:rPr>
          <w:rFonts w:ascii="仿宋" w:eastAsia="仿宋" w:hAnsi="仿宋" w:hint="eastAsia"/>
          <w:sz w:val="32"/>
          <w:szCs w:val="32"/>
        </w:rPr>
        <w:t>个科（室）：综合科、人事科（离退休人员管理科）、经济运行科、市委军民</w:t>
      </w:r>
      <w:proofErr w:type="gramStart"/>
      <w:r w:rsidRPr="0064249E">
        <w:rPr>
          <w:rFonts w:ascii="仿宋" w:eastAsia="仿宋" w:hAnsi="仿宋" w:hint="eastAsia"/>
          <w:sz w:val="32"/>
          <w:szCs w:val="32"/>
        </w:rPr>
        <w:t>融合办</w:t>
      </w:r>
      <w:proofErr w:type="gramEnd"/>
      <w:r w:rsidRPr="0064249E">
        <w:rPr>
          <w:rFonts w:ascii="仿宋" w:eastAsia="仿宋" w:hAnsi="仿宋" w:hint="eastAsia"/>
          <w:sz w:val="32"/>
          <w:szCs w:val="32"/>
        </w:rPr>
        <w:t>秘书科（园区科）、技术改造与技术创新科、资源综合利用科、企业科、非公经济科、信息化科、政策法规科（行政审批科）、行业管理</w:t>
      </w:r>
      <w:proofErr w:type="gramStart"/>
      <w:r w:rsidRPr="0064249E">
        <w:rPr>
          <w:rFonts w:ascii="仿宋" w:eastAsia="仿宋" w:hAnsi="仿宋" w:hint="eastAsia"/>
          <w:sz w:val="32"/>
          <w:szCs w:val="32"/>
        </w:rPr>
        <w:t>一</w:t>
      </w:r>
      <w:proofErr w:type="gramEnd"/>
      <w:r w:rsidRPr="0064249E">
        <w:rPr>
          <w:rFonts w:ascii="仿宋" w:eastAsia="仿宋" w:hAnsi="仿宋" w:hint="eastAsia"/>
          <w:sz w:val="32"/>
          <w:szCs w:val="32"/>
        </w:rPr>
        <w:t>科、行业管理二科、办公室、产业推进科。下属全额</w:t>
      </w:r>
      <w:proofErr w:type="gramStart"/>
      <w:r w:rsidRPr="0064249E">
        <w:rPr>
          <w:rFonts w:ascii="仿宋" w:eastAsia="仿宋" w:hAnsi="仿宋" w:hint="eastAsia"/>
          <w:sz w:val="32"/>
          <w:szCs w:val="32"/>
        </w:rPr>
        <w:t>拨款参公事业单位</w:t>
      </w:r>
      <w:proofErr w:type="gramEnd"/>
      <w:r w:rsidRPr="0064249E">
        <w:rPr>
          <w:rFonts w:ascii="仿宋" w:eastAsia="仿宋" w:hAnsi="仿宋"/>
          <w:sz w:val="32"/>
          <w:szCs w:val="32"/>
        </w:rPr>
        <w:t>1</w:t>
      </w:r>
      <w:r w:rsidRPr="0064249E">
        <w:rPr>
          <w:rFonts w:ascii="仿宋" w:eastAsia="仿宋" w:hAnsi="仿宋" w:hint="eastAsia"/>
          <w:sz w:val="32"/>
          <w:szCs w:val="32"/>
        </w:rPr>
        <w:t>个</w:t>
      </w:r>
      <w:r w:rsidRPr="0064249E">
        <w:rPr>
          <w:rFonts w:ascii="仿宋" w:eastAsia="仿宋" w:hAnsi="仿宋"/>
          <w:sz w:val="32"/>
          <w:szCs w:val="32"/>
        </w:rPr>
        <w:t>——</w:t>
      </w:r>
      <w:r w:rsidRPr="0064249E">
        <w:rPr>
          <w:rFonts w:ascii="仿宋" w:eastAsia="仿宋" w:hAnsi="仿宋" w:hint="eastAsia"/>
          <w:sz w:val="32"/>
          <w:szCs w:val="32"/>
        </w:rPr>
        <w:t>攀枝花市能源监察支队；</w:t>
      </w:r>
      <w:r w:rsidRPr="0064249E">
        <w:rPr>
          <w:rFonts w:ascii="仿宋" w:eastAsia="仿宋" w:hAnsi="仿宋" w:hint="eastAsia"/>
          <w:spacing w:val="-4"/>
          <w:sz w:val="32"/>
          <w:szCs w:val="32"/>
        </w:rPr>
        <w:t>下属全额拨款事业单位</w:t>
      </w:r>
      <w:r w:rsidRPr="0064249E">
        <w:rPr>
          <w:rFonts w:ascii="仿宋" w:eastAsia="仿宋" w:hAnsi="仿宋"/>
          <w:spacing w:val="-4"/>
          <w:sz w:val="32"/>
          <w:szCs w:val="32"/>
        </w:rPr>
        <w:t>2</w:t>
      </w:r>
      <w:r w:rsidRPr="0064249E">
        <w:rPr>
          <w:rFonts w:ascii="仿宋" w:eastAsia="仿宋" w:hAnsi="仿宋" w:hint="eastAsia"/>
          <w:spacing w:val="-4"/>
          <w:sz w:val="32"/>
          <w:szCs w:val="32"/>
        </w:rPr>
        <w:t>个</w:t>
      </w:r>
      <w:r w:rsidR="00B7514D" w:rsidRPr="0064249E">
        <w:rPr>
          <w:rFonts w:ascii="仿宋" w:eastAsia="仿宋" w:hAnsi="仿宋"/>
          <w:spacing w:val="-4"/>
          <w:sz w:val="32"/>
          <w:szCs w:val="32"/>
        </w:rPr>
        <w:t>—</w:t>
      </w:r>
      <w:r w:rsidRPr="0064249E">
        <w:rPr>
          <w:rFonts w:ascii="仿宋" w:eastAsia="仿宋" w:hAnsi="仿宋" w:hint="eastAsia"/>
          <w:spacing w:val="-4"/>
          <w:sz w:val="32"/>
          <w:szCs w:val="32"/>
        </w:rPr>
        <w:t>攀枝花无线电监测站（独立核算）、攀枝花市经济与企业服务中心</w:t>
      </w:r>
      <w:r w:rsidR="00922F1F" w:rsidRPr="0064249E">
        <w:rPr>
          <w:rFonts w:ascii="仿宋" w:eastAsia="仿宋" w:hAnsi="仿宋" w:hint="eastAsia"/>
          <w:spacing w:val="-4"/>
          <w:sz w:val="32"/>
          <w:szCs w:val="32"/>
        </w:rPr>
        <w:t>.</w:t>
      </w:r>
      <w:r w:rsidRPr="0064249E">
        <w:rPr>
          <w:rFonts w:ascii="仿宋" w:eastAsia="仿宋" w:hAnsi="仿宋" w:hint="eastAsia"/>
          <w:color w:val="000000"/>
          <w:kern w:val="0"/>
          <w:sz w:val="32"/>
          <w:szCs w:val="32"/>
          <w:shd w:val="clear" w:color="auto" w:fill="FFFFFF"/>
          <w:lang w:val="zh-CN"/>
        </w:rPr>
        <w:t xml:space="preserve"> </w:t>
      </w:r>
    </w:p>
    <w:p w:rsidR="000E1A29" w:rsidRDefault="000E1A29"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r w:rsidRPr="00A93BA1">
        <w:rPr>
          <w:rFonts w:eastAsia="仿宋_GB2312" w:hint="eastAsia"/>
          <w:color w:val="000000"/>
          <w:kern w:val="0"/>
          <w:sz w:val="32"/>
          <w:szCs w:val="32"/>
          <w:shd w:val="clear" w:color="auto" w:fill="FFFFFF"/>
          <w:lang w:val="zh-CN"/>
        </w:rPr>
        <w:t>（二）机构职能。</w:t>
      </w:r>
    </w:p>
    <w:p w:rsidR="00922F1F" w:rsidRPr="0064249E" w:rsidRDefault="00922F1F" w:rsidP="000E1DE0">
      <w:pPr>
        <w:ind w:firstLineChars="221" w:firstLine="707"/>
        <w:rPr>
          <w:rFonts w:ascii="仿宋" w:eastAsia="仿宋" w:hAnsi="仿宋"/>
          <w:sz w:val="32"/>
          <w:szCs w:val="22"/>
        </w:rPr>
      </w:pPr>
      <w:r w:rsidRPr="0064249E">
        <w:rPr>
          <w:rFonts w:ascii="仿宋" w:eastAsia="仿宋" w:hAnsi="仿宋" w:hint="eastAsia"/>
          <w:sz w:val="32"/>
          <w:szCs w:val="32"/>
        </w:rPr>
        <w:t>攀枝花市经济和信息化局（从下简称市经信局）是全市经济运行综合协调部门和全市工业经济、民营经济及信息产业的行业主管部门。负责职责范围内的安全生产和职业健康、生态环境保护、行政审批便民化工作；负责全市烟草工业发</w:t>
      </w:r>
      <w:r w:rsidRPr="0064249E">
        <w:rPr>
          <w:rFonts w:ascii="仿宋" w:eastAsia="仿宋" w:hAnsi="仿宋" w:hint="eastAsia"/>
          <w:sz w:val="32"/>
          <w:szCs w:val="32"/>
        </w:rPr>
        <w:lastRenderedPageBreak/>
        <w:t>展、农业装备工业相关工作；负责全市盐业行业管理，组织编制盐业发展规划，制定并实施产业政策，承担食盐专营管理工作，负责医药行业管理。下属二级单位</w:t>
      </w:r>
      <w:r w:rsidRPr="0064249E">
        <w:rPr>
          <w:rFonts w:ascii="仿宋" w:eastAsia="仿宋" w:hAnsi="仿宋" w:hint="eastAsia"/>
          <w:sz w:val="32"/>
          <w:szCs w:val="22"/>
        </w:rPr>
        <w:t>无线电监测站主要职能是进行电磁环境测试分析，监测无线电台站，查找干扰源和未经批准使用的无线电台站。负责攀枝花市内无线电发射设备检测。</w:t>
      </w:r>
    </w:p>
    <w:p w:rsidR="000E1A29" w:rsidRDefault="000E1A29"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r w:rsidRPr="00A93BA1">
        <w:rPr>
          <w:rFonts w:eastAsia="仿宋_GB2312" w:hint="eastAsia"/>
          <w:color w:val="000000"/>
          <w:kern w:val="0"/>
          <w:sz w:val="32"/>
          <w:szCs w:val="32"/>
          <w:shd w:val="clear" w:color="auto" w:fill="FFFFFF"/>
          <w:lang w:val="zh-CN"/>
        </w:rPr>
        <w:t>（三）人员概况。</w:t>
      </w:r>
    </w:p>
    <w:p w:rsidR="000E1DE0" w:rsidRPr="0064249E" w:rsidRDefault="000E1DE0" w:rsidP="000E1A29">
      <w:pPr>
        <w:widowControl/>
        <w:adjustRightInd w:val="0"/>
        <w:snapToGrid w:val="0"/>
        <w:spacing w:line="580" w:lineRule="exact"/>
        <w:ind w:firstLine="640"/>
        <w:contextualSpacing/>
        <w:jc w:val="left"/>
        <w:rPr>
          <w:rFonts w:ascii="仿宋" w:eastAsia="仿宋" w:hAnsi="仿宋"/>
          <w:color w:val="000000"/>
          <w:kern w:val="0"/>
          <w:sz w:val="32"/>
          <w:szCs w:val="32"/>
          <w:shd w:val="clear" w:color="auto" w:fill="FFFFFF"/>
          <w:lang w:val="zh-CN"/>
        </w:rPr>
      </w:pPr>
      <w:r w:rsidRPr="0064249E">
        <w:rPr>
          <w:rFonts w:ascii="仿宋" w:eastAsia="仿宋" w:hAnsi="仿宋" w:hint="eastAsia"/>
          <w:sz w:val="32"/>
          <w:szCs w:val="32"/>
        </w:rPr>
        <w:t>机关行政编制</w:t>
      </w:r>
      <w:r w:rsidRPr="0064249E">
        <w:rPr>
          <w:rFonts w:ascii="仿宋" w:eastAsia="仿宋" w:hAnsi="仿宋"/>
          <w:sz w:val="32"/>
          <w:szCs w:val="32"/>
        </w:rPr>
        <w:t>45</w:t>
      </w:r>
      <w:r w:rsidRPr="0064249E">
        <w:rPr>
          <w:rFonts w:ascii="仿宋" w:eastAsia="仿宋" w:hAnsi="仿宋" w:hint="eastAsia"/>
          <w:sz w:val="32"/>
          <w:szCs w:val="32"/>
        </w:rPr>
        <w:t>名，机关工勤人员编制</w:t>
      </w:r>
      <w:r w:rsidRPr="0064249E">
        <w:rPr>
          <w:rFonts w:ascii="仿宋" w:eastAsia="仿宋" w:hAnsi="仿宋"/>
          <w:sz w:val="32"/>
          <w:szCs w:val="32"/>
        </w:rPr>
        <w:t>8</w:t>
      </w:r>
      <w:r w:rsidRPr="0064249E">
        <w:rPr>
          <w:rFonts w:ascii="仿宋" w:eastAsia="仿宋" w:hAnsi="仿宋" w:hint="eastAsia"/>
          <w:sz w:val="32"/>
          <w:szCs w:val="32"/>
        </w:rPr>
        <w:t>名、参照公务员管理人员编制</w:t>
      </w:r>
      <w:r w:rsidRPr="0064249E">
        <w:rPr>
          <w:rFonts w:ascii="仿宋" w:eastAsia="仿宋" w:hAnsi="仿宋"/>
          <w:sz w:val="32"/>
          <w:szCs w:val="32"/>
        </w:rPr>
        <w:t>7</w:t>
      </w:r>
      <w:r w:rsidRPr="0064249E">
        <w:rPr>
          <w:rFonts w:ascii="仿宋" w:eastAsia="仿宋" w:hAnsi="仿宋" w:hint="eastAsia"/>
          <w:sz w:val="32"/>
          <w:szCs w:val="32"/>
        </w:rPr>
        <w:t>名、事业编制</w:t>
      </w:r>
      <w:r w:rsidRPr="0064249E">
        <w:rPr>
          <w:rFonts w:ascii="仿宋" w:eastAsia="仿宋" w:hAnsi="仿宋"/>
          <w:sz w:val="32"/>
          <w:szCs w:val="32"/>
        </w:rPr>
        <w:t>12</w:t>
      </w:r>
      <w:r w:rsidRPr="0064249E">
        <w:rPr>
          <w:rFonts w:ascii="仿宋" w:eastAsia="仿宋" w:hAnsi="仿宋" w:hint="eastAsia"/>
          <w:sz w:val="32"/>
          <w:szCs w:val="32"/>
        </w:rPr>
        <w:t>名。截至</w:t>
      </w:r>
      <w:r w:rsidRPr="0064249E">
        <w:rPr>
          <w:rFonts w:ascii="仿宋" w:eastAsia="仿宋" w:hAnsi="仿宋"/>
          <w:sz w:val="32"/>
          <w:szCs w:val="32"/>
        </w:rPr>
        <w:t>2019</w:t>
      </w:r>
      <w:r w:rsidRPr="0064249E">
        <w:rPr>
          <w:rFonts w:ascii="仿宋" w:eastAsia="仿宋" w:hAnsi="仿宋" w:hint="eastAsia"/>
          <w:sz w:val="32"/>
          <w:szCs w:val="32"/>
        </w:rPr>
        <w:t>年年末，我局共有在职职工</w:t>
      </w:r>
      <w:r w:rsidRPr="0064249E">
        <w:rPr>
          <w:rFonts w:ascii="仿宋" w:eastAsia="仿宋" w:hAnsi="仿宋"/>
          <w:sz w:val="32"/>
          <w:szCs w:val="32"/>
        </w:rPr>
        <w:t>72</w:t>
      </w:r>
      <w:r w:rsidRPr="0064249E">
        <w:rPr>
          <w:rFonts w:ascii="仿宋" w:eastAsia="仿宋" w:hAnsi="仿宋" w:hint="eastAsia"/>
          <w:sz w:val="32"/>
          <w:szCs w:val="32"/>
        </w:rPr>
        <w:t>人，其中公务员</w:t>
      </w:r>
      <w:r w:rsidRPr="0064249E">
        <w:rPr>
          <w:rFonts w:ascii="仿宋" w:eastAsia="仿宋" w:hAnsi="仿宋"/>
          <w:sz w:val="32"/>
          <w:szCs w:val="32"/>
        </w:rPr>
        <w:t>44</w:t>
      </w:r>
      <w:r w:rsidRPr="0064249E">
        <w:rPr>
          <w:rFonts w:ascii="仿宋" w:eastAsia="仿宋" w:hAnsi="仿宋" w:hint="eastAsia"/>
          <w:sz w:val="32"/>
          <w:szCs w:val="32"/>
        </w:rPr>
        <w:t>人（含政协副主席税军），机关工人</w:t>
      </w:r>
      <w:r w:rsidRPr="0064249E">
        <w:rPr>
          <w:rFonts w:ascii="仿宋" w:eastAsia="仿宋" w:hAnsi="仿宋"/>
          <w:sz w:val="32"/>
          <w:szCs w:val="32"/>
        </w:rPr>
        <w:t>9</w:t>
      </w:r>
      <w:r w:rsidRPr="0064249E">
        <w:rPr>
          <w:rFonts w:ascii="仿宋" w:eastAsia="仿宋" w:hAnsi="仿宋" w:hint="eastAsia"/>
          <w:sz w:val="32"/>
          <w:szCs w:val="32"/>
        </w:rPr>
        <w:t>人，参照公务员管理人员</w:t>
      </w:r>
      <w:r w:rsidRPr="0064249E">
        <w:rPr>
          <w:rFonts w:ascii="仿宋" w:eastAsia="仿宋" w:hAnsi="仿宋"/>
          <w:sz w:val="32"/>
          <w:szCs w:val="32"/>
        </w:rPr>
        <w:t>7</w:t>
      </w:r>
      <w:r w:rsidRPr="0064249E">
        <w:rPr>
          <w:rFonts w:ascii="仿宋" w:eastAsia="仿宋" w:hAnsi="仿宋" w:hint="eastAsia"/>
          <w:sz w:val="32"/>
          <w:szCs w:val="32"/>
        </w:rPr>
        <w:t>人、事业编制人员</w:t>
      </w:r>
      <w:r w:rsidRPr="0064249E">
        <w:rPr>
          <w:rFonts w:ascii="仿宋" w:eastAsia="仿宋" w:hAnsi="仿宋"/>
          <w:sz w:val="32"/>
          <w:szCs w:val="32"/>
        </w:rPr>
        <w:t>12</w:t>
      </w:r>
      <w:r w:rsidRPr="0064249E">
        <w:rPr>
          <w:rFonts w:ascii="仿宋" w:eastAsia="仿宋" w:hAnsi="仿宋" w:hint="eastAsia"/>
          <w:sz w:val="32"/>
          <w:szCs w:val="32"/>
        </w:rPr>
        <w:t>人。机关离休人员</w:t>
      </w:r>
      <w:r w:rsidRPr="0064249E">
        <w:rPr>
          <w:rFonts w:ascii="仿宋" w:eastAsia="仿宋" w:hAnsi="仿宋"/>
          <w:sz w:val="32"/>
          <w:szCs w:val="32"/>
        </w:rPr>
        <w:t>5</w:t>
      </w:r>
      <w:r w:rsidRPr="0064249E">
        <w:rPr>
          <w:rFonts w:ascii="仿宋" w:eastAsia="仿宋" w:hAnsi="仿宋" w:hint="eastAsia"/>
          <w:sz w:val="32"/>
          <w:szCs w:val="32"/>
        </w:rPr>
        <w:t>人，退休人员</w:t>
      </w:r>
      <w:r w:rsidRPr="0064249E">
        <w:rPr>
          <w:rFonts w:ascii="仿宋" w:eastAsia="仿宋" w:hAnsi="仿宋"/>
          <w:sz w:val="32"/>
          <w:szCs w:val="32"/>
        </w:rPr>
        <w:t>107</w:t>
      </w:r>
      <w:r w:rsidRPr="0064249E">
        <w:rPr>
          <w:rFonts w:ascii="仿宋" w:eastAsia="仿宋" w:hAnsi="仿宋" w:hint="eastAsia"/>
          <w:sz w:val="32"/>
          <w:szCs w:val="32"/>
        </w:rPr>
        <w:t>人，享受遗属补助</w:t>
      </w:r>
      <w:r w:rsidRPr="0064249E">
        <w:rPr>
          <w:rFonts w:ascii="仿宋" w:eastAsia="仿宋" w:hAnsi="仿宋"/>
          <w:sz w:val="32"/>
          <w:szCs w:val="32"/>
        </w:rPr>
        <w:t>3</w:t>
      </w:r>
      <w:r w:rsidRPr="0064249E">
        <w:rPr>
          <w:rFonts w:ascii="仿宋" w:eastAsia="仿宋" w:hAnsi="仿宋" w:hint="eastAsia"/>
          <w:sz w:val="32"/>
          <w:szCs w:val="32"/>
        </w:rPr>
        <w:t>人。</w:t>
      </w:r>
    </w:p>
    <w:p w:rsidR="000E1A29" w:rsidRPr="00FD5AF8" w:rsidRDefault="000E1A29" w:rsidP="000E1A29">
      <w:pPr>
        <w:widowControl/>
        <w:adjustRightInd w:val="0"/>
        <w:snapToGrid w:val="0"/>
        <w:spacing w:line="580" w:lineRule="exact"/>
        <w:ind w:firstLine="640"/>
        <w:contextualSpacing/>
        <w:jc w:val="left"/>
        <w:rPr>
          <w:rFonts w:eastAsia="黑体"/>
          <w:color w:val="000000"/>
          <w:kern w:val="0"/>
          <w:sz w:val="32"/>
          <w:szCs w:val="32"/>
          <w:shd w:val="clear" w:color="auto" w:fill="FFFFFF"/>
        </w:rPr>
      </w:pPr>
      <w:r w:rsidRPr="00A93BA1">
        <w:rPr>
          <w:rFonts w:eastAsia="黑体" w:hint="eastAsia"/>
          <w:color w:val="000000"/>
          <w:kern w:val="0"/>
          <w:sz w:val="32"/>
          <w:szCs w:val="32"/>
          <w:shd w:val="clear" w:color="auto" w:fill="FFFFFF"/>
        </w:rPr>
        <w:t>二、部门财政资金收支情况</w:t>
      </w:r>
    </w:p>
    <w:p w:rsidR="000E1A29" w:rsidRDefault="000E1A29"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r w:rsidRPr="00A93BA1">
        <w:rPr>
          <w:rFonts w:eastAsia="仿宋_GB2312" w:hint="eastAsia"/>
          <w:color w:val="000000"/>
          <w:kern w:val="0"/>
          <w:sz w:val="32"/>
          <w:szCs w:val="32"/>
          <w:shd w:val="clear" w:color="auto" w:fill="FFFFFF"/>
          <w:lang w:val="zh-CN"/>
        </w:rPr>
        <w:t>（一）部门财政资金收入情况。</w:t>
      </w:r>
    </w:p>
    <w:p w:rsidR="008F1E37" w:rsidRPr="0064249E" w:rsidRDefault="008F1E37" w:rsidP="008F1E37">
      <w:pPr>
        <w:spacing w:line="580" w:lineRule="exact"/>
        <w:ind w:firstLine="624"/>
        <w:rPr>
          <w:rFonts w:ascii="仿宋" w:eastAsia="仿宋" w:hAnsi="仿宋"/>
          <w:sz w:val="32"/>
          <w:szCs w:val="32"/>
        </w:rPr>
      </w:pPr>
      <w:r w:rsidRPr="0064249E">
        <w:rPr>
          <w:rFonts w:ascii="仿宋" w:eastAsia="仿宋" w:hAnsi="仿宋" w:hint="eastAsia"/>
          <w:spacing w:val="-4"/>
          <w:sz w:val="32"/>
          <w:szCs w:val="32"/>
        </w:rPr>
        <w:t xml:space="preserve"> </w:t>
      </w:r>
      <w:r w:rsidRPr="0064249E">
        <w:rPr>
          <w:rFonts w:ascii="仿宋" w:eastAsia="仿宋" w:hAnsi="仿宋"/>
          <w:spacing w:val="-4"/>
          <w:sz w:val="32"/>
          <w:szCs w:val="32"/>
        </w:rPr>
        <w:t>201</w:t>
      </w:r>
      <w:r w:rsidRPr="0064249E">
        <w:rPr>
          <w:rFonts w:ascii="仿宋" w:eastAsia="仿宋" w:hAnsi="仿宋" w:hint="eastAsia"/>
          <w:spacing w:val="-4"/>
          <w:sz w:val="32"/>
          <w:szCs w:val="32"/>
        </w:rPr>
        <w:t>9</w:t>
      </w:r>
      <w:r w:rsidRPr="0064249E">
        <w:rPr>
          <w:rFonts w:ascii="仿宋" w:eastAsia="仿宋" w:hAnsi="仿宋"/>
          <w:spacing w:val="-4"/>
          <w:sz w:val="32"/>
          <w:szCs w:val="32"/>
        </w:rPr>
        <w:t>年财政拨款收入</w:t>
      </w:r>
      <w:r w:rsidRPr="0064249E">
        <w:rPr>
          <w:rFonts w:ascii="仿宋" w:eastAsia="仿宋" w:hAnsi="仿宋" w:hint="eastAsia"/>
          <w:spacing w:val="-4"/>
          <w:sz w:val="32"/>
        </w:rPr>
        <w:t>2890.41</w:t>
      </w:r>
      <w:r w:rsidRPr="0064249E">
        <w:rPr>
          <w:rFonts w:ascii="仿宋" w:eastAsia="仿宋" w:hAnsi="仿宋"/>
          <w:spacing w:val="-4"/>
          <w:sz w:val="32"/>
          <w:szCs w:val="32"/>
        </w:rPr>
        <w:t>万元</w:t>
      </w:r>
      <w:r w:rsidRPr="0064249E">
        <w:rPr>
          <w:rFonts w:ascii="仿宋" w:eastAsia="仿宋" w:hAnsi="仿宋" w:hint="eastAsia"/>
          <w:spacing w:val="-4"/>
          <w:sz w:val="32"/>
          <w:szCs w:val="32"/>
        </w:rPr>
        <w:t>，其中:一般公共预算财政拨款收入2238.55万元，政府性基金预算财政拨款收入651.86万元。</w:t>
      </w:r>
    </w:p>
    <w:p w:rsidR="000E1A29" w:rsidRDefault="000E1A29"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r w:rsidRPr="00A93BA1">
        <w:rPr>
          <w:rFonts w:eastAsia="仿宋_GB2312" w:hint="eastAsia"/>
          <w:color w:val="000000"/>
          <w:kern w:val="0"/>
          <w:sz w:val="32"/>
          <w:szCs w:val="32"/>
          <w:shd w:val="clear" w:color="auto" w:fill="FFFFFF"/>
          <w:lang w:val="zh-CN"/>
        </w:rPr>
        <w:t>（二）部门财政资金支出情况。</w:t>
      </w:r>
    </w:p>
    <w:p w:rsidR="008F1E37" w:rsidRPr="0064249E" w:rsidRDefault="008F1E37" w:rsidP="00CD7936">
      <w:pPr>
        <w:snapToGrid w:val="0"/>
        <w:spacing w:line="600" w:lineRule="exact"/>
        <w:ind w:firstLine="624"/>
        <w:rPr>
          <w:rFonts w:ascii="仿宋" w:eastAsia="仿宋" w:hAnsi="仿宋"/>
          <w:spacing w:val="-4"/>
          <w:sz w:val="32"/>
        </w:rPr>
      </w:pPr>
      <w:r w:rsidRPr="0064249E">
        <w:rPr>
          <w:rFonts w:ascii="仿宋" w:eastAsia="仿宋" w:hAnsi="仿宋"/>
          <w:spacing w:val="-4"/>
          <w:sz w:val="32"/>
          <w:szCs w:val="32"/>
        </w:rPr>
        <w:t>201</w:t>
      </w:r>
      <w:r w:rsidRPr="0064249E">
        <w:rPr>
          <w:rFonts w:ascii="仿宋" w:eastAsia="仿宋" w:hAnsi="仿宋" w:hint="eastAsia"/>
          <w:spacing w:val="-4"/>
          <w:sz w:val="32"/>
          <w:szCs w:val="32"/>
        </w:rPr>
        <w:t>9</w:t>
      </w:r>
      <w:r w:rsidRPr="0064249E">
        <w:rPr>
          <w:rFonts w:ascii="仿宋" w:eastAsia="仿宋" w:hAnsi="仿宋"/>
          <w:spacing w:val="-4"/>
          <w:sz w:val="32"/>
          <w:szCs w:val="32"/>
        </w:rPr>
        <w:t>年财政拨款支出</w:t>
      </w:r>
      <w:r w:rsidR="00CD7936" w:rsidRPr="0064249E">
        <w:rPr>
          <w:rFonts w:ascii="仿宋" w:eastAsia="仿宋" w:hAnsi="仿宋" w:hint="eastAsia"/>
          <w:spacing w:val="-4"/>
          <w:sz w:val="32"/>
        </w:rPr>
        <w:t>2741.37</w:t>
      </w:r>
      <w:r w:rsidRPr="0064249E">
        <w:rPr>
          <w:rFonts w:ascii="仿宋" w:eastAsia="仿宋" w:hAnsi="仿宋"/>
          <w:spacing w:val="-4"/>
          <w:sz w:val="32"/>
        </w:rPr>
        <w:t>万元，其中基本支出</w:t>
      </w:r>
      <w:r w:rsidRPr="0064249E">
        <w:rPr>
          <w:rFonts w:ascii="仿宋" w:eastAsia="仿宋" w:hAnsi="仿宋" w:hint="eastAsia"/>
          <w:spacing w:val="-4"/>
          <w:sz w:val="32"/>
        </w:rPr>
        <w:t>1880.01</w:t>
      </w:r>
      <w:r w:rsidRPr="0064249E">
        <w:rPr>
          <w:rFonts w:ascii="仿宋" w:eastAsia="仿宋" w:hAnsi="仿宋"/>
          <w:spacing w:val="-4"/>
          <w:sz w:val="32"/>
        </w:rPr>
        <w:t>万元（人员经费</w:t>
      </w:r>
      <w:r w:rsidR="00CD7936" w:rsidRPr="0064249E">
        <w:rPr>
          <w:rFonts w:ascii="仿宋" w:eastAsia="仿宋" w:hAnsi="仿宋" w:hint="eastAsia"/>
          <w:spacing w:val="-4"/>
          <w:sz w:val="32"/>
        </w:rPr>
        <w:t>1745.04</w:t>
      </w:r>
      <w:r w:rsidRPr="0064249E">
        <w:rPr>
          <w:rFonts w:ascii="仿宋" w:eastAsia="仿宋" w:hAnsi="仿宋"/>
          <w:spacing w:val="-4"/>
          <w:sz w:val="32"/>
        </w:rPr>
        <w:t>万元，日常公用经费</w:t>
      </w:r>
      <w:r w:rsidR="00CD7936" w:rsidRPr="0064249E">
        <w:rPr>
          <w:rFonts w:ascii="仿宋" w:eastAsia="仿宋" w:hAnsi="仿宋" w:hint="eastAsia"/>
          <w:spacing w:val="-4"/>
          <w:sz w:val="32"/>
        </w:rPr>
        <w:t>134.97</w:t>
      </w:r>
      <w:r w:rsidRPr="0064249E">
        <w:rPr>
          <w:rFonts w:ascii="仿宋" w:eastAsia="仿宋" w:hAnsi="仿宋"/>
          <w:spacing w:val="-4"/>
          <w:sz w:val="32"/>
        </w:rPr>
        <w:t>万元），项目支出</w:t>
      </w:r>
      <w:r w:rsidR="00CD7936" w:rsidRPr="0064249E">
        <w:rPr>
          <w:rFonts w:ascii="仿宋" w:eastAsia="仿宋" w:hAnsi="仿宋" w:hint="eastAsia"/>
          <w:spacing w:val="-4"/>
          <w:sz w:val="32"/>
        </w:rPr>
        <w:t>861.36</w:t>
      </w:r>
      <w:r w:rsidRPr="0064249E">
        <w:rPr>
          <w:rFonts w:ascii="仿宋" w:eastAsia="仿宋" w:hAnsi="仿宋"/>
          <w:spacing w:val="-4"/>
          <w:sz w:val="32"/>
        </w:rPr>
        <w:t>万元。</w:t>
      </w:r>
    </w:p>
    <w:p w:rsidR="008F1E37" w:rsidRPr="0064249E" w:rsidRDefault="008F1E37" w:rsidP="000E1A29">
      <w:pPr>
        <w:widowControl/>
        <w:adjustRightInd w:val="0"/>
        <w:snapToGrid w:val="0"/>
        <w:spacing w:line="580" w:lineRule="exact"/>
        <w:ind w:firstLine="640"/>
        <w:contextualSpacing/>
        <w:jc w:val="left"/>
        <w:rPr>
          <w:rFonts w:ascii="仿宋" w:eastAsia="仿宋" w:hAnsi="仿宋"/>
          <w:color w:val="000000"/>
          <w:kern w:val="0"/>
          <w:sz w:val="32"/>
          <w:szCs w:val="32"/>
          <w:shd w:val="clear" w:color="auto" w:fill="FFFFFF"/>
        </w:rPr>
      </w:pPr>
    </w:p>
    <w:p w:rsidR="008F1E37" w:rsidRPr="00FD5AF8" w:rsidRDefault="008F1E37"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p>
    <w:p w:rsidR="000E1A29" w:rsidRPr="00FD5AF8" w:rsidRDefault="000E1A29" w:rsidP="000E1A29">
      <w:pPr>
        <w:widowControl/>
        <w:adjustRightInd w:val="0"/>
        <w:snapToGrid w:val="0"/>
        <w:spacing w:line="580" w:lineRule="exact"/>
        <w:ind w:firstLine="640"/>
        <w:contextualSpacing/>
        <w:jc w:val="left"/>
        <w:rPr>
          <w:rFonts w:eastAsia="黑体"/>
          <w:color w:val="000000"/>
          <w:kern w:val="0"/>
          <w:sz w:val="32"/>
          <w:szCs w:val="32"/>
          <w:shd w:val="clear" w:color="auto" w:fill="FFFFFF"/>
        </w:rPr>
      </w:pPr>
      <w:r w:rsidRPr="00A93BA1">
        <w:rPr>
          <w:rFonts w:eastAsia="黑体" w:hint="eastAsia"/>
          <w:color w:val="000000"/>
          <w:kern w:val="0"/>
          <w:sz w:val="32"/>
          <w:szCs w:val="32"/>
          <w:shd w:val="clear" w:color="auto" w:fill="FFFFFF"/>
        </w:rPr>
        <w:t>三、部门整体预算绩效管理情况</w:t>
      </w:r>
    </w:p>
    <w:p w:rsidR="000E1A29" w:rsidRDefault="000E1A29"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r w:rsidRPr="00A93BA1">
        <w:rPr>
          <w:rFonts w:eastAsia="仿宋_GB2312" w:hint="eastAsia"/>
          <w:color w:val="000000"/>
          <w:kern w:val="0"/>
          <w:sz w:val="32"/>
          <w:szCs w:val="32"/>
          <w:shd w:val="clear" w:color="auto" w:fill="FFFFFF"/>
          <w:lang w:val="zh-CN"/>
        </w:rPr>
        <w:t>（一）部门预算管理。</w:t>
      </w:r>
    </w:p>
    <w:p w:rsidR="00173EC8" w:rsidRPr="0057081F" w:rsidRDefault="00173EC8" w:rsidP="00173EC8">
      <w:pPr>
        <w:snapToGrid w:val="0"/>
        <w:spacing w:line="600" w:lineRule="exact"/>
        <w:ind w:firstLineChars="250" w:firstLine="780"/>
        <w:rPr>
          <w:rFonts w:ascii="仿宋" w:eastAsia="仿宋" w:hAnsi="仿宋"/>
          <w:spacing w:val="-4"/>
          <w:sz w:val="32"/>
          <w:szCs w:val="32"/>
        </w:rPr>
      </w:pPr>
      <w:r w:rsidRPr="0057081F">
        <w:rPr>
          <w:rFonts w:ascii="仿宋" w:eastAsia="仿宋" w:hAnsi="仿宋"/>
          <w:spacing w:val="-4"/>
          <w:sz w:val="32"/>
          <w:szCs w:val="32"/>
        </w:rPr>
        <w:t>我</w:t>
      </w:r>
      <w:r w:rsidRPr="0057081F">
        <w:rPr>
          <w:rFonts w:ascii="仿宋" w:eastAsia="仿宋" w:hAnsi="仿宋" w:hint="eastAsia"/>
          <w:spacing w:val="-4"/>
          <w:sz w:val="32"/>
          <w:szCs w:val="32"/>
        </w:rPr>
        <w:t>局</w:t>
      </w:r>
      <w:r w:rsidRPr="0057081F">
        <w:rPr>
          <w:rFonts w:ascii="仿宋" w:eastAsia="仿宋" w:hAnsi="仿宋"/>
          <w:spacing w:val="-4"/>
          <w:sz w:val="32"/>
          <w:szCs w:val="32"/>
        </w:rPr>
        <w:t>整体支出绩效指标达到了预期设定的目标值，绩效目标完成较好。我</w:t>
      </w:r>
      <w:r w:rsidRPr="0057081F">
        <w:rPr>
          <w:rFonts w:ascii="仿宋" w:eastAsia="仿宋" w:hAnsi="仿宋" w:hint="eastAsia"/>
          <w:spacing w:val="-4"/>
          <w:sz w:val="32"/>
          <w:szCs w:val="32"/>
        </w:rPr>
        <w:t>局</w:t>
      </w:r>
      <w:r w:rsidRPr="0057081F">
        <w:rPr>
          <w:rFonts w:ascii="仿宋" w:eastAsia="仿宋" w:hAnsi="仿宋"/>
          <w:spacing w:val="-4"/>
          <w:sz w:val="32"/>
          <w:szCs w:val="32"/>
        </w:rPr>
        <w:t>对财政拨入资金，除去基本支出外，项目支出分为工作经费和直接支付给委托单位办理业务的委托业务费。工作经费的使用，满足了专项工作的开展，保障了日常工作运转；委托业务费符合《中华人民共和国合同法》及相关国家、省、市规范要求；能按照签订的合同完成课题研究的设计、试访、分析额，提出具有较高水平和参考价值的咨询报告和意见。</w:t>
      </w:r>
    </w:p>
    <w:p w:rsidR="000E1A29" w:rsidRPr="00FD5AF8" w:rsidRDefault="000E1A29"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r w:rsidRPr="00A93BA1">
        <w:rPr>
          <w:rFonts w:eastAsia="仿宋_GB2312" w:hint="eastAsia"/>
          <w:color w:val="000000"/>
          <w:kern w:val="0"/>
          <w:sz w:val="32"/>
          <w:szCs w:val="32"/>
          <w:shd w:val="clear" w:color="auto" w:fill="FFFFFF"/>
          <w:lang w:val="zh-CN"/>
        </w:rPr>
        <w:t>（二）结果应用情况。</w:t>
      </w:r>
    </w:p>
    <w:p w:rsidR="00173EC8" w:rsidRPr="00BC5361" w:rsidRDefault="00173EC8" w:rsidP="00173EC8">
      <w:pPr>
        <w:spacing w:line="580" w:lineRule="exact"/>
        <w:ind w:firstLine="640"/>
        <w:rPr>
          <w:rFonts w:ascii="仿宋" w:eastAsia="仿宋" w:hAnsi="仿宋"/>
          <w:sz w:val="32"/>
          <w:szCs w:val="32"/>
        </w:rPr>
      </w:pPr>
      <w:r>
        <w:rPr>
          <w:rFonts w:ascii="仿宋" w:eastAsia="仿宋" w:hAnsi="仿宋" w:cs="仿宋" w:hint="eastAsia"/>
          <w:sz w:val="32"/>
          <w:szCs w:val="32"/>
        </w:rPr>
        <w:t>项目预算绩效的严格管理，保障了我局及下属事业单位的正常运转。通过自评、整改等一系列工作，引起工作人员的重视，遵守相关规定，提高支出效率，达到预期效果。</w:t>
      </w:r>
    </w:p>
    <w:p w:rsidR="000E1A29" w:rsidRPr="00FD5AF8" w:rsidRDefault="000E1A29" w:rsidP="000E1A29">
      <w:pPr>
        <w:widowControl/>
        <w:adjustRightInd w:val="0"/>
        <w:snapToGrid w:val="0"/>
        <w:spacing w:line="580" w:lineRule="exact"/>
        <w:ind w:firstLine="640"/>
        <w:contextualSpacing/>
        <w:jc w:val="left"/>
        <w:rPr>
          <w:rFonts w:eastAsia="黑体"/>
          <w:color w:val="000000"/>
          <w:kern w:val="0"/>
          <w:sz w:val="32"/>
          <w:szCs w:val="32"/>
          <w:shd w:val="clear" w:color="auto" w:fill="FFFFFF"/>
        </w:rPr>
      </w:pPr>
      <w:r w:rsidRPr="00A93BA1">
        <w:rPr>
          <w:rFonts w:eastAsia="黑体" w:hint="eastAsia"/>
          <w:color w:val="000000"/>
          <w:kern w:val="0"/>
          <w:sz w:val="32"/>
          <w:szCs w:val="32"/>
          <w:shd w:val="clear" w:color="auto" w:fill="FFFFFF"/>
        </w:rPr>
        <w:t>四、评价结论及建议</w:t>
      </w:r>
    </w:p>
    <w:p w:rsidR="000E1A29" w:rsidRDefault="000E1A29"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r w:rsidRPr="00A93BA1">
        <w:rPr>
          <w:rFonts w:eastAsia="仿宋_GB2312" w:hint="eastAsia"/>
          <w:color w:val="000000"/>
          <w:kern w:val="0"/>
          <w:sz w:val="32"/>
          <w:szCs w:val="32"/>
          <w:shd w:val="clear" w:color="auto" w:fill="FFFFFF"/>
          <w:lang w:val="zh-CN"/>
        </w:rPr>
        <w:t>（一）评价结论。</w:t>
      </w:r>
    </w:p>
    <w:p w:rsidR="00173EC8" w:rsidRPr="0057081F" w:rsidRDefault="00173EC8" w:rsidP="00173EC8">
      <w:pPr>
        <w:snapToGrid w:val="0"/>
        <w:spacing w:line="600" w:lineRule="exact"/>
        <w:ind w:firstLine="624"/>
        <w:rPr>
          <w:rFonts w:ascii="仿宋" w:eastAsia="仿宋" w:hAnsi="仿宋"/>
          <w:color w:val="000000"/>
          <w:kern w:val="0"/>
          <w:sz w:val="32"/>
          <w:szCs w:val="32"/>
          <w:shd w:val="clear" w:color="auto" w:fill="FFFFFF"/>
          <w:lang w:val="zh-CN"/>
        </w:rPr>
      </w:pPr>
      <w:r w:rsidRPr="0057081F">
        <w:rPr>
          <w:rFonts w:ascii="仿宋" w:eastAsia="仿宋" w:hAnsi="仿宋"/>
          <w:spacing w:val="-4"/>
          <w:sz w:val="32"/>
          <w:szCs w:val="32"/>
        </w:rPr>
        <w:t>我</w:t>
      </w:r>
      <w:r w:rsidRPr="0057081F">
        <w:rPr>
          <w:rFonts w:ascii="仿宋" w:eastAsia="仿宋" w:hAnsi="仿宋" w:hint="eastAsia"/>
          <w:spacing w:val="-4"/>
          <w:sz w:val="32"/>
          <w:szCs w:val="32"/>
        </w:rPr>
        <w:t>局</w:t>
      </w:r>
      <w:r w:rsidRPr="0057081F">
        <w:rPr>
          <w:rFonts w:ascii="仿宋" w:eastAsia="仿宋" w:hAnsi="仿宋"/>
          <w:spacing w:val="-4"/>
          <w:sz w:val="32"/>
          <w:szCs w:val="32"/>
        </w:rPr>
        <w:t>项目绩效目标基本全部完成，只有</w:t>
      </w:r>
      <w:r w:rsidRPr="0057081F">
        <w:rPr>
          <w:rFonts w:ascii="仿宋" w:eastAsia="仿宋" w:hAnsi="仿宋" w:hint="eastAsia"/>
          <w:spacing w:val="-4"/>
          <w:sz w:val="32"/>
          <w:szCs w:val="32"/>
        </w:rPr>
        <w:t>信息化发展支撑体系建设专项资金</w:t>
      </w:r>
      <w:r w:rsidRPr="0057081F">
        <w:rPr>
          <w:rFonts w:ascii="仿宋" w:eastAsia="仿宋" w:hAnsi="仿宋"/>
          <w:spacing w:val="-4"/>
          <w:sz w:val="32"/>
          <w:szCs w:val="32"/>
        </w:rPr>
        <w:t>、技术改造前期工作经费</w:t>
      </w:r>
      <w:r w:rsidR="00A64FD8" w:rsidRPr="0057081F">
        <w:rPr>
          <w:rFonts w:ascii="仿宋" w:eastAsia="仿宋" w:hAnsi="仿宋" w:hint="eastAsia"/>
          <w:spacing w:val="-4"/>
          <w:sz w:val="32"/>
          <w:szCs w:val="32"/>
        </w:rPr>
        <w:t>、促进民营经济健康发展工作资金</w:t>
      </w:r>
      <w:r w:rsidRPr="0057081F">
        <w:rPr>
          <w:rFonts w:ascii="仿宋" w:eastAsia="仿宋" w:hAnsi="仿宋" w:hint="eastAsia"/>
          <w:spacing w:val="-4"/>
          <w:sz w:val="32"/>
          <w:szCs w:val="32"/>
        </w:rPr>
        <w:t>项目</w:t>
      </w:r>
      <w:r w:rsidRPr="0057081F">
        <w:rPr>
          <w:rFonts w:ascii="仿宋" w:eastAsia="仿宋" w:hAnsi="仿宋"/>
          <w:spacing w:val="-4"/>
          <w:sz w:val="32"/>
          <w:szCs w:val="32"/>
        </w:rPr>
        <w:t>由于时间原因，只完成部分目标任务，待</w:t>
      </w:r>
      <w:r w:rsidR="00A64FD8" w:rsidRPr="0057081F">
        <w:rPr>
          <w:rFonts w:ascii="仿宋" w:eastAsia="仿宋" w:hAnsi="仿宋"/>
          <w:spacing w:val="-4"/>
          <w:sz w:val="32"/>
          <w:szCs w:val="32"/>
        </w:rPr>
        <w:t>20</w:t>
      </w:r>
      <w:r w:rsidR="00A64FD8" w:rsidRPr="0057081F">
        <w:rPr>
          <w:rFonts w:ascii="仿宋" w:eastAsia="仿宋" w:hAnsi="仿宋" w:hint="eastAsia"/>
          <w:spacing w:val="-4"/>
          <w:sz w:val="32"/>
          <w:szCs w:val="32"/>
        </w:rPr>
        <w:t>20</w:t>
      </w:r>
      <w:r w:rsidRPr="0057081F">
        <w:rPr>
          <w:rFonts w:ascii="仿宋" w:eastAsia="仿宋" w:hAnsi="仿宋"/>
          <w:spacing w:val="-4"/>
          <w:sz w:val="32"/>
          <w:szCs w:val="32"/>
        </w:rPr>
        <w:t>年完成。</w:t>
      </w:r>
    </w:p>
    <w:p w:rsidR="000E1A29" w:rsidRDefault="000E1A29"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r w:rsidRPr="00A93BA1">
        <w:rPr>
          <w:rFonts w:eastAsia="仿宋_GB2312" w:hint="eastAsia"/>
          <w:color w:val="000000"/>
          <w:kern w:val="0"/>
          <w:sz w:val="32"/>
          <w:szCs w:val="32"/>
          <w:shd w:val="clear" w:color="auto" w:fill="FFFFFF"/>
          <w:lang w:val="zh-CN"/>
        </w:rPr>
        <w:t>（二）存在问题。</w:t>
      </w:r>
    </w:p>
    <w:p w:rsidR="00173EC8" w:rsidRPr="0057081F" w:rsidRDefault="00A64FD8" w:rsidP="00A64FD8">
      <w:pPr>
        <w:spacing w:line="580" w:lineRule="exact"/>
        <w:ind w:firstLineChars="250" w:firstLine="780"/>
        <w:rPr>
          <w:rFonts w:ascii="仿宋" w:eastAsia="仿宋" w:hAnsi="仿宋"/>
          <w:sz w:val="32"/>
          <w:szCs w:val="32"/>
        </w:rPr>
      </w:pPr>
      <w:r w:rsidRPr="0057081F">
        <w:rPr>
          <w:rFonts w:ascii="仿宋" w:eastAsia="仿宋" w:hAnsi="仿宋"/>
          <w:spacing w:val="-4"/>
          <w:sz w:val="32"/>
          <w:szCs w:val="32"/>
        </w:rPr>
        <w:t>财政拨入的项目经费存在结转情况，这是因为按照相关</w:t>
      </w:r>
      <w:r w:rsidRPr="0057081F">
        <w:rPr>
          <w:rFonts w:ascii="仿宋" w:eastAsia="仿宋" w:hAnsi="仿宋"/>
          <w:spacing w:val="-4"/>
          <w:sz w:val="32"/>
          <w:szCs w:val="32"/>
        </w:rPr>
        <w:lastRenderedPageBreak/>
        <w:t>规定、必须对项目编制成果评审过后才能支付余款，有些项目还处于编制阶段，还未通过评审，或者实施中需要对项目进行调整，当年无法完成，造成结转。</w:t>
      </w:r>
    </w:p>
    <w:p w:rsidR="000E1A29" w:rsidRDefault="000E1A29" w:rsidP="000E1A29">
      <w:pPr>
        <w:widowControl/>
        <w:adjustRightInd w:val="0"/>
        <w:snapToGrid w:val="0"/>
        <w:spacing w:line="580" w:lineRule="exact"/>
        <w:ind w:firstLine="640"/>
        <w:contextualSpacing/>
        <w:jc w:val="left"/>
        <w:rPr>
          <w:rFonts w:eastAsia="仿宋_GB2312"/>
          <w:color w:val="000000"/>
          <w:kern w:val="0"/>
          <w:sz w:val="32"/>
          <w:szCs w:val="32"/>
          <w:shd w:val="clear" w:color="auto" w:fill="FFFFFF"/>
          <w:lang w:val="zh-CN"/>
        </w:rPr>
      </w:pPr>
      <w:r w:rsidRPr="00A93BA1">
        <w:rPr>
          <w:rFonts w:eastAsia="仿宋_GB2312" w:hint="eastAsia"/>
          <w:color w:val="000000"/>
          <w:kern w:val="0"/>
          <w:sz w:val="32"/>
          <w:szCs w:val="32"/>
          <w:shd w:val="clear" w:color="auto" w:fill="FFFFFF"/>
          <w:lang w:val="zh-CN"/>
        </w:rPr>
        <w:t>（三）改进建议。</w:t>
      </w:r>
    </w:p>
    <w:p w:rsidR="0046011D" w:rsidRPr="0057081F" w:rsidRDefault="0046011D" w:rsidP="0046011D">
      <w:pPr>
        <w:snapToGrid w:val="0"/>
        <w:spacing w:line="600" w:lineRule="exact"/>
        <w:ind w:firstLine="624"/>
        <w:rPr>
          <w:rFonts w:ascii="仿宋" w:eastAsia="仿宋" w:hAnsi="仿宋"/>
          <w:b/>
          <w:spacing w:val="-4"/>
          <w:sz w:val="32"/>
          <w:szCs w:val="32"/>
        </w:rPr>
      </w:pPr>
      <w:r w:rsidRPr="0057081F">
        <w:rPr>
          <w:rFonts w:ascii="仿宋" w:eastAsia="仿宋" w:hAnsi="仿宋"/>
          <w:spacing w:val="-4"/>
          <w:sz w:val="32"/>
          <w:szCs w:val="32"/>
        </w:rPr>
        <w:t>项目早规划、早组织实施、按进度正常推进，争取当年的项目当年实施完毕，当年完成支付。</w:t>
      </w:r>
    </w:p>
    <w:p w:rsidR="0046011D" w:rsidRPr="0057081F" w:rsidRDefault="0046011D" w:rsidP="0046011D">
      <w:pPr>
        <w:widowControl/>
        <w:adjustRightInd w:val="0"/>
        <w:snapToGrid w:val="0"/>
        <w:spacing w:line="580" w:lineRule="exact"/>
        <w:ind w:firstLine="640"/>
        <w:contextualSpacing/>
        <w:jc w:val="left"/>
        <w:rPr>
          <w:rFonts w:ascii="仿宋" w:eastAsia="仿宋" w:hAnsi="仿宋"/>
          <w:color w:val="000000"/>
          <w:kern w:val="0"/>
          <w:sz w:val="32"/>
          <w:szCs w:val="32"/>
          <w:shd w:val="clear" w:color="auto" w:fill="FFFFFF"/>
          <w:lang w:val="zh-CN"/>
        </w:rPr>
      </w:pPr>
      <w:r w:rsidRPr="0057081F">
        <w:rPr>
          <w:rFonts w:ascii="仿宋" w:eastAsia="仿宋" w:hAnsi="仿宋" w:hint="eastAsia"/>
          <w:sz w:val="32"/>
          <w:szCs w:val="32"/>
        </w:rPr>
        <w:t xml:space="preserve">   </w:t>
      </w:r>
    </w:p>
    <w:p w:rsidR="000E1A29" w:rsidRPr="00FD5AF8" w:rsidRDefault="000E1A29" w:rsidP="000E1A29">
      <w:pPr>
        <w:spacing w:line="580" w:lineRule="exact"/>
        <w:ind w:firstLine="640"/>
        <w:rPr>
          <w:rFonts w:eastAsia="仿宋_GB2312"/>
          <w:sz w:val="32"/>
          <w:szCs w:val="32"/>
        </w:rPr>
      </w:pPr>
    </w:p>
    <w:p w:rsidR="000E1A29" w:rsidRDefault="000E1A29" w:rsidP="00BB54C6">
      <w:pPr>
        <w:widowControl/>
        <w:ind w:firstLine="640"/>
        <w:jc w:val="left"/>
        <w:rPr>
          <w:rFonts w:eastAsia="仿宋_GB2312"/>
          <w:sz w:val="32"/>
          <w:szCs w:val="32"/>
        </w:rPr>
      </w:pPr>
      <w:r>
        <w:rPr>
          <w:rFonts w:eastAsia="仿宋_GB2312"/>
          <w:sz w:val="32"/>
          <w:szCs w:val="32"/>
        </w:rPr>
        <w:br w:type="page"/>
      </w:r>
    </w:p>
    <w:p w:rsidR="000E1A29" w:rsidRPr="00FD5AF8" w:rsidRDefault="000E1A29" w:rsidP="000A71D3">
      <w:pPr>
        <w:pStyle w:val="1"/>
        <w:ind w:firstLine="643"/>
        <w:rPr>
          <w:rFonts w:eastAsia="仿宋_GB2312"/>
          <w:sz w:val="32"/>
          <w:szCs w:val="32"/>
        </w:rPr>
      </w:pPr>
      <w:bookmarkStart w:id="99" w:name="_Toc51252594"/>
      <w:r w:rsidRPr="00A93BA1">
        <w:rPr>
          <w:rFonts w:eastAsia="黑体" w:hint="eastAsia"/>
          <w:sz w:val="32"/>
          <w:szCs w:val="32"/>
        </w:rPr>
        <w:lastRenderedPageBreak/>
        <w:t>附件</w:t>
      </w:r>
      <w:r w:rsidRPr="00A93BA1">
        <w:rPr>
          <w:rFonts w:eastAsia="黑体"/>
          <w:sz w:val="32"/>
          <w:szCs w:val="32"/>
        </w:rPr>
        <w:t>2</w:t>
      </w:r>
      <w:bookmarkEnd w:id="99"/>
    </w:p>
    <w:p w:rsidR="000E1A29" w:rsidRPr="00FD5AF8" w:rsidRDefault="000E1A29" w:rsidP="000E1A29">
      <w:pPr>
        <w:spacing w:line="580" w:lineRule="exact"/>
        <w:ind w:firstLine="640"/>
        <w:rPr>
          <w:rFonts w:eastAsia="仿宋_GB2312"/>
          <w:sz w:val="32"/>
          <w:szCs w:val="32"/>
        </w:rPr>
      </w:pPr>
    </w:p>
    <w:p w:rsidR="005B3AAE" w:rsidRDefault="005B3AAE" w:rsidP="00BB54C6">
      <w:pPr>
        <w:spacing w:line="600" w:lineRule="exact"/>
        <w:ind w:firstLine="880"/>
        <w:jc w:val="center"/>
        <w:rPr>
          <w:rFonts w:eastAsia="方正小标宋简体"/>
          <w:color w:val="000000"/>
          <w:kern w:val="0"/>
          <w:sz w:val="44"/>
          <w:szCs w:val="44"/>
        </w:rPr>
      </w:pPr>
      <w:r>
        <w:rPr>
          <w:rFonts w:eastAsia="方正小标宋简体" w:hint="eastAsia"/>
          <w:color w:val="000000"/>
          <w:kern w:val="0"/>
          <w:sz w:val="44"/>
          <w:szCs w:val="44"/>
        </w:rPr>
        <w:t>省级技术改造前期费</w:t>
      </w:r>
    </w:p>
    <w:p w:rsidR="000E1A29" w:rsidRPr="00FD5AF8" w:rsidRDefault="000E1A29" w:rsidP="00BB54C6">
      <w:pPr>
        <w:spacing w:line="600" w:lineRule="exact"/>
        <w:ind w:firstLine="880"/>
        <w:jc w:val="center"/>
        <w:rPr>
          <w:rFonts w:eastAsia="方正小标宋简体"/>
          <w:color w:val="000000"/>
          <w:kern w:val="0"/>
          <w:sz w:val="44"/>
          <w:szCs w:val="44"/>
          <w:lang w:val="zh-CN"/>
        </w:rPr>
      </w:pPr>
      <w:r w:rsidRPr="00A93BA1">
        <w:rPr>
          <w:rFonts w:eastAsia="方正小标宋简体" w:hint="eastAsia"/>
          <w:color w:val="000000"/>
          <w:kern w:val="0"/>
          <w:sz w:val="44"/>
          <w:szCs w:val="44"/>
          <w:lang w:val="zh-CN"/>
        </w:rPr>
        <w:t>项目</w:t>
      </w:r>
      <w:r w:rsidRPr="00A93BA1">
        <w:rPr>
          <w:rFonts w:eastAsia="方正小标宋简体"/>
          <w:color w:val="000000"/>
          <w:kern w:val="0"/>
          <w:sz w:val="44"/>
          <w:szCs w:val="44"/>
        </w:rPr>
        <w:t>2019</w:t>
      </w:r>
      <w:r w:rsidRPr="00A93BA1">
        <w:rPr>
          <w:rFonts w:eastAsia="方正小标宋简体" w:hint="eastAsia"/>
          <w:color w:val="000000"/>
          <w:kern w:val="0"/>
          <w:sz w:val="44"/>
          <w:szCs w:val="44"/>
        </w:rPr>
        <w:t>年</w:t>
      </w:r>
      <w:r w:rsidRPr="00A93BA1">
        <w:rPr>
          <w:rFonts w:eastAsia="方正小标宋简体" w:hint="eastAsia"/>
          <w:color w:val="000000"/>
          <w:kern w:val="0"/>
          <w:sz w:val="44"/>
          <w:szCs w:val="44"/>
          <w:lang w:val="zh-CN"/>
        </w:rPr>
        <w:t>绩效评价报告</w:t>
      </w:r>
    </w:p>
    <w:p w:rsidR="000E1A29" w:rsidRPr="00FD5AF8" w:rsidRDefault="000E1A29" w:rsidP="00BB54C6">
      <w:pPr>
        <w:spacing w:line="600" w:lineRule="exact"/>
        <w:ind w:firstLine="640"/>
        <w:rPr>
          <w:sz w:val="32"/>
          <w:szCs w:val="32"/>
          <w:lang w:val="zh-CN"/>
        </w:rPr>
      </w:pPr>
    </w:p>
    <w:p w:rsidR="000E1A29" w:rsidRPr="00FD5AF8" w:rsidRDefault="000E1A29" w:rsidP="00BB54C6">
      <w:pPr>
        <w:adjustRightInd w:val="0"/>
        <w:snapToGrid w:val="0"/>
        <w:spacing w:line="600" w:lineRule="exact"/>
        <w:ind w:firstLine="640"/>
        <w:rPr>
          <w:rFonts w:eastAsia="黑体"/>
          <w:sz w:val="32"/>
          <w:szCs w:val="32"/>
          <w:lang w:val="zh-CN"/>
        </w:rPr>
      </w:pPr>
      <w:r w:rsidRPr="00A93BA1">
        <w:rPr>
          <w:rFonts w:eastAsia="黑体" w:hint="eastAsia"/>
          <w:sz w:val="32"/>
          <w:szCs w:val="32"/>
        </w:rPr>
        <w:t>一、</w:t>
      </w:r>
      <w:r w:rsidRPr="00A93BA1">
        <w:rPr>
          <w:rFonts w:eastAsia="黑体" w:hint="eastAsia"/>
          <w:sz w:val="32"/>
          <w:szCs w:val="32"/>
          <w:lang w:val="zh-CN"/>
        </w:rPr>
        <w:t>项目概况</w:t>
      </w:r>
    </w:p>
    <w:p w:rsidR="000E1A29" w:rsidRPr="00FD5AF8" w:rsidRDefault="000E1A29" w:rsidP="008C4028">
      <w:pPr>
        <w:adjustRightInd w:val="0"/>
        <w:snapToGrid w:val="0"/>
        <w:spacing w:line="600" w:lineRule="exact"/>
        <w:ind w:firstLine="643"/>
        <w:rPr>
          <w:rFonts w:eastAsia="楷体_GB2312"/>
          <w:b/>
          <w:sz w:val="32"/>
          <w:szCs w:val="32"/>
          <w:lang w:val="zh-CN"/>
        </w:rPr>
      </w:pPr>
      <w:r w:rsidRPr="00A93BA1">
        <w:rPr>
          <w:rFonts w:eastAsia="楷体_GB2312" w:hint="eastAsia"/>
          <w:b/>
          <w:sz w:val="32"/>
          <w:szCs w:val="32"/>
          <w:lang w:val="zh-CN"/>
        </w:rPr>
        <w:t>（一）项目基本情况。</w:t>
      </w:r>
    </w:p>
    <w:p w:rsidR="000E1A29" w:rsidRDefault="000E1A29" w:rsidP="00BB54C6">
      <w:pPr>
        <w:adjustRightInd w:val="0"/>
        <w:snapToGrid w:val="0"/>
        <w:spacing w:line="600" w:lineRule="exact"/>
        <w:ind w:firstLine="640"/>
        <w:rPr>
          <w:rFonts w:eastAsia="仿宋_GB2312"/>
          <w:sz w:val="32"/>
          <w:szCs w:val="32"/>
          <w:lang w:val="zh-CN"/>
        </w:rPr>
      </w:pPr>
      <w:r w:rsidRPr="00A93BA1">
        <w:rPr>
          <w:rFonts w:eastAsia="仿宋_GB2312"/>
          <w:sz w:val="32"/>
          <w:szCs w:val="32"/>
          <w:lang w:val="zh-CN"/>
        </w:rPr>
        <w:t>1</w:t>
      </w:r>
      <w:r w:rsidRPr="00A93BA1">
        <w:rPr>
          <w:rFonts w:eastAsia="仿宋_GB2312" w:hint="eastAsia"/>
          <w:sz w:val="32"/>
          <w:szCs w:val="32"/>
          <w:lang w:val="zh-CN"/>
        </w:rPr>
        <w:t>．说明项目主管部门（单位）在该项目管理中的职能。</w:t>
      </w:r>
    </w:p>
    <w:p w:rsidR="00F02ED4" w:rsidRDefault="00F02ED4" w:rsidP="00BB54C6">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 xml:space="preserve">   </w:t>
      </w:r>
      <w:r>
        <w:rPr>
          <w:rFonts w:eastAsia="仿宋_GB2312" w:hint="eastAsia"/>
          <w:sz w:val="32"/>
          <w:szCs w:val="32"/>
          <w:lang w:val="zh-CN"/>
        </w:rPr>
        <w:t>加强我市工业项目储备、政策研究。</w:t>
      </w:r>
    </w:p>
    <w:p w:rsidR="00F27BA2" w:rsidRDefault="000E1A29" w:rsidP="00B83A51">
      <w:pPr>
        <w:adjustRightInd w:val="0"/>
        <w:snapToGrid w:val="0"/>
        <w:spacing w:line="600" w:lineRule="exact"/>
        <w:ind w:firstLineChars="210" w:firstLine="672"/>
        <w:rPr>
          <w:rFonts w:eastAsia="仿宋_GB2312"/>
          <w:sz w:val="32"/>
          <w:szCs w:val="32"/>
          <w:lang w:val="zh-CN"/>
        </w:rPr>
      </w:pPr>
      <w:r w:rsidRPr="00A93BA1">
        <w:rPr>
          <w:rFonts w:eastAsia="仿宋_GB2312"/>
          <w:sz w:val="32"/>
          <w:szCs w:val="32"/>
          <w:lang w:val="zh-CN"/>
        </w:rPr>
        <w:t>2</w:t>
      </w:r>
      <w:r w:rsidRPr="00A93BA1">
        <w:rPr>
          <w:rFonts w:eastAsia="仿宋_GB2312" w:hint="eastAsia"/>
          <w:sz w:val="32"/>
          <w:szCs w:val="32"/>
          <w:lang w:val="zh-CN"/>
        </w:rPr>
        <w:t>．项目立项、资金申报的依据。</w:t>
      </w:r>
    </w:p>
    <w:p w:rsidR="00825474" w:rsidRDefault="00F02ED4" w:rsidP="00B83A51">
      <w:pPr>
        <w:adjustRightInd w:val="0"/>
        <w:snapToGrid w:val="0"/>
        <w:spacing w:line="600" w:lineRule="exact"/>
        <w:ind w:firstLineChars="210" w:firstLine="672"/>
        <w:rPr>
          <w:rFonts w:eastAsia="仿宋_GB2312"/>
          <w:sz w:val="32"/>
          <w:szCs w:val="32"/>
          <w:lang w:val="zh-CN"/>
        </w:rPr>
      </w:pPr>
      <w:r>
        <w:rPr>
          <w:rFonts w:eastAsia="仿宋_GB2312" w:hint="eastAsia"/>
          <w:sz w:val="32"/>
          <w:szCs w:val="32"/>
          <w:lang w:val="zh-CN"/>
        </w:rPr>
        <w:t>立项依据：四川省财政厅、四川省经济和信息化委《关于下达</w:t>
      </w:r>
      <w:r>
        <w:rPr>
          <w:rFonts w:eastAsia="仿宋_GB2312" w:hint="eastAsia"/>
          <w:sz w:val="32"/>
          <w:szCs w:val="32"/>
          <w:lang w:val="zh-CN"/>
        </w:rPr>
        <w:t>2019</w:t>
      </w:r>
      <w:r>
        <w:rPr>
          <w:rFonts w:eastAsia="仿宋_GB2312" w:hint="eastAsia"/>
          <w:sz w:val="32"/>
          <w:szCs w:val="32"/>
          <w:lang w:val="zh-CN"/>
        </w:rPr>
        <w:t>年第一批工业发展资金的通知》（</w:t>
      </w:r>
      <w:proofErr w:type="gramStart"/>
      <w:r>
        <w:rPr>
          <w:rFonts w:eastAsia="仿宋_GB2312" w:hint="eastAsia"/>
          <w:sz w:val="32"/>
          <w:szCs w:val="32"/>
          <w:lang w:val="zh-CN"/>
        </w:rPr>
        <w:t>川财建</w:t>
      </w:r>
      <w:proofErr w:type="gramEnd"/>
      <w:r>
        <w:rPr>
          <w:rFonts w:eastAsia="仿宋_GB2312" w:hint="eastAsia"/>
          <w:sz w:val="32"/>
          <w:szCs w:val="32"/>
          <w:lang w:val="zh-CN"/>
        </w:rPr>
        <w:t>（</w:t>
      </w:r>
      <w:r>
        <w:rPr>
          <w:rFonts w:eastAsia="仿宋_GB2312" w:hint="eastAsia"/>
          <w:sz w:val="32"/>
          <w:szCs w:val="32"/>
          <w:lang w:val="zh-CN"/>
        </w:rPr>
        <w:t>2019</w:t>
      </w:r>
      <w:r>
        <w:rPr>
          <w:rFonts w:eastAsia="仿宋_GB2312" w:hint="eastAsia"/>
          <w:sz w:val="32"/>
          <w:szCs w:val="32"/>
          <w:lang w:val="zh-CN"/>
        </w:rPr>
        <w:t>）</w:t>
      </w:r>
      <w:r>
        <w:rPr>
          <w:rFonts w:eastAsia="仿宋_GB2312" w:hint="eastAsia"/>
          <w:sz w:val="32"/>
          <w:szCs w:val="32"/>
          <w:lang w:val="zh-CN"/>
        </w:rPr>
        <w:t>20</w:t>
      </w:r>
      <w:r>
        <w:rPr>
          <w:rFonts w:eastAsia="仿宋_GB2312" w:hint="eastAsia"/>
          <w:sz w:val="32"/>
          <w:szCs w:val="32"/>
          <w:lang w:val="zh-CN"/>
        </w:rPr>
        <w:t>号</w:t>
      </w:r>
    </w:p>
    <w:p w:rsidR="00F02ED4" w:rsidRPr="00FD5AF8" w:rsidRDefault="00A575C8" w:rsidP="00A575C8">
      <w:pPr>
        <w:adjustRightInd w:val="0"/>
        <w:snapToGrid w:val="0"/>
        <w:spacing w:line="600" w:lineRule="exact"/>
        <w:ind w:firstLineChars="0" w:firstLine="0"/>
        <w:rPr>
          <w:rFonts w:eastAsia="仿宋_GB2312"/>
          <w:sz w:val="32"/>
          <w:szCs w:val="32"/>
          <w:lang w:val="zh-CN"/>
        </w:rPr>
      </w:pPr>
      <w:r>
        <w:rPr>
          <w:rFonts w:eastAsia="仿宋_GB2312" w:hint="eastAsia"/>
          <w:sz w:val="32"/>
          <w:szCs w:val="32"/>
          <w:lang w:val="zh-CN"/>
        </w:rPr>
        <w:t xml:space="preserve">    </w:t>
      </w:r>
      <w:r w:rsidR="00825474">
        <w:rPr>
          <w:rFonts w:eastAsia="仿宋_GB2312" w:hint="eastAsia"/>
          <w:sz w:val="32"/>
          <w:szCs w:val="32"/>
          <w:lang w:val="zh-CN"/>
        </w:rPr>
        <w:t>资金申报依据：符合《工业发展资金管理办法》、《四川省企业技术改造专项资金管理办法》等文件规定。</w:t>
      </w:r>
    </w:p>
    <w:p w:rsidR="00F27BA2" w:rsidRDefault="000E1A29" w:rsidP="00B83A51">
      <w:pPr>
        <w:adjustRightInd w:val="0"/>
        <w:snapToGrid w:val="0"/>
        <w:spacing w:line="600" w:lineRule="exact"/>
        <w:ind w:firstLine="640"/>
        <w:rPr>
          <w:rFonts w:eastAsia="仿宋_GB2312"/>
          <w:sz w:val="32"/>
          <w:szCs w:val="32"/>
          <w:lang w:val="zh-CN"/>
        </w:rPr>
      </w:pPr>
      <w:r w:rsidRPr="00A93BA1">
        <w:rPr>
          <w:rFonts w:eastAsia="仿宋_GB2312"/>
          <w:sz w:val="32"/>
          <w:szCs w:val="32"/>
          <w:lang w:val="zh-CN"/>
        </w:rPr>
        <w:t>3</w:t>
      </w:r>
      <w:r w:rsidRPr="00A93BA1">
        <w:rPr>
          <w:rFonts w:eastAsia="仿宋_GB2312" w:hint="eastAsia"/>
          <w:sz w:val="32"/>
          <w:szCs w:val="32"/>
          <w:lang w:val="zh-CN"/>
        </w:rPr>
        <w:t>．资金管理办法制定情况，资金支持具体项目的条件、范围与支持方式概况。</w:t>
      </w:r>
    </w:p>
    <w:p w:rsidR="00C51706" w:rsidRPr="00FD5AF8" w:rsidRDefault="00C51706" w:rsidP="00B83A51">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资金用于攀枝花市工业和信息化项目调研、咨询、规划、组织、开工等工作。</w:t>
      </w:r>
    </w:p>
    <w:p w:rsidR="000E1A29" w:rsidRDefault="000E1A29" w:rsidP="00BB54C6">
      <w:pPr>
        <w:adjustRightInd w:val="0"/>
        <w:snapToGrid w:val="0"/>
        <w:spacing w:line="600" w:lineRule="exact"/>
        <w:ind w:firstLine="640"/>
        <w:rPr>
          <w:rFonts w:eastAsia="仿宋_GB2312"/>
          <w:sz w:val="32"/>
          <w:szCs w:val="32"/>
          <w:lang w:val="zh-CN"/>
        </w:rPr>
      </w:pPr>
      <w:r w:rsidRPr="00A93BA1">
        <w:rPr>
          <w:rFonts w:eastAsia="仿宋_GB2312"/>
          <w:sz w:val="32"/>
          <w:szCs w:val="32"/>
          <w:lang w:val="zh-CN"/>
        </w:rPr>
        <w:t>4</w:t>
      </w:r>
      <w:r w:rsidRPr="00A93BA1">
        <w:rPr>
          <w:rFonts w:eastAsia="仿宋_GB2312" w:hint="eastAsia"/>
          <w:sz w:val="32"/>
          <w:szCs w:val="32"/>
          <w:lang w:val="zh-CN"/>
        </w:rPr>
        <w:t>．资金分配的原则及考虑因素。</w:t>
      </w:r>
    </w:p>
    <w:p w:rsidR="00F27BA2" w:rsidRPr="00FD5AF8" w:rsidRDefault="00C51706" w:rsidP="00C51706">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专项用于</w:t>
      </w:r>
      <w:r>
        <w:rPr>
          <w:rFonts w:eastAsia="仿宋_GB2312" w:hint="eastAsia"/>
          <w:sz w:val="32"/>
          <w:szCs w:val="32"/>
          <w:lang w:val="zh-CN"/>
        </w:rPr>
        <w:t>2019-2020</w:t>
      </w:r>
      <w:r>
        <w:rPr>
          <w:rFonts w:eastAsia="仿宋_GB2312" w:hint="eastAsia"/>
          <w:sz w:val="32"/>
          <w:szCs w:val="32"/>
          <w:lang w:val="zh-CN"/>
        </w:rPr>
        <w:t>年度我市工业和信息化项目调研、咨询、规划、组织、开工等工作。</w:t>
      </w:r>
    </w:p>
    <w:p w:rsidR="000E1A29" w:rsidRPr="00FD5AF8" w:rsidRDefault="000E1A29" w:rsidP="008C4028">
      <w:pPr>
        <w:adjustRightInd w:val="0"/>
        <w:snapToGrid w:val="0"/>
        <w:spacing w:line="600" w:lineRule="exact"/>
        <w:ind w:firstLine="643"/>
        <w:rPr>
          <w:rFonts w:eastAsia="楷体_GB2312"/>
          <w:b/>
          <w:sz w:val="32"/>
          <w:szCs w:val="32"/>
          <w:lang w:val="zh-CN"/>
        </w:rPr>
      </w:pPr>
      <w:r w:rsidRPr="00A93BA1">
        <w:rPr>
          <w:rFonts w:eastAsia="楷体_GB2312" w:hint="eastAsia"/>
          <w:b/>
          <w:sz w:val="32"/>
          <w:szCs w:val="32"/>
          <w:lang w:val="zh-CN"/>
        </w:rPr>
        <w:lastRenderedPageBreak/>
        <w:t>（二）项目绩效目标。</w:t>
      </w:r>
    </w:p>
    <w:p w:rsidR="000E1A29" w:rsidRDefault="000E1A29" w:rsidP="00BB54C6">
      <w:pPr>
        <w:adjustRightInd w:val="0"/>
        <w:snapToGrid w:val="0"/>
        <w:spacing w:line="600" w:lineRule="exact"/>
        <w:ind w:firstLine="640"/>
        <w:rPr>
          <w:rFonts w:eastAsia="仿宋_GB2312"/>
          <w:sz w:val="32"/>
          <w:szCs w:val="32"/>
          <w:lang w:val="zh-CN"/>
        </w:rPr>
      </w:pPr>
      <w:r w:rsidRPr="00A93BA1">
        <w:rPr>
          <w:rFonts w:eastAsia="仿宋_GB2312"/>
          <w:sz w:val="32"/>
          <w:szCs w:val="32"/>
          <w:lang w:val="zh-CN"/>
        </w:rPr>
        <w:t>1</w:t>
      </w:r>
      <w:r w:rsidRPr="00A93BA1">
        <w:rPr>
          <w:rFonts w:eastAsia="仿宋_GB2312" w:hint="eastAsia"/>
          <w:sz w:val="32"/>
          <w:szCs w:val="32"/>
          <w:lang w:val="zh-CN"/>
        </w:rPr>
        <w:t>．项目主要内容。</w:t>
      </w:r>
    </w:p>
    <w:p w:rsidR="005247F3" w:rsidRPr="00FD5AF8" w:rsidRDefault="005247F3" w:rsidP="00BB54C6">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 xml:space="preserve"> </w:t>
      </w:r>
      <w:r>
        <w:rPr>
          <w:rFonts w:eastAsia="仿宋_GB2312" w:hint="eastAsia"/>
          <w:sz w:val="32"/>
          <w:szCs w:val="32"/>
          <w:lang w:val="zh-CN"/>
        </w:rPr>
        <w:t>项目用于</w:t>
      </w:r>
      <w:r>
        <w:rPr>
          <w:rFonts w:eastAsia="仿宋_GB2312" w:hint="eastAsia"/>
          <w:sz w:val="32"/>
          <w:szCs w:val="32"/>
          <w:lang w:val="zh-CN"/>
        </w:rPr>
        <w:t>2019-2020</w:t>
      </w:r>
      <w:r>
        <w:rPr>
          <w:rFonts w:eastAsia="仿宋_GB2312" w:hint="eastAsia"/>
          <w:sz w:val="32"/>
          <w:szCs w:val="32"/>
          <w:lang w:val="zh-CN"/>
        </w:rPr>
        <w:t>年工业技改相关支出。</w:t>
      </w:r>
    </w:p>
    <w:p w:rsidR="000E1A29" w:rsidRDefault="000E1A29" w:rsidP="00BB54C6">
      <w:pPr>
        <w:adjustRightInd w:val="0"/>
        <w:snapToGrid w:val="0"/>
        <w:spacing w:line="600" w:lineRule="exact"/>
        <w:ind w:firstLine="640"/>
        <w:rPr>
          <w:rFonts w:eastAsia="仿宋_GB2312"/>
          <w:sz w:val="32"/>
          <w:szCs w:val="32"/>
          <w:lang w:val="zh-CN"/>
        </w:rPr>
      </w:pPr>
      <w:r w:rsidRPr="00A93BA1">
        <w:rPr>
          <w:rFonts w:eastAsia="仿宋_GB2312"/>
          <w:sz w:val="32"/>
          <w:szCs w:val="32"/>
          <w:lang w:val="zh-CN"/>
        </w:rPr>
        <w:t>2</w:t>
      </w:r>
      <w:r w:rsidRPr="00A93BA1">
        <w:rPr>
          <w:rFonts w:eastAsia="仿宋_GB2312" w:hint="eastAsia"/>
          <w:sz w:val="32"/>
          <w:szCs w:val="32"/>
          <w:lang w:val="zh-CN"/>
        </w:rPr>
        <w:t>．项目应实现的具体绩效目标，包括目标的量化、细化情况以及项目实施进度计划等。</w:t>
      </w:r>
    </w:p>
    <w:p w:rsidR="005247F3" w:rsidRPr="00FD5AF8" w:rsidRDefault="005247F3" w:rsidP="00BB54C6">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项目的总体目标是</w:t>
      </w:r>
      <w:r w:rsidR="000A2B2E">
        <w:rPr>
          <w:rFonts w:eastAsia="仿宋_GB2312" w:hint="eastAsia"/>
          <w:sz w:val="32"/>
          <w:szCs w:val="32"/>
          <w:lang w:val="zh-CN"/>
        </w:rPr>
        <w:t>加强我市工业项目储备、政策研究，提升工业、技术改造管理水平，在</w:t>
      </w:r>
      <w:r w:rsidR="000A2B2E">
        <w:rPr>
          <w:rFonts w:eastAsia="仿宋_GB2312" w:hint="eastAsia"/>
          <w:sz w:val="32"/>
          <w:szCs w:val="32"/>
          <w:lang w:val="zh-CN"/>
        </w:rPr>
        <w:t>2019-2020</w:t>
      </w:r>
      <w:r w:rsidR="000A2B2E">
        <w:rPr>
          <w:rFonts w:eastAsia="仿宋_GB2312" w:hint="eastAsia"/>
          <w:sz w:val="32"/>
          <w:szCs w:val="32"/>
          <w:lang w:val="zh-CN"/>
        </w:rPr>
        <w:t>年完成。</w:t>
      </w:r>
    </w:p>
    <w:p w:rsidR="000E1A29" w:rsidRDefault="000E1A29" w:rsidP="00BB54C6">
      <w:pPr>
        <w:adjustRightInd w:val="0"/>
        <w:snapToGrid w:val="0"/>
        <w:spacing w:line="600" w:lineRule="exact"/>
        <w:ind w:firstLine="640"/>
        <w:rPr>
          <w:rFonts w:eastAsia="仿宋_GB2312"/>
          <w:sz w:val="32"/>
          <w:szCs w:val="32"/>
          <w:lang w:val="zh-CN"/>
        </w:rPr>
      </w:pPr>
      <w:r w:rsidRPr="00A93BA1">
        <w:rPr>
          <w:rFonts w:eastAsia="仿宋_GB2312"/>
          <w:sz w:val="32"/>
          <w:szCs w:val="32"/>
          <w:lang w:val="zh-CN"/>
        </w:rPr>
        <w:t>3</w:t>
      </w:r>
      <w:r w:rsidRPr="00A93BA1">
        <w:rPr>
          <w:rFonts w:eastAsia="仿宋_GB2312" w:hint="eastAsia"/>
          <w:sz w:val="32"/>
          <w:szCs w:val="32"/>
          <w:lang w:val="zh-CN"/>
        </w:rPr>
        <w:t>．分析评价申报内容是否与实际相符，申报目标是否合理可行。</w:t>
      </w:r>
    </w:p>
    <w:p w:rsidR="000A2B2E" w:rsidRPr="00FD5AF8" w:rsidRDefault="000A2B2E" w:rsidP="00BB54C6">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该项目申报内容与实际相符，申报目标合理可行。</w:t>
      </w:r>
    </w:p>
    <w:p w:rsidR="000E1A29" w:rsidRPr="00FD5AF8" w:rsidRDefault="000E1A29" w:rsidP="008C4028">
      <w:pPr>
        <w:adjustRightInd w:val="0"/>
        <w:snapToGrid w:val="0"/>
        <w:spacing w:line="600" w:lineRule="exact"/>
        <w:ind w:firstLine="643"/>
        <w:rPr>
          <w:rFonts w:eastAsia="楷体_GB2312"/>
          <w:b/>
          <w:sz w:val="32"/>
          <w:szCs w:val="32"/>
          <w:lang w:val="zh-CN"/>
        </w:rPr>
      </w:pPr>
      <w:r w:rsidRPr="00A93BA1">
        <w:rPr>
          <w:rFonts w:eastAsia="楷体_GB2312" w:hint="eastAsia"/>
          <w:b/>
          <w:sz w:val="32"/>
          <w:szCs w:val="32"/>
          <w:lang w:val="zh-CN"/>
        </w:rPr>
        <w:t>（三）项目自评步骤及方法。</w:t>
      </w:r>
    </w:p>
    <w:p w:rsidR="004C02B0" w:rsidRDefault="004C02B0" w:rsidP="004C02B0">
      <w:pPr>
        <w:adjustRightInd w:val="0"/>
        <w:snapToGrid w:val="0"/>
        <w:spacing w:line="600" w:lineRule="exact"/>
        <w:ind w:firstLineChars="250" w:firstLine="800"/>
        <w:rPr>
          <w:rFonts w:eastAsia="仿宋_GB2312"/>
          <w:sz w:val="32"/>
          <w:szCs w:val="32"/>
          <w:lang w:val="zh-CN"/>
        </w:rPr>
      </w:pPr>
      <w:r>
        <w:rPr>
          <w:rFonts w:eastAsia="仿宋_GB2312" w:hint="eastAsia"/>
          <w:sz w:val="32"/>
          <w:szCs w:val="32"/>
          <w:lang w:val="zh-CN"/>
        </w:rPr>
        <w:t>该项目通过对项目的调研、咨询、规划、组织、开工等相关工作以及对资金的使用情况开展自评。</w:t>
      </w:r>
    </w:p>
    <w:p w:rsidR="00736F40" w:rsidRPr="00FD5AF8" w:rsidRDefault="00736F40" w:rsidP="004C02B0">
      <w:pPr>
        <w:adjustRightInd w:val="0"/>
        <w:snapToGrid w:val="0"/>
        <w:spacing w:line="600" w:lineRule="exact"/>
        <w:ind w:firstLineChars="250" w:firstLine="800"/>
        <w:rPr>
          <w:rFonts w:eastAsia="仿宋_GB2312"/>
          <w:sz w:val="32"/>
          <w:szCs w:val="32"/>
          <w:lang w:val="zh-CN"/>
        </w:rPr>
      </w:pPr>
    </w:p>
    <w:p w:rsidR="000E1A29" w:rsidRPr="00FD5AF8" w:rsidRDefault="000E1A29" w:rsidP="00BB54C6">
      <w:pPr>
        <w:adjustRightInd w:val="0"/>
        <w:snapToGrid w:val="0"/>
        <w:spacing w:line="600" w:lineRule="exact"/>
        <w:ind w:firstLine="640"/>
        <w:rPr>
          <w:rFonts w:eastAsia="黑体"/>
          <w:sz w:val="32"/>
          <w:szCs w:val="32"/>
        </w:rPr>
      </w:pPr>
      <w:r w:rsidRPr="00A93BA1">
        <w:rPr>
          <w:rFonts w:eastAsia="黑体" w:hint="eastAsia"/>
          <w:sz w:val="32"/>
          <w:szCs w:val="32"/>
        </w:rPr>
        <w:t>二、项目资金申报及使用情况</w:t>
      </w:r>
    </w:p>
    <w:p w:rsidR="000E1A29" w:rsidRPr="00FD5AF8" w:rsidRDefault="000E1A29" w:rsidP="008C4028">
      <w:pPr>
        <w:adjustRightInd w:val="0"/>
        <w:snapToGrid w:val="0"/>
        <w:spacing w:line="600" w:lineRule="exact"/>
        <w:ind w:firstLine="643"/>
        <w:rPr>
          <w:rFonts w:eastAsia="楷体_GB2312"/>
          <w:b/>
          <w:sz w:val="32"/>
          <w:szCs w:val="32"/>
          <w:lang w:val="zh-CN"/>
        </w:rPr>
      </w:pPr>
      <w:r w:rsidRPr="00A93BA1">
        <w:rPr>
          <w:rFonts w:eastAsia="楷体_GB2312" w:hint="eastAsia"/>
          <w:b/>
          <w:sz w:val="32"/>
          <w:szCs w:val="32"/>
          <w:lang w:val="zh-CN"/>
        </w:rPr>
        <w:t>（一）项目资金申报及批复情况。</w:t>
      </w:r>
    </w:p>
    <w:p w:rsidR="00D41100" w:rsidRPr="00FD5AF8" w:rsidRDefault="00D41100" w:rsidP="00736F40">
      <w:pPr>
        <w:adjustRightInd w:val="0"/>
        <w:snapToGrid w:val="0"/>
        <w:spacing w:line="600" w:lineRule="exact"/>
        <w:ind w:firstLineChars="210" w:firstLine="672"/>
        <w:rPr>
          <w:rFonts w:eastAsia="仿宋_GB2312"/>
          <w:sz w:val="32"/>
          <w:szCs w:val="32"/>
          <w:lang w:val="zh-CN"/>
        </w:rPr>
      </w:pPr>
      <w:r>
        <w:rPr>
          <w:rFonts w:eastAsia="仿宋_GB2312" w:hint="eastAsia"/>
          <w:sz w:val="32"/>
          <w:szCs w:val="32"/>
          <w:lang w:val="zh-CN"/>
        </w:rPr>
        <w:t>市财政局根据《四川省财政厅、四川省经济和信息化厅关于下达</w:t>
      </w:r>
      <w:r>
        <w:rPr>
          <w:rFonts w:eastAsia="仿宋_GB2312" w:hint="eastAsia"/>
          <w:sz w:val="32"/>
          <w:szCs w:val="32"/>
          <w:lang w:val="zh-CN"/>
        </w:rPr>
        <w:t>2019</w:t>
      </w:r>
      <w:r>
        <w:rPr>
          <w:rFonts w:eastAsia="仿宋_GB2312" w:hint="eastAsia"/>
          <w:sz w:val="32"/>
          <w:szCs w:val="32"/>
          <w:lang w:val="zh-CN"/>
        </w:rPr>
        <w:t>年第一批工业发展资金的通知》（</w:t>
      </w:r>
      <w:proofErr w:type="gramStart"/>
      <w:r>
        <w:rPr>
          <w:rFonts w:eastAsia="仿宋_GB2312" w:hint="eastAsia"/>
          <w:sz w:val="32"/>
          <w:szCs w:val="32"/>
          <w:lang w:val="zh-CN"/>
        </w:rPr>
        <w:t>川财建</w:t>
      </w:r>
      <w:proofErr w:type="gramEnd"/>
      <w:r>
        <w:rPr>
          <w:rFonts w:eastAsia="仿宋_GB2312" w:hint="eastAsia"/>
          <w:sz w:val="32"/>
          <w:szCs w:val="32"/>
          <w:lang w:val="zh-CN"/>
        </w:rPr>
        <w:t>（</w:t>
      </w:r>
      <w:r>
        <w:rPr>
          <w:rFonts w:eastAsia="仿宋_GB2312" w:hint="eastAsia"/>
          <w:sz w:val="32"/>
          <w:szCs w:val="32"/>
          <w:lang w:val="zh-CN"/>
        </w:rPr>
        <w:t>2019</w:t>
      </w:r>
      <w:r>
        <w:rPr>
          <w:rFonts w:eastAsia="仿宋_GB2312" w:hint="eastAsia"/>
          <w:sz w:val="32"/>
          <w:szCs w:val="32"/>
          <w:lang w:val="zh-CN"/>
        </w:rPr>
        <w:t>）</w:t>
      </w:r>
      <w:r>
        <w:rPr>
          <w:rFonts w:eastAsia="仿宋_GB2312" w:hint="eastAsia"/>
          <w:sz w:val="32"/>
          <w:szCs w:val="32"/>
          <w:lang w:val="zh-CN"/>
        </w:rPr>
        <w:t>20</w:t>
      </w:r>
      <w:r>
        <w:rPr>
          <w:rFonts w:eastAsia="仿宋_GB2312" w:hint="eastAsia"/>
          <w:sz w:val="32"/>
          <w:szCs w:val="32"/>
          <w:lang w:val="zh-CN"/>
        </w:rPr>
        <w:t>号以及我局《关于申请划拨</w:t>
      </w:r>
      <w:r>
        <w:rPr>
          <w:rFonts w:eastAsia="仿宋_GB2312" w:hint="eastAsia"/>
          <w:sz w:val="32"/>
          <w:szCs w:val="32"/>
          <w:lang w:val="zh-CN"/>
        </w:rPr>
        <w:t>2019</w:t>
      </w:r>
      <w:r>
        <w:rPr>
          <w:rFonts w:eastAsia="仿宋_GB2312" w:hint="eastAsia"/>
          <w:sz w:val="32"/>
          <w:szCs w:val="32"/>
          <w:lang w:val="zh-CN"/>
        </w:rPr>
        <w:t>技改前期工作经费的函》</w:t>
      </w:r>
      <w:r w:rsidR="00736F40">
        <w:rPr>
          <w:rFonts w:eastAsia="仿宋_GB2312" w:hint="eastAsia"/>
          <w:sz w:val="32"/>
          <w:szCs w:val="32"/>
          <w:lang w:val="zh-CN"/>
        </w:rPr>
        <w:t>（</w:t>
      </w:r>
      <w:proofErr w:type="gramStart"/>
      <w:r w:rsidR="00736F40">
        <w:rPr>
          <w:rFonts w:eastAsia="仿宋_GB2312" w:hint="eastAsia"/>
          <w:sz w:val="32"/>
          <w:szCs w:val="32"/>
          <w:lang w:val="zh-CN"/>
        </w:rPr>
        <w:t>攀经信函</w:t>
      </w:r>
      <w:proofErr w:type="gramEnd"/>
      <w:r w:rsidR="00736F40">
        <w:rPr>
          <w:rFonts w:eastAsia="仿宋_GB2312" w:hint="eastAsia"/>
          <w:sz w:val="32"/>
          <w:szCs w:val="32"/>
          <w:lang w:val="zh-CN"/>
        </w:rPr>
        <w:t>【</w:t>
      </w:r>
      <w:r w:rsidR="00736F40">
        <w:rPr>
          <w:rFonts w:eastAsia="仿宋_GB2312" w:hint="eastAsia"/>
          <w:sz w:val="32"/>
          <w:szCs w:val="32"/>
          <w:lang w:val="zh-CN"/>
        </w:rPr>
        <w:t>2019</w:t>
      </w:r>
      <w:r w:rsidR="00736F40">
        <w:rPr>
          <w:rFonts w:eastAsia="仿宋_GB2312" w:hint="eastAsia"/>
          <w:sz w:val="32"/>
          <w:szCs w:val="32"/>
          <w:lang w:val="zh-CN"/>
        </w:rPr>
        <w:t>】</w:t>
      </w:r>
      <w:r w:rsidR="00736F40">
        <w:rPr>
          <w:rFonts w:eastAsia="仿宋_GB2312" w:hint="eastAsia"/>
          <w:sz w:val="32"/>
          <w:szCs w:val="32"/>
          <w:lang w:val="zh-CN"/>
        </w:rPr>
        <w:t>20</w:t>
      </w:r>
      <w:r w:rsidR="00736F40">
        <w:rPr>
          <w:rFonts w:eastAsia="仿宋_GB2312" w:hint="eastAsia"/>
          <w:sz w:val="32"/>
          <w:szCs w:val="32"/>
          <w:lang w:val="zh-CN"/>
        </w:rPr>
        <w:t>号）下达技改前期费</w:t>
      </w:r>
      <w:r w:rsidR="00736F40">
        <w:rPr>
          <w:rFonts w:eastAsia="仿宋_GB2312" w:hint="eastAsia"/>
          <w:sz w:val="32"/>
          <w:szCs w:val="32"/>
          <w:lang w:val="zh-CN"/>
        </w:rPr>
        <w:t>160</w:t>
      </w:r>
      <w:r w:rsidR="00736F40">
        <w:rPr>
          <w:rFonts w:eastAsia="仿宋_GB2312" w:hint="eastAsia"/>
          <w:sz w:val="32"/>
          <w:szCs w:val="32"/>
          <w:lang w:val="zh-CN"/>
        </w:rPr>
        <w:t>万元。</w:t>
      </w:r>
    </w:p>
    <w:p w:rsidR="000E1A29" w:rsidRPr="00FD5AF8" w:rsidRDefault="000E1A29" w:rsidP="008C4028">
      <w:pPr>
        <w:adjustRightInd w:val="0"/>
        <w:snapToGrid w:val="0"/>
        <w:spacing w:line="600" w:lineRule="exact"/>
        <w:ind w:firstLine="643"/>
        <w:rPr>
          <w:rFonts w:eastAsia="仿宋_GB2312"/>
          <w:sz w:val="32"/>
          <w:szCs w:val="32"/>
          <w:lang w:val="zh-CN"/>
        </w:rPr>
      </w:pPr>
      <w:r w:rsidRPr="00A93BA1">
        <w:rPr>
          <w:rFonts w:eastAsia="楷体_GB2312" w:hint="eastAsia"/>
          <w:b/>
          <w:sz w:val="32"/>
          <w:szCs w:val="32"/>
          <w:lang w:val="zh-CN"/>
        </w:rPr>
        <w:t>（二）资金计划、到位及使用情况（可用表格形式反映）。</w:t>
      </w:r>
    </w:p>
    <w:p w:rsidR="002627AE" w:rsidRDefault="000E1A29" w:rsidP="00637681">
      <w:pPr>
        <w:adjustRightInd w:val="0"/>
        <w:snapToGrid w:val="0"/>
        <w:spacing w:line="600" w:lineRule="exact"/>
        <w:ind w:firstLine="640"/>
        <w:rPr>
          <w:rFonts w:eastAsia="仿宋_GB2312"/>
          <w:sz w:val="32"/>
          <w:szCs w:val="32"/>
          <w:lang w:val="zh-CN"/>
        </w:rPr>
      </w:pPr>
      <w:r w:rsidRPr="00A93BA1">
        <w:rPr>
          <w:rFonts w:eastAsia="楷体_GB2312"/>
          <w:sz w:val="32"/>
          <w:szCs w:val="32"/>
          <w:lang w:val="zh-CN"/>
        </w:rPr>
        <w:t>1</w:t>
      </w:r>
      <w:r w:rsidRPr="00A93BA1">
        <w:rPr>
          <w:rFonts w:eastAsia="楷体_GB2312" w:hint="eastAsia"/>
          <w:sz w:val="32"/>
          <w:szCs w:val="32"/>
          <w:lang w:val="zh-CN"/>
        </w:rPr>
        <w:t>．资金计划。</w:t>
      </w:r>
      <w:r w:rsidRPr="00A93BA1">
        <w:rPr>
          <w:rFonts w:eastAsia="仿宋_GB2312" w:hint="eastAsia"/>
          <w:sz w:val="32"/>
          <w:szCs w:val="32"/>
          <w:lang w:val="zh-CN"/>
        </w:rPr>
        <w:t>在说明该项目全省资金计划的基础上，</w:t>
      </w:r>
      <w:r w:rsidRPr="00A93BA1">
        <w:rPr>
          <w:rFonts w:eastAsia="仿宋_GB2312" w:hint="eastAsia"/>
          <w:sz w:val="32"/>
          <w:szCs w:val="32"/>
          <w:lang w:val="zh-CN"/>
        </w:rPr>
        <w:lastRenderedPageBreak/>
        <w:t>分项目大类或市（州）分别说明各类资金计划情况，包括中央、省、市（州）、县（市、区）财政资金、项目单位自筹、其他渠道资金（包括银行贷款及其他资金等）。</w:t>
      </w:r>
    </w:p>
    <w:p w:rsidR="00637681" w:rsidRPr="00FD5AF8" w:rsidRDefault="00637681" w:rsidP="00637681">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该项目是省级财政资金。</w:t>
      </w:r>
    </w:p>
    <w:p w:rsidR="00637681" w:rsidRDefault="000E1A29" w:rsidP="00637681">
      <w:pPr>
        <w:adjustRightInd w:val="0"/>
        <w:snapToGrid w:val="0"/>
        <w:spacing w:line="600" w:lineRule="exact"/>
        <w:ind w:firstLine="640"/>
        <w:rPr>
          <w:rFonts w:eastAsia="仿宋_GB2312"/>
          <w:sz w:val="32"/>
          <w:szCs w:val="32"/>
          <w:lang w:val="zh-CN"/>
        </w:rPr>
      </w:pPr>
      <w:r w:rsidRPr="00A93BA1">
        <w:rPr>
          <w:rFonts w:eastAsia="楷体_GB2312"/>
          <w:sz w:val="32"/>
          <w:szCs w:val="32"/>
          <w:lang w:val="zh-CN"/>
        </w:rPr>
        <w:t>2</w:t>
      </w:r>
      <w:r w:rsidRPr="00A93BA1">
        <w:rPr>
          <w:rFonts w:eastAsia="楷体_GB2312" w:hint="eastAsia"/>
          <w:sz w:val="32"/>
          <w:szCs w:val="32"/>
          <w:lang w:val="zh-CN"/>
        </w:rPr>
        <w:t>．资金到位。</w:t>
      </w:r>
      <w:r w:rsidRPr="00A93BA1">
        <w:rPr>
          <w:rFonts w:eastAsia="仿宋_GB2312"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w:t>
      </w:r>
      <w:proofErr w:type="gramStart"/>
      <w:r w:rsidRPr="00A93BA1">
        <w:rPr>
          <w:rFonts w:eastAsia="仿宋_GB2312" w:hint="eastAsia"/>
          <w:sz w:val="32"/>
          <w:szCs w:val="32"/>
          <w:lang w:val="zh-CN"/>
        </w:rPr>
        <w:t>作出</w:t>
      </w:r>
      <w:proofErr w:type="gramEnd"/>
      <w:r w:rsidRPr="00A93BA1">
        <w:rPr>
          <w:rFonts w:eastAsia="仿宋_GB2312" w:hint="eastAsia"/>
          <w:sz w:val="32"/>
          <w:szCs w:val="32"/>
          <w:lang w:val="zh-CN"/>
        </w:rPr>
        <w:t>分析说明。</w:t>
      </w:r>
    </w:p>
    <w:p w:rsidR="00D21AB5" w:rsidRPr="00FD5AF8" w:rsidRDefault="00D21AB5" w:rsidP="00637681">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截止</w:t>
      </w:r>
      <w:proofErr w:type="gramStart"/>
      <w:r>
        <w:rPr>
          <w:rFonts w:eastAsia="仿宋_GB2312" w:hint="eastAsia"/>
          <w:sz w:val="32"/>
          <w:szCs w:val="32"/>
          <w:lang w:val="zh-CN"/>
        </w:rPr>
        <w:t>至评价</w:t>
      </w:r>
      <w:proofErr w:type="gramEnd"/>
      <w:r>
        <w:rPr>
          <w:rFonts w:eastAsia="仿宋_GB2312" w:hint="eastAsia"/>
          <w:sz w:val="32"/>
          <w:szCs w:val="32"/>
          <w:lang w:val="zh-CN"/>
        </w:rPr>
        <w:t>时点该项目资金已全部到位。</w:t>
      </w:r>
    </w:p>
    <w:p w:rsidR="000E1A29" w:rsidRDefault="000E1A29" w:rsidP="00BB54C6">
      <w:pPr>
        <w:adjustRightInd w:val="0"/>
        <w:snapToGrid w:val="0"/>
        <w:spacing w:line="600" w:lineRule="exact"/>
        <w:ind w:firstLine="640"/>
        <w:rPr>
          <w:rFonts w:eastAsia="仿宋_GB2312"/>
          <w:sz w:val="32"/>
          <w:szCs w:val="32"/>
          <w:lang w:val="zh-CN"/>
        </w:rPr>
      </w:pPr>
      <w:r w:rsidRPr="00A93BA1">
        <w:rPr>
          <w:rFonts w:eastAsia="楷体_GB2312"/>
          <w:sz w:val="32"/>
          <w:szCs w:val="32"/>
          <w:lang w:val="zh-CN"/>
        </w:rPr>
        <w:t>3</w:t>
      </w:r>
      <w:r w:rsidRPr="00A93BA1">
        <w:rPr>
          <w:rFonts w:eastAsia="楷体_GB2312" w:hint="eastAsia"/>
          <w:sz w:val="32"/>
          <w:szCs w:val="32"/>
          <w:lang w:val="zh-CN"/>
        </w:rPr>
        <w:t>．资金使用。</w:t>
      </w:r>
      <w:r w:rsidRPr="00A93BA1">
        <w:rPr>
          <w:rFonts w:eastAsia="仿宋_GB2312"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w:t>
      </w:r>
      <w:proofErr w:type="gramStart"/>
      <w:r w:rsidRPr="00A93BA1">
        <w:rPr>
          <w:rFonts w:eastAsia="仿宋_GB2312" w:hint="eastAsia"/>
          <w:sz w:val="32"/>
          <w:szCs w:val="32"/>
          <w:lang w:val="zh-CN"/>
        </w:rPr>
        <w:t>规</w:t>
      </w:r>
      <w:proofErr w:type="gramEnd"/>
      <w:r w:rsidRPr="00A93BA1">
        <w:rPr>
          <w:rFonts w:eastAsia="仿宋_GB2312" w:hint="eastAsia"/>
          <w:sz w:val="32"/>
          <w:szCs w:val="32"/>
          <w:lang w:val="zh-CN"/>
        </w:rPr>
        <w:t>合法、是否与预算相符，并对自评中发现的相关问题进行分析说明。</w:t>
      </w:r>
    </w:p>
    <w:p w:rsidR="005E0423" w:rsidRDefault="005E0423" w:rsidP="00BB54C6">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截止</w:t>
      </w:r>
      <w:proofErr w:type="gramStart"/>
      <w:r>
        <w:rPr>
          <w:rFonts w:eastAsia="仿宋_GB2312" w:hint="eastAsia"/>
          <w:sz w:val="32"/>
          <w:szCs w:val="32"/>
          <w:lang w:val="zh-CN"/>
        </w:rPr>
        <w:t>至评价</w:t>
      </w:r>
      <w:proofErr w:type="gramEnd"/>
      <w:r>
        <w:rPr>
          <w:rFonts w:eastAsia="仿宋_GB2312" w:hint="eastAsia"/>
          <w:sz w:val="32"/>
          <w:szCs w:val="32"/>
          <w:lang w:val="zh-CN"/>
        </w:rPr>
        <w:t>时点该项目资金支出</w:t>
      </w:r>
      <w:r>
        <w:rPr>
          <w:rFonts w:eastAsia="仿宋_GB2312" w:hint="eastAsia"/>
          <w:sz w:val="32"/>
          <w:szCs w:val="32"/>
          <w:lang w:val="zh-CN"/>
        </w:rPr>
        <w:t>73</w:t>
      </w:r>
      <w:r>
        <w:rPr>
          <w:rFonts w:eastAsia="仿宋_GB2312" w:hint="eastAsia"/>
          <w:sz w:val="32"/>
          <w:szCs w:val="32"/>
          <w:lang w:val="zh-CN"/>
        </w:rPr>
        <w:t>万元，资金支付范围、支付标准、支付进度、支付依据均合</w:t>
      </w:r>
      <w:proofErr w:type="gramStart"/>
      <w:r>
        <w:rPr>
          <w:rFonts w:eastAsia="仿宋_GB2312" w:hint="eastAsia"/>
          <w:sz w:val="32"/>
          <w:szCs w:val="32"/>
          <w:lang w:val="zh-CN"/>
        </w:rPr>
        <w:t>规</w:t>
      </w:r>
      <w:proofErr w:type="gramEnd"/>
      <w:r>
        <w:rPr>
          <w:rFonts w:eastAsia="仿宋_GB2312" w:hint="eastAsia"/>
          <w:sz w:val="32"/>
          <w:szCs w:val="32"/>
          <w:lang w:val="zh-CN"/>
        </w:rPr>
        <w:t>合法且与预算相符，在自评过程中未发现问题。</w:t>
      </w:r>
    </w:p>
    <w:p w:rsidR="00777ECE" w:rsidRPr="00FD5AF8" w:rsidRDefault="00777ECE" w:rsidP="00BB54C6">
      <w:pPr>
        <w:adjustRightInd w:val="0"/>
        <w:snapToGrid w:val="0"/>
        <w:spacing w:line="600" w:lineRule="exact"/>
        <w:ind w:firstLine="640"/>
        <w:rPr>
          <w:rFonts w:eastAsia="仿宋_GB2312"/>
          <w:sz w:val="32"/>
          <w:szCs w:val="32"/>
          <w:lang w:val="zh-CN"/>
        </w:rPr>
      </w:pPr>
    </w:p>
    <w:p w:rsidR="000E1A29" w:rsidRPr="00FD5AF8" w:rsidRDefault="000E1A29" w:rsidP="008C4028">
      <w:pPr>
        <w:adjustRightInd w:val="0"/>
        <w:snapToGrid w:val="0"/>
        <w:spacing w:line="600" w:lineRule="exact"/>
        <w:ind w:firstLine="643"/>
        <w:rPr>
          <w:rFonts w:eastAsia="楷体_GB2312"/>
          <w:b/>
          <w:sz w:val="32"/>
          <w:szCs w:val="32"/>
          <w:lang w:val="zh-CN"/>
        </w:rPr>
      </w:pPr>
      <w:r w:rsidRPr="00A93BA1">
        <w:rPr>
          <w:rFonts w:eastAsia="楷体_GB2312" w:hint="eastAsia"/>
          <w:b/>
          <w:sz w:val="32"/>
          <w:szCs w:val="32"/>
          <w:lang w:val="zh-CN"/>
        </w:rPr>
        <w:lastRenderedPageBreak/>
        <w:t>（三）项目财务管理情况。</w:t>
      </w:r>
    </w:p>
    <w:p w:rsidR="000E1A29" w:rsidRDefault="000E1A29" w:rsidP="00BB54C6">
      <w:pPr>
        <w:adjustRightInd w:val="0"/>
        <w:snapToGrid w:val="0"/>
        <w:spacing w:line="600" w:lineRule="exact"/>
        <w:ind w:firstLine="640"/>
        <w:rPr>
          <w:rFonts w:eastAsia="仿宋_GB2312"/>
          <w:sz w:val="32"/>
          <w:szCs w:val="32"/>
          <w:lang w:val="zh-CN"/>
        </w:rPr>
      </w:pPr>
      <w:r w:rsidRPr="00A93BA1">
        <w:rPr>
          <w:rFonts w:eastAsia="仿宋_GB2312" w:hint="eastAsia"/>
          <w:sz w:val="32"/>
          <w:szCs w:val="32"/>
          <w:lang w:val="zh-CN"/>
        </w:rPr>
        <w:t>总体评价各项</w:t>
      </w:r>
      <w:proofErr w:type="gramStart"/>
      <w:r w:rsidRPr="00A93BA1">
        <w:rPr>
          <w:rFonts w:eastAsia="仿宋_GB2312" w:hint="eastAsia"/>
          <w:sz w:val="32"/>
          <w:szCs w:val="32"/>
          <w:lang w:val="zh-CN"/>
        </w:rPr>
        <w:t>目实施</w:t>
      </w:r>
      <w:proofErr w:type="gramEnd"/>
      <w:r w:rsidRPr="00A93BA1">
        <w:rPr>
          <w:rFonts w:eastAsia="仿宋_GB2312" w:hint="eastAsia"/>
          <w:sz w:val="32"/>
          <w:szCs w:val="32"/>
          <w:lang w:val="zh-CN"/>
        </w:rPr>
        <w:t>单位财务管理制度是否健全，是否严格执行财务管理制度，账务处理是否及时，会计核算是否规范等。</w:t>
      </w:r>
    </w:p>
    <w:p w:rsidR="00777ECE" w:rsidRPr="00FD5AF8" w:rsidRDefault="00777ECE" w:rsidP="00BB54C6">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该项目严格执行财务管理制度，账务处理及时，会计核算规范。</w:t>
      </w:r>
    </w:p>
    <w:p w:rsidR="000E1A29" w:rsidRPr="00FD5AF8" w:rsidRDefault="000E1A29" w:rsidP="00BB54C6">
      <w:pPr>
        <w:adjustRightInd w:val="0"/>
        <w:snapToGrid w:val="0"/>
        <w:spacing w:line="600" w:lineRule="exact"/>
        <w:ind w:firstLine="640"/>
        <w:rPr>
          <w:rFonts w:eastAsia="黑体"/>
          <w:sz w:val="32"/>
          <w:szCs w:val="32"/>
        </w:rPr>
      </w:pPr>
      <w:r w:rsidRPr="00A93BA1">
        <w:rPr>
          <w:rFonts w:eastAsia="黑体" w:hint="eastAsia"/>
          <w:sz w:val="32"/>
          <w:szCs w:val="32"/>
        </w:rPr>
        <w:t>三、项目实施及管理情况</w:t>
      </w:r>
    </w:p>
    <w:p w:rsidR="000E1A29" w:rsidRPr="00FD5AF8" w:rsidRDefault="000E1A29" w:rsidP="00BB54C6">
      <w:pPr>
        <w:adjustRightInd w:val="0"/>
        <w:snapToGrid w:val="0"/>
        <w:spacing w:line="600" w:lineRule="exact"/>
        <w:ind w:firstLine="640"/>
        <w:rPr>
          <w:rFonts w:eastAsia="仿宋_GB2312"/>
          <w:sz w:val="32"/>
          <w:szCs w:val="32"/>
          <w:lang w:val="zh-CN"/>
        </w:rPr>
      </w:pPr>
      <w:r w:rsidRPr="00A93BA1">
        <w:rPr>
          <w:rFonts w:eastAsia="仿宋_GB2312" w:hint="eastAsia"/>
          <w:sz w:val="32"/>
          <w:szCs w:val="32"/>
          <w:lang w:val="zh-CN"/>
        </w:rPr>
        <w:t>结合项目组织实施管理办法，重点围绕以下内容进行分析评价，并对自评中发现的问题分析说明。</w:t>
      </w:r>
    </w:p>
    <w:p w:rsidR="000E1A29" w:rsidRPr="00777ECE" w:rsidRDefault="000E1A29" w:rsidP="00777ECE">
      <w:pPr>
        <w:pStyle w:val="a8"/>
        <w:numPr>
          <w:ilvl w:val="0"/>
          <w:numId w:val="6"/>
        </w:numPr>
        <w:adjustRightInd w:val="0"/>
        <w:snapToGrid w:val="0"/>
        <w:spacing w:line="600" w:lineRule="exact"/>
        <w:ind w:firstLineChars="0"/>
        <w:rPr>
          <w:rFonts w:eastAsia="楷体_GB2312"/>
          <w:b/>
          <w:sz w:val="32"/>
          <w:szCs w:val="32"/>
          <w:lang w:val="zh-CN"/>
        </w:rPr>
      </w:pPr>
      <w:r w:rsidRPr="00777ECE">
        <w:rPr>
          <w:rFonts w:eastAsia="楷体_GB2312" w:hint="eastAsia"/>
          <w:b/>
          <w:sz w:val="32"/>
          <w:szCs w:val="32"/>
          <w:lang w:val="zh-CN"/>
        </w:rPr>
        <w:t>项目组织架构及实施流程。</w:t>
      </w:r>
    </w:p>
    <w:p w:rsidR="00777ECE" w:rsidRPr="00862A92" w:rsidRDefault="00862A92" w:rsidP="00862A92">
      <w:pPr>
        <w:adjustRightInd w:val="0"/>
        <w:snapToGrid w:val="0"/>
        <w:spacing w:line="600" w:lineRule="exact"/>
        <w:ind w:leftChars="305" w:left="640" w:firstLine="640"/>
        <w:rPr>
          <w:rFonts w:eastAsia="楷体_GB2312"/>
          <w:sz w:val="32"/>
          <w:szCs w:val="32"/>
          <w:lang w:val="zh-CN"/>
        </w:rPr>
      </w:pPr>
      <w:r>
        <w:rPr>
          <w:rFonts w:eastAsia="楷体_GB2312" w:hint="eastAsia"/>
          <w:sz w:val="32"/>
          <w:szCs w:val="32"/>
          <w:lang w:val="zh-CN"/>
        </w:rPr>
        <w:t>该项资金在工业技改前期工作</w:t>
      </w:r>
      <w:proofErr w:type="gramStart"/>
      <w:r>
        <w:rPr>
          <w:rFonts w:eastAsia="楷体_GB2312" w:hint="eastAsia"/>
          <w:sz w:val="32"/>
          <w:szCs w:val="32"/>
          <w:lang w:val="zh-CN"/>
        </w:rPr>
        <w:t>中</w:t>
      </w:r>
      <w:r w:rsidRPr="00862A92">
        <w:rPr>
          <w:rFonts w:eastAsia="楷体_GB2312" w:hint="eastAsia"/>
          <w:sz w:val="32"/>
          <w:szCs w:val="32"/>
          <w:lang w:val="zh-CN"/>
        </w:rPr>
        <w:t>项目</w:t>
      </w:r>
      <w:proofErr w:type="gramEnd"/>
      <w:r w:rsidRPr="00862A92">
        <w:rPr>
          <w:rFonts w:eastAsia="楷体_GB2312" w:hint="eastAsia"/>
          <w:sz w:val="32"/>
          <w:szCs w:val="32"/>
          <w:lang w:val="zh-CN"/>
        </w:rPr>
        <w:t>储备、产业诊断、项目</w:t>
      </w:r>
      <w:r>
        <w:rPr>
          <w:rFonts w:eastAsia="楷体_GB2312" w:hint="eastAsia"/>
          <w:sz w:val="32"/>
          <w:szCs w:val="32"/>
          <w:lang w:val="zh-CN"/>
        </w:rPr>
        <w:t>生</w:t>
      </w:r>
      <w:r w:rsidRPr="00862A92">
        <w:rPr>
          <w:rFonts w:eastAsia="楷体_GB2312" w:hint="eastAsia"/>
          <w:sz w:val="32"/>
          <w:szCs w:val="32"/>
          <w:lang w:val="zh-CN"/>
        </w:rPr>
        <w:t>成等前期工作</w:t>
      </w:r>
      <w:r>
        <w:rPr>
          <w:rFonts w:eastAsia="楷体_GB2312" w:hint="eastAsia"/>
          <w:sz w:val="32"/>
          <w:szCs w:val="32"/>
          <w:lang w:val="zh-CN"/>
        </w:rPr>
        <w:t>中支付。</w:t>
      </w:r>
    </w:p>
    <w:p w:rsidR="001377A8" w:rsidRPr="001377A8" w:rsidRDefault="000E1A29" w:rsidP="001377A8">
      <w:pPr>
        <w:pStyle w:val="a8"/>
        <w:numPr>
          <w:ilvl w:val="0"/>
          <w:numId w:val="6"/>
        </w:numPr>
        <w:adjustRightInd w:val="0"/>
        <w:snapToGrid w:val="0"/>
        <w:spacing w:line="600" w:lineRule="exact"/>
        <w:ind w:firstLineChars="0"/>
        <w:rPr>
          <w:rFonts w:eastAsia="仿宋_GB2312"/>
          <w:sz w:val="32"/>
          <w:szCs w:val="32"/>
          <w:lang w:val="zh-CN"/>
        </w:rPr>
      </w:pPr>
      <w:r w:rsidRPr="001377A8">
        <w:rPr>
          <w:rFonts w:eastAsia="楷体_GB2312" w:hint="eastAsia"/>
          <w:b/>
          <w:sz w:val="32"/>
          <w:szCs w:val="32"/>
          <w:lang w:val="zh-CN"/>
        </w:rPr>
        <w:t>项目管理情况。</w:t>
      </w:r>
    </w:p>
    <w:p w:rsidR="000E1A29" w:rsidRDefault="000E1A29" w:rsidP="001377A8">
      <w:pPr>
        <w:adjustRightInd w:val="0"/>
        <w:snapToGrid w:val="0"/>
        <w:spacing w:line="600" w:lineRule="exact"/>
        <w:ind w:leftChars="305" w:left="640" w:firstLine="640"/>
        <w:rPr>
          <w:rFonts w:eastAsia="仿宋_GB2312"/>
          <w:sz w:val="32"/>
          <w:szCs w:val="32"/>
          <w:lang w:val="zh-CN"/>
        </w:rPr>
      </w:pPr>
      <w:r w:rsidRPr="001377A8">
        <w:rPr>
          <w:rFonts w:eastAsia="仿宋_GB2312" w:hint="eastAsia"/>
          <w:sz w:val="32"/>
          <w:szCs w:val="32"/>
          <w:lang w:val="zh-CN"/>
        </w:rPr>
        <w:t>结合项目特点，总体评价各项</w:t>
      </w:r>
      <w:proofErr w:type="gramStart"/>
      <w:r w:rsidRPr="001377A8">
        <w:rPr>
          <w:rFonts w:eastAsia="仿宋_GB2312" w:hint="eastAsia"/>
          <w:sz w:val="32"/>
          <w:szCs w:val="32"/>
          <w:lang w:val="zh-CN"/>
        </w:rPr>
        <w:t>目实施</w:t>
      </w:r>
      <w:proofErr w:type="gramEnd"/>
      <w:r w:rsidRPr="001377A8">
        <w:rPr>
          <w:rFonts w:eastAsia="仿宋_GB2312" w:hint="eastAsia"/>
          <w:sz w:val="32"/>
          <w:szCs w:val="32"/>
          <w:lang w:val="zh-CN"/>
        </w:rPr>
        <w:t>单位执行相关法律法规及项目管理制度等情况，如招投标、政府采购、项目公示制等相关规定。</w:t>
      </w:r>
    </w:p>
    <w:p w:rsidR="001377A8" w:rsidRPr="00467534" w:rsidRDefault="001377A8" w:rsidP="00467534">
      <w:pPr>
        <w:adjustRightInd w:val="0"/>
        <w:snapToGrid w:val="0"/>
        <w:spacing w:line="600" w:lineRule="exact"/>
        <w:ind w:leftChars="305" w:left="640" w:firstLine="640"/>
        <w:rPr>
          <w:rFonts w:eastAsia="仿宋_GB2312"/>
          <w:sz w:val="32"/>
          <w:szCs w:val="32"/>
          <w:lang w:val="zh-CN"/>
        </w:rPr>
      </w:pPr>
      <w:r>
        <w:rPr>
          <w:rFonts w:eastAsia="仿宋_GB2312" w:hint="eastAsia"/>
          <w:sz w:val="32"/>
          <w:szCs w:val="32"/>
          <w:lang w:val="zh-CN"/>
        </w:rPr>
        <w:t>该项目管理</w:t>
      </w:r>
      <w:r w:rsidR="00467534">
        <w:rPr>
          <w:rFonts w:eastAsia="仿宋_GB2312" w:hint="eastAsia"/>
          <w:sz w:val="32"/>
          <w:szCs w:val="32"/>
          <w:lang w:val="zh-CN"/>
        </w:rPr>
        <w:t>执行过程符合法律法规及相关管理制度。</w:t>
      </w:r>
    </w:p>
    <w:p w:rsidR="009B58E8" w:rsidRPr="009B58E8" w:rsidRDefault="000E1A29" w:rsidP="009B58E8">
      <w:pPr>
        <w:pStyle w:val="a8"/>
        <w:numPr>
          <w:ilvl w:val="0"/>
          <w:numId w:val="6"/>
        </w:numPr>
        <w:adjustRightInd w:val="0"/>
        <w:snapToGrid w:val="0"/>
        <w:spacing w:line="600" w:lineRule="exact"/>
        <w:ind w:firstLineChars="0"/>
        <w:rPr>
          <w:rFonts w:eastAsia="仿宋_GB2312"/>
          <w:sz w:val="32"/>
          <w:szCs w:val="32"/>
          <w:lang w:val="zh-CN"/>
        </w:rPr>
      </w:pPr>
      <w:r w:rsidRPr="00467534">
        <w:rPr>
          <w:rFonts w:eastAsia="楷体_GB2312" w:hint="eastAsia"/>
          <w:b/>
          <w:sz w:val="32"/>
          <w:szCs w:val="32"/>
          <w:lang w:val="zh-CN"/>
        </w:rPr>
        <w:t>项目监管情况。</w:t>
      </w:r>
    </w:p>
    <w:p w:rsidR="000E1A29" w:rsidRDefault="000E1A29" w:rsidP="00467534">
      <w:pPr>
        <w:adjustRightInd w:val="0"/>
        <w:snapToGrid w:val="0"/>
        <w:spacing w:line="600" w:lineRule="exact"/>
        <w:ind w:leftChars="305" w:left="640" w:firstLine="640"/>
        <w:rPr>
          <w:rFonts w:eastAsia="仿宋_GB2312"/>
          <w:sz w:val="32"/>
          <w:szCs w:val="32"/>
          <w:lang w:val="zh-CN"/>
        </w:rPr>
      </w:pPr>
      <w:r w:rsidRPr="00467534">
        <w:rPr>
          <w:rFonts w:eastAsia="仿宋_GB2312" w:hint="eastAsia"/>
          <w:sz w:val="32"/>
          <w:szCs w:val="32"/>
          <w:lang w:val="zh-CN"/>
        </w:rPr>
        <w:t>说明项目主管部门为加强项目管理所采取的监管手段、监管程序、监管工作开展情况及实现的效果等。</w:t>
      </w:r>
    </w:p>
    <w:p w:rsidR="00467534" w:rsidRDefault="009B58E8" w:rsidP="005F06D1">
      <w:pPr>
        <w:adjustRightInd w:val="0"/>
        <w:snapToGrid w:val="0"/>
        <w:spacing w:line="600" w:lineRule="exact"/>
        <w:ind w:leftChars="305" w:left="640" w:firstLine="640"/>
        <w:rPr>
          <w:rFonts w:eastAsia="仿宋_GB2312"/>
          <w:sz w:val="32"/>
          <w:szCs w:val="32"/>
          <w:lang w:val="zh-CN"/>
        </w:rPr>
      </w:pPr>
      <w:r>
        <w:rPr>
          <w:rFonts w:eastAsia="仿宋_GB2312" w:hint="eastAsia"/>
          <w:sz w:val="32"/>
          <w:szCs w:val="32"/>
          <w:lang w:val="zh-CN"/>
        </w:rPr>
        <w:t>市经信局严格遵守中央八项规定</w:t>
      </w:r>
      <w:r w:rsidR="00F34822">
        <w:rPr>
          <w:rFonts w:eastAsia="仿宋_GB2312" w:hint="eastAsia"/>
          <w:sz w:val="32"/>
          <w:szCs w:val="32"/>
          <w:lang w:val="zh-CN"/>
        </w:rPr>
        <w:t>和省委十项规定，</w:t>
      </w:r>
      <w:r w:rsidR="00F34822">
        <w:rPr>
          <w:rFonts w:eastAsia="仿宋_GB2312" w:hint="eastAsia"/>
          <w:sz w:val="32"/>
          <w:szCs w:val="32"/>
          <w:lang w:val="zh-CN"/>
        </w:rPr>
        <w:lastRenderedPageBreak/>
        <w:t>严格监管项目执行过程，</w:t>
      </w:r>
      <w:r w:rsidR="001219A9">
        <w:rPr>
          <w:rFonts w:eastAsia="仿宋_GB2312" w:hint="eastAsia"/>
          <w:sz w:val="32"/>
          <w:szCs w:val="32"/>
          <w:lang w:val="zh-CN"/>
        </w:rPr>
        <w:t>项目资金分配科学合理，使用规范。</w:t>
      </w:r>
    </w:p>
    <w:p w:rsidR="00036903" w:rsidRPr="005F06D1" w:rsidRDefault="00036903" w:rsidP="005F06D1">
      <w:pPr>
        <w:adjustRightInd w:val="0"/>
        <w:snapToGrid w:val="0"/>
        <w:spacing w:line="600" w:lineRule="exact"/>
        <w:ind w:leftChars="305" w:left="640" w:firstLine="640"/>
        <w:rPr>
          <w:rFonts w:eastAsia="仿宋_GB2312"/>
          <w:sz w:val="32"/>
          <w:szCs w:val="32"/>
          <w:lang w:val="zh-CN"/>
        </w:rPr>
      </w:pPr>
    </w:p>
    <w:p w:rsidR="000E1A29" w:rsidRPr="00FD5AF8" w:rsidRDefault="000E1A29" w:rsidP="00BB54C6">
      <w:pPr>
        <w:adjustRightInd w:val="0"/>
        <w:snapToGrid w:val="0"/>
        <w:spacing w:line="600" w:lineRule="exact"/>
        <w:ind w:firstLine="640"/>
        <w:rPr>
          <w:rFonts w:eastAsia="仿宋_GB2312"/>
          <w:sz w:val="32"/>
          <w:szCs w:val="32"/>
          <w:lang w:val="zh-CN"/>
        </w:rPr>
      </w:pPr>
      <w:r w:rsidRPr="00A93BA1">
        <w:rPr>
          <w:rFonts w:eastAsia="黑体" w:hint="eastAsia"/>
          <w:sz w:val="32"/>
          <w:szCs w:val="32"/>
        </w:rPr>
        <w:t>四、项目绩效情况</w:t>
      </w:r>
      <w:r w:rsidRPr="00A93BA1">
        <w:rPr>
          <w:rFonts w:eastAsia="仿宋_GB2312"/>
          <w:sz w:val="32"/>
          <w:szCs w:val="32"/>
          <w:lang w:val="zh-CN"/>
        </w:rPr>
        <w:tab/>
      </w:r>
    </w:p>
    <w:p w:rsidR="000E1A29" w:rsidRPr="00FD5AF8" w:rsidRDefault="000E1A29" w:rsidP="008C4028">
      <w:pPr>
        <w:adjustRightInd w:val="0"/>
        <w:snapToGrid w:val="0"/>
        <w:spacing w:line="600" w:lineRule="exact"/>
        <w:ind w:firstLine="643"/>
        <w:rPr>
          <w:rFonts w:eastAsia="楷体_GB2312"/>
          <w:b/>
          <w:sz w:val="32"/>
          <w:szCs w:val="32"/>
          <w:lang w:val="zh-CN"/>
        </w:rPr>
      </w:pPr>
      <w:r w:rsidRPr="00A93BA1">
        <w:rPr>
          <w:rFonts w:eastAsia="楷体_GB2312" w:hint="eastAsia"/>
          <w:b/>
          <w:sz w:val="32"/>
          <w:szCs w:val="32"/>
          <w:lang w:val="zh-CN"/>
        </w:rPr>
        <w:t>（一）项目完成情况。</w:t>
      </w:r>
    </w:p>
    <w:p w:rsidR="000E1A29" w:rsidRDefault="000E1A29" w:rsidP="00BB54C6">
      <w:pPr>
        <w:adjustRightInd w:val="0"/>
        <w:snapToGrid w:val="0"/>
        <w:spacing w:line="600" w:lineRule="exact"/>
        <w:ind w:firstLine="640"/>
        <w:rPr>
          <w:rFonts w:eastAsia="仿宋_GB2312"/>
          <w:sz w:val="32"/>
          <w:szCs w:val="32"/>
          <w:lang w:val="zh-CN"/>
        </w:rPr>
      </w:pPr>
      <w:r w:rsidRPr="00A93BA1">
        <w:rPr>
          <w:rFonts w:eastAsia="仿宋_GB2312"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5F06D1" w:rsidRDefault="005F06D1" w:rsidP="00BB54C6">
      <w:pPr>
        <w:adjustRightInd w:val="0"/>
        <w:snapToGrid w:val="0"/>
        <w:spacing w:line="600" w:lineRule="exact"/>
        <w:ind w:firstLine="640"/>
        <w:rPr>
          <w:rFonts w:eastAsia="仿宋_GB2312"/>
          <w:sz w:val="32"/>
          <w:szCs w:val="32"/>
          <w:lang w:val="zh-CN"/>
        </w:rPr>
      </w:pPr>
      <w:r>
        <w:rPr>
          <w:rFonts w:eastAsia="仿宋_GB2312" w:hint="eastAsia"/>
          <w:sz w:val="32"/>
          <w:szCs w:val="32"/>
          <w:lang w:val="zh-CN"/>
        </w:rPr>
        <w:t>该项目目标为</w:t>
      </w:r>
      <w:r w:rsidRPr="005F06D1">
        <w:rPr>
          <w:rFonts w:eastAsia="仿宋_GB2312" w:hint="eastAsia"/>
          <w:sz w:val="32"/>
          <w:szCs w:val="32"/>
          <w:lang w:val="zh-CN"/>
        </w:rPr>
        <w:t>提升我市工业、技术改造管理水平</w:t>
      </w:r>
      <w:r>
        <w:rPr>
          <w:rFonts w:eastAsia="仿宋_GB2312" w:hint="eastAsia"/>
          <w:sz w:val="32"/>
          <w:szCs w:val="32"/>
          <w:lang w:val="zh-CN"/>
        </w:rPr>
        <w:t>，所用资金均完成目标，时效为两年，已过去一年，资金使用</w:t>
      </w:r>
      <w:r>
        <w:rPr>
          <w:rFonts w:eastAsia="仿宋_GB2312" w:hint="eastAsia"/>
          <w:sz w:val="32"/>
          <w:szCs w:val="32"/>
          <w:lang w:val="zh-CN"/>
        </w:rPr>
        <w:t>73</w:t>
      </w:r>
      <w:r>
        <w:rPr>
          <w:rFonts w:eastAsia="仿宋_GB2312" w:hint="eastAsia"/>
          <w:sz w:val="32"/>
          <w:szCs w:val="32"/>
          <w:lang w:val="zh-CN"/>
        </w:rPr>
        <w:t>万元，剩余资金将用于</w:t>
      </w:r>
      <w:r>
        <w:rPr>
          <w:rFonts w:eastAsia="仿宋_GB2312" w:hint="eastAsia"/>
          <w:sz w:val="32"/>
          <w:szCs w:val="32"/>
          <w:lang w:val="zh-CN"/>
        </w:rPr>
        <w:t>2020</w:t>
      </w:r>
      <w:r>
        <w:rPr>
          <w:rFonts w:eastAsia="仿宋_GB2312" w:hint="eastAsia"/>
          <w:sz w:val="32"/>
          <w:szCs w:val="32"/>
          <w:lang w:val="zh-CN"/>
        </w:rPr>
        <w:t>年技改前期工作。</w:t>
      </w:r>
      <w:r w:rsidR="00036903">
        <w:rPr>
          <w:rFonts w:eastAsia="仿宋_GB2312" w:hint="eastAsia"/>
          <w:sz w:val="32"/>
          <w:szCs w:val="32"/>
          <w:lang w:val="zh-CN"/>
        </w:rPr>
        <w:t xml:space="preserve"> </w:t>
      </w:r>
    </w:p>
    <w:p w:rsidR="00036903" w:rsidRPr="00FD5AF8" w:rsidRDefault="00036903" w:rsidP="008C4028">
      <w:pPr>
        <w:adjustRightInd w:val="0"/>
        <w:snapToGrid w:val="0"/>
        <w:spacing w:line="600" w:lineRule="exact"/>
        <w:ind w:firstLine="643"/>
        <w:rPr>
          <w:rFonts w:eastAsia="楷体_GB2312"/>
          <w:b/>
          <w:sz w:val="32"/>
          <w:szCs w:val="32"/>
          <w:lang w:val="zh-CN"/>
        </w:rPr>
      </w:pPr>
    </w:p>
    <w:p w:rsidR="000E1A29" w:rsidRPr="00FD5AF8" w:rsidRDefault="000E1A29" w:rsidP="008C4028">
      <w:pPr>
        <w:adjustRightInd w:val="0"/>
        <w:snapToGrid w:val="0"/>
        <w:spacing w:line="600" w:lineRule="exact"/>
        <w:ind w:firstLine="643"/>
        <w:rPr>
          <w:rFonts w:eastAsia="楷体_GB2312"/>
          <w:b/>
          <w:sz w:val="32"/>
          <w:szCs w:val="32"/>
          <w:lang w:val="zh-CN"/>
        </w:rPr>
      </w:pPr>
      <w:r w:rsidRPr="00A93BA1">
        <w:rPr>
          <w:rFonts w:eastAsia="楷体_GB2312" w:hint="eastAsia"/>
          <w:b/>
          <w:sz w:val="32"/>
          <w:szCs w:val="32"/>
          <w:lang w:val="zh-CN"/>
        </w:rPr>
        <w:t>（二）项目效益情况。</w:t>
      </w:r>
    </w:p>
    <w:p w:rsidR="000E1A29" w:rsidRDefault="000E1A29" w:rsidP="00BB54C6">
      <w:pPr>
        <w:adjustRightInd w:val="0"/>
        <w:snapToGrid w:val="0"/>
        <w:spacing w:line="600" w:lineRule="exact"/>
        <w:ind w:firstLine="640"/>
        <w:rPr>
          <w:rFonts w:eastAsia="仿宋_GB2312"/>
          <w:sz w:val="32"/>
          <w:szCs w:val="32"/>
          <w:lang w:val="zh-CN"/>
        </w:rPr>
      </w:pPr>
      <w:r w:rsidRPr="00A93BA1">
        <w:rPr>
          <w:rFonts w:eastAsia="仿宋_GB2312" w:hint="eastAsia"/>
          <w:sz w:val="32"/>
          <w:szCs w:val="32"/>
          <w:lang w:val="zh-CN"/>
        </w:rPr>
        <w:t>从项目经济效益、社会效益、生态效益、可持续效益以及服务对象满意度等方面对项目效益进行全面分析评价。</w:t>
      </w:r>
    </w:p>
    <w:p w:rsidR="00D965AD" w:rsidRPr="00FD5AF8" w:rsidRDefault="00A575C8" w:rsidP="00A575C8">
      <w:pPr>
        <w:adjustRightInd w:val="0"/>
        <w:snapToGrid w:val="0"/>
        <w:spacing w:line="600" w:lineRule="exact"/>
        <w:ind w:firstLineChars="0" w:firstLine="0"/>
        <w:rPr>
          <w:rFonts w:eastAsia="仿宋_GB2312"/>
          <w:sz w:val="32"/>
          <w:szCs w:val="32"/>
          <w:lang w:val="zh-CN"/>
        </w:rPr>
      </w:pPr>
      <w:r>
        <w:rPr>
          <w:rFonts w:eastAsia="仿宋_GB2312" w:hint="eastAsia"/>
          <w:sz w:val="32"/>
          <w:szCs w:val="32"/>
          <w:lang w:val="zh-CN"/>
        </w:rPr>
        <w:t xml:space="preserve">   </w:t>
      </w:r>
      <w:r w:rsidR="00D965AD">
        <w:rPr>
          <w:rFonts w:eastAsia="仿宋_GB2312" w:hint="eastAsia"/>
          <w:sz w:val="32"/>
          <w:szCs w:val="32"/>
          <w:lang w:val="zh-CN"/>
        </w:rPr>
        <w:t xml:space="preserve"> </w:t>
      </w:r>
      <w:r w:rsidR="00D965AD">
        <w:rPr>
          <w:rFonts w:eastAsia="仿宋_GB2312" w:hint="eastAsia"/>
          <w:sz w:val="32"/>
          <w:szCs w:val="32"/>
          <w:lang w:val="zh-CN"/>
        </w:rPr>
        <w:t>该项目社会效益显著，</w:t>
      </w:r>
      <w:r w:rsidR="00D965AD" w:rsidRPr="00D965AD">
        <w:rPr>
          <w:rFonts w:eastAsia="仿宋_GB2312" w:hint="eastAsia"/>
          <w:sz w:val="32"/>
          <w:szCs w:val="32"/>
          <w:lang w:val="zh-CN"/>
        </w:rPr>
        <w:t>提高</w:t>
      </w:r>
      <w:r w:rsidR="00C675F6">
        <w:rPr>
          <w:rFonts w:eastAsia="仿宋_GB2312" w:hint="eastAsia"/>
          <w:sz w:val="32"/>
          <w:szCs w:val="32"/>
          <w:lang w:val="zh-CN"/>
        </w:rPr>
        <w:t>了</w:t>
      </w:r>
      <w:r w:rsidR="00D965AD" w:rsidRPr="00D965AD">
        <w:rPr>
          <w:rFonts w:eastAsia="仿宋_GB2312" w:hint="eastAsia"/>
          <w:sz w:val="32"/>
          <w:szCs w:val="32"/>
          <w:lang w:val="zh-CN"/>
        </w:rPr>
        <w:t>工业项目管理水平、促进工业招商、项目落地，更扎实推进项目工作</w:t>
      </w:r>
      <w:r w:rsidR="00C675F6">
        <w:rPr>
          <w:rFonts w:eastAsia="仿宋_GB2312" w:hint="eastAsia"/>
          <w:sz w:val="32"/>
          <w:szCs w:val="32"/>
          <w:lang w:val="zh-CN"/>
        </w:rPr>
        <w:t>；</w:t>
      </w:r>
      <w:r w:rsidR="00C675F6" w:rsidRPr="00C675F6">
        <w:rPr>
          <w:rFonts w:eastAsia="仿宋_GB2312" w:hint="eastAsia"/>
          <w:sz w:val="32"/>
          <w:szCs w:val="32"/>
          <w:lang w:val="zh-CN"/>
        </w:rPr>
        <w:t>生态效益明显提升</w:t>
      </w:r>
      <w:r w:rsidR="00C675F6">
        <w:rPr>
          <w:rFonts w:eastAsia="仿宋_GB2312" w:hint="eastAsia"/>
          <w:sz w:val="32"/>
          <w:szCs w:val="32"/>
          <w:lang w:val="zh-CN"/>
        </w:rPr>
        <w:t>，</w:t>
      </w:r>
      <w:r w:rsidR="00C675F6" w:rsidRPr="00C675F6">
        <w:rPr>
          <w:rFonts w:eastAsia="仿宋_GB2312" w:hint="eastAsia"/>
          <w:sz w:val="32"/>
          <w:szCs w:val="32"/>
          <w:lang w:val="zh-CN"/>
        </w:rPr>
        <w:t>对我市提高资源利用水平、提升环境质量、安全生产等方面均有积极促进作用</w:t>
      </w:r>
      <w:r w:rsidR="00C675F6">
        <w:rPr>
          <w:rFonts w:eastAsia="仿宋_GB2312" w:hint="eastAsia"/>
          <w:sz w:val="32"/>
          <w:szCs w:val="32"/>
          <w:lang w:val="zh-CN"/>
        </w:rPr>
        <w:t>；实现了长期性的可持续性影响，充分发挥省级财政资金引导作用，促进我市经济发展；服务对象均满意。</w:t>
      </w:r>
    </w:p>
    <w:p w:rsidR="000E1A29" w:rsidRPr="00FD5AF8" w:rsidRDefault="000E1A29" w:rsidP="00BB54C6">
      <w:pPr>
        <w:adjustRightInd w:val="0"/>
        <w:snapToGrid w:val="0"/>
        <w:spacing w:line="600" w:lineRule="exact"/>
        <w:ind w:firstLine="640"/>
        <w:rPr>
          <w:rFonts w:eastAsia="黑体"/>
          <w:sz w:val="32"/>
          <w:szCs w:val="32"/>
        </w:rPr>
      </w:pPr>
      <w:r w:rsidRPr="00A93BA1">
        <w:rPr>
          <w:rFonts w:eastAsia="黑体" w:hint="eastAsia"/>
          <w:sz w:val="32"/>
          <w:szCs w:val="32"/>
        </w:rPr>
        <w:lastRenderedPageBreak/>
        <w:t>五、评价结论及建议</w:t>
      </w:r>
    </w:p>
    <w:p w:rsidR="000E1A29" w:rsidRPr="00FD5AF8" w:rsidRDefault="000E1A29" w:rsidP="008C4028">
      <w:pPr>
        <w:adjustRightInd w:val="0"/>
        <w:snapToGrid w:val="0"/>
        <w:spacing w:line="600" w:lineRule="exact"/>
        <w:ind w:firstLine="643"/>
        <w:rPr>
          <w:rFonts w:eastAsia="楷体_GB2312"/>
          <w:b/>
          <w:sz w:val="32"/>
          <w:szCs w:val="32"/>
          <w:lang w:val="zh-CN"/>
        </w:rPr>
      </w:pPr>
      <w:r w:rsidRPr="00A93BA1">
        <w:rPr>
          <w:rFonts w:eastAsia="楷体_GB2312" w:hint="eastAsia"/>
          <w:b/>
          <w:sz w:val="32"/>
          <w:szCs w:val="32"/>
          <w:lang w:val="zh-CN"/>
        </w:rPr>
        <w:t>（一）评价结论。</w:t>
      </w:r>
    </w:p>
    <w:p w:rsidR="000E1A29" w:rsidRDefault="000E1A29" w:rsidP="000E1A29">
      <w:pPr>
        <w:adjustRightInd w:val="0"/>
        <w:snapToGrid w:val="0"/>
        <w:spacing w:line="600" w:lineRule="exact"/>
        <w:ind w:firstLine="640"/>
        <w:rPr>
          <w:rFonts w:eastAsia="仿宋_GB2312"/>
          <w:sz w:val="32"/>
          <w:szCs w:val="32"/>
          <w:lang w:val="zh-CN"/>
        </w:rPr>
      </w:pPr>
      <w:r w:rsidRPr="00A93BA1">
        <w:rPr>
          <w:rFonts w:eastAsia="仿宋_GB2312" w:hint="eastAsia"/>
          <w:sz w:val="32"/>
          <w:szCs w:val="32"/>
          <w:lang w:val="zh-CN"/>
        </w:rPr>
        <w:t>结合项目自身特点、评价重点及管理办法等要求，围绕专项项目支出绩效评价指标体系对项目进行总体评价。</w:t>
      </w:r>
    </w:p>
    <w:p w:rsidR="00267551" w:rsidRPr="00A13CC1" w:rsidRDefault="00267551" w:rsidP="00267551">
      <w:pPr>
        <w:ind w:firstLine="640"/>
        <w:jc w:val="center"/>
        <w:rPr>
          <w:rFonts w:ascii="黑体" w:eastAsia="黑体" w:hAnsi="黑体"/>
          <w:color w:val="000000"/>
          <w:sz w:val="32"/>
          <w:szCs w:val="32"/>
        </w:rPr>
      </w:pPr>
      <w:r>
        <w:rPr>
          <w:rFonts w:ascii="黑体" w:eastAsia="黑体" w:hAnsi="黑体" w:hint="eastAsia"/>
          <w:color w:val="000000"/>
          <w:sz w:val="32"/>
          <w:szCs w:val="32"/>
        </w:rPr>
        <w:t>2018</w:t>
      </w:r>
      <w:r w:rsidRPr="00A13CC1">
        <w:rPr>
          <w:rFonts w:ascii="黑体" w:eastAsia="黑体" w:hAnsi="黑体" w:hint="eastAsia"/>
          <w:color w:val="000000"/>
          <w:sz w:val="32"/>
          <w:szCs w:val="32"/>
        </w:rPr>
        <w:t>年项目支出绩效评价得分表</w:t>
      </w:r>
    </w:p>
    <w:tbl>
      <w:tblPr>
        <w:tblW w:w="8773" w:type="dxa"/>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658"/>
        <w:gridCol w:w="3535"/>
        <w:gridCol w:w="1311"/>
        <w:gridCol w:w="938"/>
        <w:gridCol w:w="34"/>
      </w:tblGrid>
      <w:tr w:rsidR="00267551" w:rsidRPr="00A13CC1" w:rsidTr="00267551">
        <w:trPr>
          <w:trHeight w:val="639"/>
          <w:jc w:val="center"/>
        </w:trPr>
        <w:tc>
          <w:tcPr>
            <w:tcW w:w="1297" w:type="dxa"/>
            <w:shd w:val="clear" w:color="auto" w:fill="auto"/>
            <w:vAlign w:val="center"/>
          </w:tcPr>
          <w:p w:rsidR="00267551" w:rsidRPr="00A13CC1" w:rsidRDefault="00267551" w:rsidP="00267551">
            <w:pPr>
              <w:widowControl/>
              <w:spacing w:line="260" w:lineRule="exact"/>
              <w:ind w:firstLine="402"/>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单位名称/</w:t>
            </w:r>
          </w:p>
          <w:p w:rsidR="00267551" w:rsidRPr="00A13CC1" w:rsidRDefault="00267551" w:rsidP="00267551">
            <w:pPr>
              <w:widowControl/>
              <w:spacing w:line="260" w:lineRule="exact"/>
              <w:ind w:firstLine="402"/>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项目名称</w:t>
            </w:r>
          </w:p>
        </w:tc>
        <w:tc>
          <w:tcPr>
            <w:tcW w:w="7476" w:type="dxa"/>
            <w:gridSpan w:val="5"/>
            <w:shd w:val="clear" w:color="auto" w:fill="auto"/>
            <w:vAlign w:val="center"/>
          </w:tcPr>
          <w:p w:rsidR="00267551" w:rsidRPr="00ED4541" w:rsidRDefault="00267551" w:rsidP="00267551">
            <w:pPr>
              <w:widowControl/>
              <w:spacing w:line="260" w:lineRule="exact"/>
              <w:ind w:firstLine="480"/>
              <w:jc w:val="center"/>
              <w:rPr>
                <w:rFonts w:ascii="宋体" w:hAnsi="宋体" w:cs="宋体"/>
                <w:bCs/>
                <w:color w:val="000000"/>
                <w:kern w:val="0"/>
                <w:sz w:val="24"/>
              </w:rPr>
            </w:pPr>
            <w:r>
              <w:rPr>
                <w:rFonts w:ascii="宋体" w:hAnsi="宋体" w:cs="宋体" w:hint="eastAsia"/>
                <w:bCs/>
                <w:color w:val="000000"/>
                <w:kern w:val="0"/>
                <w:sz w:val="24"/>
              </w:rPr>
              <w:t>攀枝花市经信局省级技术改造前期</w:t>
            </w:r>
            <w:r w:rsidRPr="00ED4541">
              <w:rPr>
                <w:rFonts w:ascii="仿宋" w:eastAsia="仿宋" w:hAnsi="仿宋" w:cs="仿宋" w:hint="eastAsia"/>
                <w:sz w:val="24"/>
              </w:rPr>
              <w:t>费</w:t>
            </w:r>
          </w:p>
        </w:tc>
      </w:tr>
      <w:tr w:rsidR="00267551" w:rsidRPr="00A13CC1" w:rsidTr="00267551">
        <w:trPr>
          <w:gridAfter w:val="1"/>
          <w:wAfter w:w="34" w:type="dxa"/>
          <w:trHeight w:val="742"/>
          <w:jc w:val="center"/>
        </w:trPr>
        <w:tc>
          <w:tcPr>
            <w:tcW w:w="1297" w:type="dxa"/>
            <w:shd w:val="clear" w:color="auto" w:fill="auto"/>
            <w:vAlign w:val="center"/>
          </w:tcPr>
          <w:p w:rsidR="00267551" w:rsidRPr="00A13CC1" w:rsidRDefault="00267551" w:rsidP="00267551">
            <w:pPr>
              <w:widowControl/>
              <w:spacing w:line="260" w:lineRule="exact"/>
              <w:ind w:firstLine="402"/>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一级</w:t>
            </w:r>
          </w:p>
          <w:p w:rsidR="00267551" w:rsidRPr="00A13CC1" w:rsidRDefault="00267551" w:rsidP="00267551">
            <w:pPr>
              <w:widowControl/>
              <w:spacing w:line="260" w:lineRule="exact"/>
              <w:ind w:firstLine="402"/>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1658" w:type="dxa"/>
            <w:shd w:val="clear" w:color="auto" w:fill="auto"/>
            <w:vAlign w:val="center"/>
          </w:tcPr>
          <w:p w:rsidR="00267551" w:rsidRPr="00A13CC1" w:rsidRDefault="00267551" w:rsidP="00267551">
            <w:pPr>
              <w:widowControl/>
              <w:spacing w:line="260" w:lineRule="exact"/>
              <w:ind w:firstLine="402"/>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二级</w:t>
            </w:r>
          </w:p>
          <w:p w:rsidR="00267551" w:rsidRPr="00A13CC1" w:rsidRDefault="00267551" w:rsidP="00267551">
            <w:pPr>
              <w:widowControl/>
              <w:spacing w:line="260" w:lineRule="exact"/>
              <w:ind w:firstLine="402"/>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3535" w:type="dxa"/>
            <w:shd w:val="clear" w:color="auto" w:fill="auto"/>
            <w:vAlign w:val="center"/>
          </w:tcPr>
          <w:p w:rsidR="00267551" w:rsidRPr="00A13CC1" w:rsidRDefault="00267551" w:rsidP="00267551">
            <w:pPr>
              <w:widowControl/>
              <w:spacing w:line="260" w:lineRule="exact"/>
              <w:ind w:firstLine="402"/>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1311" w:type="dxa"/>
            <w:shd w:val="clear" w:color="auto" w:fill="auto"/>
            <w:vAlign w:val="center"/>
          </w:tcPr>
          <w:p w:rsidR="00267551" w:rsidRPr="00A13CC1" w:rsidRDefault="00267551" w:rsidP="00267551">
            <w:pPr>
              <w:widowControl/>
              <w:spacing w:line="260" w:lineRule="exact"/>
              <w:ind w:firstLine="402"/>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分值</w:t>
            </w:r>
          </w:p>
        </w:tc>
        <w:tc>
          <w:tcPr>
            <w:tcW w:w="938" w:type="dxa"/>
            <w:vAlign w:val="center"/>
          </w:tcPr>
          <w:p w:rsidR="00267551" w:rsidRPr="00ED4541" w:rsidRDefault="00267551" w:rsidP="00267551">
            <w:pPr>
              <w:widowControl/>
              <w:spacing w:line="260" w:lineRule="exact"/>
              <w:ind w:firstLine="482"/>
              <w:jc w:val="center"/>
              <w:rPr>
                <w:rFonts w:ascii="宋体" w:hAnsi="宋体" w:cs="宋体"/>
                <w:b/>
                <w:bCs/>
                <w:color w:val="000000"/>
                <w:kern w:val="0"/>
                <w:sz w:val="24"/>
              </w:rPr>
            </w:pPr>
            <w:r w:rsidRPr="00ED4541">
              <w:rPr>
                <w:rFonts w:ascii="宋体" w:hAnsi="宋体" w:cs="宋体" w:hint="eastAsia"/>
                <w:b/>
                <w:bCs/>
                <w:color w:val="000000"/>
                <w:kern w:val="0"/>
                <w:sz w:val="24"/>
              </w:rPr>
              <w:t>得分</w:t>
            </w:r>
          </w:p>
        </w:tc>
      </w:tr>
      <w:tr w:rsidR="00267551" w:rsidRPr="00A13CC1" w:rsidTr="00267551">
        <w:trPr>
          <w:gridAfter w:val="1"/>
          <w:wAfter w:w="34" w:type="dxa"/>
          <w:trHeight w:val="20"/>
          <w:jc w:val="center"/>
        </w:trPr>
        <w:tc>
          <w:tcPr>
            <w:tcW w:w="1297" w:type="dxa"/>
            <w:vMerge w:val="restart"/>
            <w:shd w:val="clear" w:color="auto" w:fill="auto"/>
            <w:textDirection w:val="tbRlV"/>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（20分）</w:t>
            </w:r>
            <w:r w:rsidRPr="00A13CC1">
              <w:rPr>
                <w:rFonts w:ascii="宋体" w:hAnsi="宋体" w:cs="宋体" w:hint="eastAsia"/>
                <w:color w:val="000000"/>
                <w:kern w:val="0"/>
                <w:sz w:val="20"/>
                <w:szCs w:val="20"/>
              </w:rPr>
              <w:br/>
              <w:t>项目决策</w:t>
            </w:r>
          </w:p>
        </w:tc>
        <w:tc>
          <w:tcPr>
            <w:tcW w:w="1658" w:type="dxa"/>
            <w:vMerge w:val="restart"/>
            <w:shd w:val="clear" w:color="auto" w:fill="auto"/>
            <w:textDirection w:val="tbRlV"/>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科学决策</w:t>
            </w: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必要性</w:t>
            </w:r>
            <w:r w:rsidRPr="00A13CC1">
              <w:rPr>
                <w:rFonts w:ascii="宋体" w:hAnsi="宋体" w:cs="宋体" w:hint="eastAsia"/>
                <w:color w:val="000000"/>
                <w:kern w:val="0"/>
                <w:sz w:val="20"/>
                <w:szCs w:val="20"/>
              </w:rPr>
              <w:br/>
              <w:t>（政策依据)</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938" w:type="dxa"/>
          </w:tcPr>
          <w:p w:rsidR="00267551" w:rsidRPr="00ED4541" w:rsidRDefault="00267551" w:rsidP="00267551">
            <w:pPr>
              <w:widowControl/>
              <w:spacing w:line="260" w:lineRule="exact"/>
              <w:ind w:firstLine="420"/>
              <w:jc w:val="center"/>
              <w:rPr>
                <w:rFonts w:ascii="宋体" w:hAnsi="宋体" w:cs="宋体"/>
                <w:color w:val="000000"/>
                <w:kern w:val="0"/>
              </w:rPr>
            </w:pPr>
            <w:r w:rsidRPr="00ED4541">
              <w:rPr>
                <w:rFonts w:ascii="宋体" w:hAnsi="宋体" w:cs="宋体" w:hint="eastAsia"/>
                <w:color w:val="000000"/>
                <w:kern w:val="0"/>
              </w:rPr>
              <w:t>5</w:t>
            </w:r>
          </w:p>
        </w:tc>
      </w:tr>
      <w:tr w:rsidR="00267551" w:rsidRPr="00A13CC1" w:rsidTr="00267551">
        <w:trPr>
          <w:gridAfter w:val="1"/>
          <w:wAfter w:w="34" w:type="dxa"/>
          <w:trHeight w:val="20"/>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可行性</w:t>
            </w:r>
            <w:r w:rsidRPr="00A13CC1">
              <w:rPr>
                <w:rFonts w:ascii="宋体" w:hAnsi="宋体" w:cs="宋体" w:hint="eastAsia"/>
                <w:color w:val="000000"/>
                <w:kern w:val="0"/>
                <w:sz w:val="20"/>
                <w:szCs w:val="20"/>
              </w:rPr>
              <w:br/>
              <w:t>（政策完善）</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938" w:type="dxa"/>
          </w:tcPr>
          <w:p w:rsidR="00267551" w:rsidRPr="00ED4541" w:rsidRDefault="00267551" w:rsidP="00267551">
            <w:pPr>
              <w:widowControl/>
              <w:spacing w:line="260" w:lineRule="exact"/>
              <w:ind w:firstLine="420"/>
              <w:jc w:val="center"/>
              <w:rPr>
                <w:rFonts w:ascii="宋体" w:hAnsi="宋体" w:cs="宋体"/>
                <w:color w:val="000000"/>
                <w:kern w:val="0"/>
              </w:rPr>
            </w:pPr>
            <w:r w:rsidRPr="00ED4541">
              <w:rPr>
                <w:rFonts w:ascii="宋体" w:hAnsi="宋体" w:cs="宋体" w:hint="eastAsia"/>
                <w:color w:val="000000"/>
                <w:kern w:val="0"/>
              </w:rPr>
              <w:t>5</w:t>
            </w:r>
          </w:p>
        </w:tc>
      </w:tr>
      <w:tr w:rsidR="00267551" w:rsidRPr="00A13CC1" w:rsidTr="00267551">
        <w:trPr>
          <w:gridAfter w:val="1"/>
          <w:wAfter w:w="34" w:type="dxa"/>
          <w:trHeight w:val="481"/>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val="restart"/>
            <w:shd w:val="clear" w:color="auto" w:fill="auto"/>
            <w:textDirection w:val="tbRlV"/>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r w:rsidRPr="00A13CC1">
              <w:rPr>
                <w:rFonts w:ascii="宋体" w:hAnsi="宋体" w:cs="宋体" w:hint="eastAsia"/>
                <w:color w:val="000000"/>
                <w:kern w:val="0"/>
                <w:sz w:val="20"/>
                <w:szCs w:val="20"/>
              </w:rPr>
              <w:br/>
              <w:t xml:space="preserve">绩效目标    </w:t>
            </w: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明确性</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938" w:type="dxa"/>
          </w:tcPr>
          <w:p w:rsidR="00267551" w:rsidRPr="00ED4541" w:rsidRDefault="00267551" w:rsidP="00267551">
            <w:pPr>
              <w:widowControl/>
              <w:spacing w:line="260" w:lineRule="exact"/>
              <w:ind w:firstLine="420"/>
              <w:jc w:val="center"/>
              <w:rPr>
                <w:rFonts w:ascii="宋体" w:hAnsi="宋体" w:cs="宋体"/>
                <w:color w:val="000000"/>
                <w:kern w:val="0"/>
              </w:rPr>
            </w:pPr>
            <w:r w:rsidRPr="00ED4541">
              <w:rPr>
                <w:rFonts w:ascii="宋体" w:hAnsi="宋体" w:cs="宋体" w:hint="eastAsia"/>
                <w:color w:val="000000"/>
                <w:kern w:val="0"/>
              </w:rPr>
              <w:t>5</w:t>
            </w:r>
          </w:p>
        </w:tc>
      </w:tr>
      <w:tr w:rsidR="00267551" w:rsidRPr="00A13CC1" w:rsidTr="00267551">
        <w:trPr>
          <w:gridAfter w:val="1"/>
          <w:wAfter w:w="34" w:type="dxa"/>
          <w:trHeight w:val="375"/>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合理性</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938" w:type="dxa"/>
          </w:tcPr>
          <w:p w:rsidR="00267551" w:rsidRPr="00ED4541" w:rsidRDefault="00267551" w:rsidP="00267551">
            <w:pPr>
              <w:widowControl/>
              <w:spacing w:line="260" w:lineRule="exact"/>
              <w:ind w:firstLine="420"/>
              <w:jc w:val="center"/>
              <w:rPr>
                <w:rFonts w:ascii="宋体" w:hAnsi="宋体" w:cs="宋体"/>
                <w:color w:val="000000"/>
                <w:kern w:val="0"/>
              </w:rPr>
            </w:pPr>
            <w:r w:rsidRPr="00ED4541">
              <w:rPr>
                <w:rFonts w:ascii="宋体" w:hAnsi="宋体" w:cs="宋体" w:hint="eastAsia"/>
                <w:color w:val="000000"/>
                <w:kern w:val="0"/>
              </w:rPr>
              <w:t>5</w:t>
            </w:r>
          </w:p>
        </w:tc>
      </w:tr>
      <w:tr w:rsidR="00267551" w:rsidRPr="00A13CC1" w:rsidTr="00267551">
        <w:trPr>
          <w:gridAfter w:val="1"/>
          <w:wAfter w:w="34" w:type="dxa"/>
          <w:trHeight w:val="550"/>
          <w:jc w:val="center"/>
        </w:trPr>
        <w:tc>
          <w:tcPr>
            <w:tcW w:w="1297" w:type="dxa"/>
            <w:vMerge w:val="restart"/>
            <w:shd w:val="clear" w:color="auto" w:fill="auto"/>
            <w:textDirection w:val="tbRlV"/>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项目管理</w:t>
            </w:r>
          </w:p>
        </w:tc>
        <w:tc>
          <w:tcPr>
            <w:tcW w:w="1658" w:type="dxa"/>
            <w:vMerge w:val="restart"/>
            <w:shd w:val="clear" w:color="auto" w:fill="auto"/>
            <w:textDirection w:val="tbRlV"/>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（7分）</w:t>
            </w:r>
            <w:r w:rsidRPr="00A13CC1">
              <w:rPr>
                <w:rFonts w:ascii="宋体" w:hAnsi="宋体" w:cs="宋体" w:hint="eastAsia"/>
                <w:color w:val="000000"/>
                <w:kern w:val="0"/>
                <w:sz w:val="20"/>
                <w:szCs w:val="20"/>
              </w:rPr>
              <w:br/>
              <w:t>资金管理</w:t>
            </w: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资金分配</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938" w:type="dxa"/>
          </w:tcPr>
          <w:p w:rsidR="00267551" w:rsidRPr="00ED4541" w:rsidRDefault="00267551" w:rsidP="00267551">
            <w:pPr>
              <w:widowControl/>
              <w:spacing w:line="260" w:lineRule="exact"/>
              <w:ind w:firstLine="420"/>
              <w:jc w:val="center"/>
              <w:rPr>
                <w:rFonts w:ascii="宋体" w:hAnsi="宋体" w:cs="宋体"/>
                <w:color w:val="000000"/>
                <w:kern w:val="0"/>
              </w:rPr>
            </w:pPr>
            <w:r w:rsidRPr="00ED4541">
              <w:rPr>
                <w:rFonts w:ascii="宋体" w:hAnsi="宋体" w:cs="宋体" w:hint="eastAsia"/>
                <w:color w:val="000000"/>
                <w:kern w:val="0"/>
              </w:rPr>
              <w:t>3</w:t>
            </w:r>
          </w:p>
        </w:tc>
      </w:tr>
      <w:tr w:rsidR="00267551" w:rsidRPr="00A13CC1" w:rsidTr="00267551">
        <w:trPr>
          <w:gridAfter w:val="1"/>
          <w:wAfter w:w="34" w:type="dxa"/>
          <w:trHeight w:val="450"/>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textDirection w:val="tbRlV"/>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资金使用</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4</w:t>
            </w:r>
          </w:p>
        </w:tc>
        <w:tc>
          <w:tcPr>
            <w:tcW w:w="938" w:type="dxa"/>
            <w:vAlign w:val="center"/>
          </w:tcPr>
          <w:p w:rsidR="00267551" w:rsidRPr="00ED4541" w:rsidRDefault="00267551" w:rsidP="00267551">
            <w:pPr>
              <w:widowControl/>
              <w:spacing w:line="260" w:lineRule="exact"/>
              <w:ind w:firstLine="560"/>
              <w:jc w:val="center"/>
              <w:rPr>
                <w:rFonts w:ascii="宋体" w:hAnsi="宋体" w:cs="宋体"/>
                <w:color w:val="000000"/>
                <w:kern w:val="0"/>
                <w:sz w:val="28"/>
                <w:szCs w:val="28"/>
              </w:rPr>
            </w:pPr>
            <w:r w:rsidRPr="00ED4541">
              <w:rPr>
                <w:rFonts w:ascii="宋体" w:hAnsi="宋体" w:cs="宋体" w:hint="eastAsia"/>
                <w:color w:val="000000"/>
                <w:kern w:val="0"/>
                <w:sz w:val="28"/>
                <w:szCs w:val="28"/>
              </w:rPr>
              <w:t>4</w:t>
            </w:r>
          </w:p>
        </w:tc>
      </w:tr>
      <w:tr w:rsidR="00267551" w:rsidRPr="00A13CC1" w:rsidTr="00267551">
        <w:trPr>
          <w:gridAfter w:val="1"/>
          <w:wAfter w:w="34" w:type="dxa"/>
          <w:trHeight w:val="847"/>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shd w:val="clear" w:color="auto" w:fill="auto"/>
            <w:textDirection w:val="tbRlV"/>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（3分）</w:t>
            </w:r>
            <w:r w:rsidRPr="00A13CC1">
              <w:rPr>
                <w:rFonts w:ascii="宋体" w:hAnsi="宋体" w:cs="宋体" w:hint="eastAsia"/>
                <w:color w:val="000000"/>
                <w:kern w:val="0"/>
                <w:sz w:val="20"/>
                <w:szCs w:val="20"/>
              </w:rPr>
              <w:br/>
              <w:t>项目执行</w:t>
            </w: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执行规范</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938" w:type="dxa"/>
            <w:vAlign w:val="center"/>
          </w:tcPr>
          <w:p w:rsidR="00267551" w:rsidRPr="00ED4541" w:rsidRDefault="00267551" w:rsidP="00267551">
            <w:pPr>
              <w:widowControl/>
              <w:spacing w:line="260" w:lineRule="exact"/>
              <w:ind w:firstLine="560"/>
              <w:jc w:val="center"/>
              <w:rPr>
                <w:rFonts w:ascii="宋体" w:hAnsi="宋体" w:cs="宋体"/>
                <w:color w:val="000000"/>
                <w:kern w:val="0"/>
                <w:sz w:val="28"/>
                <w:szCs w:val="28"/>
              </w:rPr>
            </w:pPr>
          </w:p>
          <w:p w:rsidR="00267551" w:rsidRPr="00ED4541" w:rsidRDefault="00267551" w:rsidP="00267551">
            <w:pPr>
              <w:widowControl/>
              <w:spacing w:line="260" w:lineRule="exact"/>
              <w:ind w:firstLine="560"/>
              <w:jc w:val="center"/>
              <w:rPr>
                <w:rFonts w:ascii="宋体" w:hAnsi="宋体" w:cs="宋体"/>
                <w:color w:val="000000"/>
                <w:kern w:val="0"/>
                <w:sz w:val="28"/>
                <w:szCs w:val="28"/>
              </w:rPr>
            </w:pPr>
            <w:r w:rsidRPr="00ED4541">
              <w:rPr>
                <w:rFonts w:ascii="宋体" w:hAnsi="宋体" w:cs="宋体" w:hint="eastAsia"/>
                <w:color w:val="000000"/>
                <w:kern w:val="0"/>
                <w:sz w:val="28"/>
                <w:szCs w:val="28"/>
              </w:rPr>
              <w:t>3</w:t>
            </w:r>
          </w:p>
        </w:tc>
      </w:tr>
      <w:tr w:rsidR="00267551" w:rsidRPr="00A13CC1" w:rsidTr="00267551">
        <w:trPr>
          <w:gridAfter w:val="1"/>
          <w:wAfter w:w="34" w:type="dxa"/>
          <w:trHeight w:val="461"/>
          <w:jc w:val="center"/>
        </w:trPr>
        <w:tc>
          <w:tcPr>
            <w:tcW w:w="1297" w:type="dxa"/>
            <w:vMerge w:val="restart"/>
            <w:shd w:val="clear" w:color="auto" w:fill="auto"/>
            <w:textDirection w:val="tbRlV"/>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（特性指标70分）</w:t>
            </w:r>
            <w:r w:rsidRPr="00A13CC1">
              <w:rPr>
                <w:rFonts w:ascii="宋体" w:hAnsi="宋体" w:cs="宋体" w:hint="eastAsia"/>
                <w:color w:val="000000"/>
                <w:kern w:val="0"/>
                <w:sz w:val="20"/>
                <w:szCs w:val="20"/>
              </w:rPr>
              <w:br/>
              <w:t xml:space="preserve">项目绩效  </w:t>
            </w:r>
          </w:p>
        </w:tc>
        <w:tc>
          <w:tcPr>
            <w:tcW w:w="1658" w:type="dxa"/>
            <w:vMerge w:val="restart"/>
            <w:shd w:val="clear" w:color="auto" w:fill="auto"/>
            <w:textDirection w:val="tbRlV"/>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（20）</w:t>
            </w:r>
            <w:r w:rsidRPr="00A13CC1">
              <w:rPr>
                <w:rFonts w:ascii="宋体" w:hAnsi="宋体" w:cs="宋体" w:hint="eastAsia"/>
                <w:color w:val="000000"/>
                <w:kern w:val="0"/>
                <w:sz w:val="20"/>
                <w:szCs w:val="20"/>
              </w:rPr>
              <w:br/>
              <w:t>项目完成</w:t>
            </w: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完成数量</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938" w:type="dxa"/>
            <w:vAlign w:val="center"/>
          </w:tcPr>
          <w:p w:rsidR="00267551" w:rsidRPr="00ED4541" w:rsidRDefault="00267551" w:rsidP="00267551">
            <w:pPr>
              <w:widowControl/>
              <w:spacing w:line="260" w:lineRule="exact"/>
              <w:ind w:firstLine="560"/>
              <w:jc w:val="center"/>
              <w:rPr>
                <w:rFonts w:ascii="宋体" w:hAnsi="宋体" w:cs="宋体"/>
                <w:color w:val="000000"/>
                <w:kern w:val="0"/>
                <w:sz w:val="28"/>
                <w:szCs w:val="28"/>
              </w:rPr>
            </w:pPr>
            <w:r w:rsidRPr="00ED4541">
              <w:rPr>
                <w:rFonts w:ascii="宋体" w:hAnsi="宋体" w:cs="宋体" w:hint="eastAsia"/>
                <w:color w:val="000000"/>
                <w:kern w:val="0"/>
                <w:sz w:val="28"/>
                <w:szCs w:val="28"/>
              </w:rPr>
              <w:t>5</w:t>
            </w:r>
          </w:p>
        </w:tc>
      </w:tr>
      <w:tr w:rsidR="00267551" w:rsidRPr="00A13CC1" w:rsidTr="00267551">
        <w:trPr>
          <w:gridAfter w:val="1"/>
          <w:wAfter w:w="34" w:type="dxa"/>
          <w:trHeight w:val="457"/>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完成质量</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938" w:type="dxa"/>
            <w:vAlign w:val="center"/>
          </w:tcPr>
          <w:p w:rsidR="00267551" w:rsidRPr="00ED4541" w:rsidRDefault="00267551" w:rsidP="00267551">
            <w:pPr>
              <w:widowControl/>
              <w:spacing w:line="260" w:lineRule="exact"/>
              <w:ind w:firstLine="560"/>
              <w:jc w:val="center"/>
              <w:rPr>
                <w:rFonts w:ascii="宋体" w:hAnsi="宋体" w:cs="宋体"/>
                <w:color w:val="000000"/>
                <w:kern w:val="0"/>
                <w:sz w:val="28"/>
                <w:szCs w:val="28"/>
              </w:rPr>
            </w:pPr>
            <w:r w:rsidRPr="00ED4541">
              <w:rPr>
                <w:rFonts w:ascii="宋体" w:hAnsi="宋体" w:cs="宋体" w:hint="eastAsia"/>
                <w:color w:val="000000"/>
                <w:kern w:val="0"/>
                <w:sz w:val="28"/>
                <w:szCs w:val="28"/>
              </w:rPr>
              <w:t>5</w:t>
            </w:r>
          </w:p>
        </w:tc>
      </w:tr>
      <w:tr w:rsidR="00267551" w:rsidRPr="00A13CC1" w:rsidTr="00267551">
        <w:trPr>
          <w:gridAfter w:val="1"/>
          <w:wAfter w:w="34" w:type="dxa"/>
          <w:trHeight w:val="432"/>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完成时效</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938" w:type="dxa"/>
            <w:vAlign w:val="center"/>
          </w:tcPr>
          <w:p w:rsidR="00267551" w:rsidRPr="00ED4541" w:rsidRDefault="00267551" w:rsidP="00267551">
            <w:pPr>
              <w:widowControl/>
              <w:spacing w:line="260" w:lineRule="exact"/>
              <w:ind w:firstLine="560"/>
              <w:jc w:val="center"/>
              <w:rPr>
                <w:rFonts w:ascii="宋体" w:hAnsi="宋体" w:cs="宋体"/>
                <w:color w:val="000000"/>
                <w:kern w:val="0"/>
                <w:sz w:val="28"/>
                <w:szCs w:val="28"/>
              </w:rPr>
            </w:pPr>
            <w:r w:rsidRPr="00ED4541">
              <w:rPr>
                <w:rFonts w:ascii="宋体" w:hAnsi="宋体" w:cs="宋体" w:hint="eastAsia"/>
                <w:color w:val="000000"/>
                <w:kern w:val="0"/>
                <w:sz w:val="28"/>
                <w:szCs w:val="28"/>
              </w:rPr>
              <w:t>3</w:t>
            </w:r>
          </w:p>
        </w:tc>
      </w:tr>
      <w:tr w:rsidR="00267551" w:rsidRPr="00A13CC1" w:rsidTr="00267551">
        <w:trPr>
          <w:gridAfter w:val="1"/>
          <w:wAfter w:w="34" w:type="dxa"/>
          <w:trHeight w:val="368"/>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完成成本</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938" w:type="dxa"/>
            <w:vAlign w:val="center"/>
          </w:tcPr>
          <w:p w:rsidR="00267551" w:rsidRPr="00ED4541" w:rsidRDefault="00267551" w:rsidP="00267551">
            <w:pPr>
              <w:widowControl/>
              <w:spacing w:line="260" w:lineRule="exact"/>
              <w:ind w:firstLine="560"/>
              <w:jc w:val="center"/>
              <w:rPr>
                <w:rFonts w:ascii="宋体" w:hAnsi="宋体" w:cs="宋体"/>
                <w:color w:val="000000"/>
                <w:kern w:val="0"/>
                <w:sz w:val="28"/>
                <w:szCs w:val="28"/>
              </w:rPr>
            </w:pPr>
            <w:r w:rsidRPr="00ED4541">
              <w:rPr>
                <w:rFonts w:ascii="宋体" w:hAnsi="宋体" w:cs="宋体" w:hint="eastAsia"/>
                <w:color w:val="000000"/>
                <w:kern w:val="0"/>
                <w:sz w:val="28"/>
                <w:szCs w:val="28"/>
              </w:rPr>
              <w:t>5</w:t>
            </w:r>
          </w:p>
        </w:tc>
      </w:tr>
      <w:tr w:rsidR="00267551" w:rsidRPr="00A13CC1" w:rsidTr="00267551">
        <w:trPr>
          <w:gridAfter w:val="1"/>
          <w:wAfter w:w="34" w:type="dxa"/>
          <w:trHeight w:val="566"/>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val="restart"/>
            <w:shd w:val="clear" w:color="auto" w:fill="auto"/>
            <w:textDirection w:val="tbRlV"/>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（50分）</w:t>
            </w:r>
            <w:r w:rsidRPr="00A13CC1">
              <w:rPr>
                <w:rFonts w:ascii="宋体" w:hAnsi="宋体" w:cs="宋体" w:hint="eastAsia"/>
                <w:color w:val="000000"/>
                <w:kern w:val="0"/>
                <w:sz w:val="20"/>
                <w:szCs w:val="20"/>
              </w:rPr>
              <w:br/>
              <w:t>项目效益</w:t>
            </w: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经济效益（可选项）</w:t>
            </w:r>
          </w:p>
        </w:tc>
        <w:tc>
          <w:tcPr>
            <w:tcW w:w="1311" w:type="dxa"/>
            <w:vMerge w:val="restart"/>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40</w:t>
            </w:r>
          </w:p>
        </w:tc>
        <w:tc>
          <w:tcPr>
            <w:tcW w:w="938" w:type="dxa"/>
            <w:vMerge w:val="restart"/>
            <w:vAlign w:val="center"/>
          </w:tcPr>
          <w:p w:rsidR="00267551" w:rsidRPr="00ED4541" w:rsidRDefault="00267551" w:rsidP="00267551">
            <w:pPr>
              <w:spacing w:line="260" w:lineRule="exact"/>
              <w:ind w:firstLine="560"/>
              <w:jc w:val="center"/>
              <w:rPr>
                <w:rFonts w:ascii="宋体" w:hAnsi="宋体" w:cs="宋体"/>
                <w:color w:val="000000"/>
                <w:kern w:val="0"/>
                <w:sz w:val="28"/>
                <w:szCs w:val="28"/>
              </w:rPr>
            </w:pPr>
            <w:r w:rsidRPr="00ED4541">
              <w:rPr>
                <w:rFonts w:ascii="宋体" w:hAnsi="宋体" w:cs="宋体" w:hint="eastAsia"/>
                <w:color w:val="000000"/>
                <w:kern w:val="0"/>
                <w:sz w:val="28"/>
                <w:szCs w:val="28"/>
              </w:rPr>
              <w:t>38</w:t>
            </w:r>
          </w:p>
        </w:tc>
      </w:tr>
      <w:tr w:rsidR="00267551" w:rsidRPr="00A13CC1" w:rsidTr="00267551">
        <w:trPr>
          <w:gridAfter w:val="1"/>
          <w:wAfter w:w="34" w:type="dxa"/>
          <w:trHeight w:val="688"/>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社会效益（可选项）</w:t>
            </w:r>
          </w:p>
        </w:tc>
        <w:tc>
          <w:tcPr>
            <w:tcW w:w="1311"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938" w:type="dxa"/>
            <w:vMerge/>
          </w:tcPr>
          <w:p w:rsidR="00267551" w:rsidRPr="00ED4541" w:rsidRDefault="00267551" w:rsidP="00267551">
            <w:pPr>
              <w:widowControl/>
              <w:spacing w:line="260" w:lineRule="exact"/>
              <w:ind w:firstLine="560"/>
              <w:jc w:val="left"/>
              <w:rPr>
                <w:rFonts w:ascii="宋体" w:hAnsi="宋体" w:cs="宋体"/>
                <w:color w:val="000000"/>
                <w:kern w:val="0"/>
                <w:sz w:val="28"/>
                <w:szCs w:val="28"/>
              </w:rPr>
            </w:pPr>
          </w:p>
        </w:tc>
      </w:tr>
      <w:tr w:rsidR="00267551" w:rsidRPr="00A13CC1" w:rsidTr="00267551">
        <w:trPr>
          <w:gridAfter w:val="1"/>
          <w:wAfter w:w="34" w:type="dxa"/>
          <w:trHeight w:val="557"/>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生态效益（可选项）</w:t>
            </w:r>
          </w:p>
        </w:tc>
        <w:tc>
          <w:tcPr>
            <w:tcW w:w="1311"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938" w:type="dxa"/>
            <w:vMerge/>
          </w:tcPr>
          <w:p w:rsidR="00267551" w:rsidRPr="00A13CC1" w:rsidRDefault="00267551" w:rsidP="00267551">
            <w:pPr>
              <w:widowControl/>
              <w:spacing w:line="260" w:lineRule="exact"/>
              <w:ind w:firstLine="300"/>
              <w:jc w:val="left"/>
              <w:rPr>
                <w:rFonts w:ascii="宋体" w:hAnsi="宋体" w:cs="宋体"/>
                <w:color w:val="000000"/>
                <w:kern w:val="0"/>
                <w:sz w:val="15"/>
                <w:szCs w:val="15"/>
              </w:rPr>
            </w:pPr>
          </w:p>
        </w:tc>
      </w:tr>
      <w:tr w:rsidR="00267551" w:rsidRPr="00A13CC1" w:rsidTr="00267551">
        <w:trPr>
          <w:gridAfter w:val="1"/>
          <w:wAfter w:w="34" w:type="dxa"/>
          <w:trHeight w:val="707"/>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可持续效益（可选项）</w:t>
            </w:r>
          </w:p>
        </w:tc>
        <w:tc>
          <w:tcPr>
            <w:tcW w:w="1311"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938" w:type="dxa"/>
            <w:vMerge/>
          </w:tcPr>
          <w:p w:rsidR="00267551" w:rsidRPr="00A13CC1" w:rsidRDefault="00267551" w:rsidP="00267551">
            <w:pPr>
              <w:widowControl/>
              <w:spacing w:line="260" w:lineRule="exact"/>
              <w:ind w:firstLine="300"/>
              <w:jc w:val="left"/>
              <w:rPr>
                <w:rFonts w:ascii="宋体" w:hAnsi="宋体" w:cs="宋体"/>
                <w:color w:val="000000"/>
                <w:kern w:val="0"/>
                <w:sz w:val="15"/>
                <w:szCs w:val="15"/>
              </w:rPr>
            </w:pPr>
          </w:p>
        </w:tc>
      </w:tr>
      <w:tr w:rsidR="00267551" w:rsidRPr="00A13CC1" w:rsidTr="00267551">
        <w:trPr>
          <w:gridAfter w:val="1"/>
          <w:wAfter w:w="34" w:type="dxa"/>
          <w:trHeight w:val="688"/>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公平效率（可选项）</w:t>
            </w:r>
          </w:p>
        </w:tc>
        <w:tc>
          <w:tcPr>
            <w:tcW w:w="1311"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938" w:type="dxa"/>
            <w:vMerge/>
          </w:tcPr>
          <w:p w:rsidR="00267551" w:rsidRPr="00A13CC1" w:rsidRDefault="00267551" w:rsidP="00267551">
            <w:pPr>
              <w:widowControl/>
              <w:spacing w:line="260" w:lineRule="exact"/>
              <w:ind w:firstLine="300"/>
              <w:jc w:val="left"/>
              <w:rPr>
                <w:rFonts w:ascii="宋体" w:hAnsi="宋体" w:cs="宋体"/>
                <w:color w:val="000000"/>
                <w:kern w:val="0"/>
                <w:sz w:val="15"/>
                <w:szCs w:val="15"/>
              </w:rPr>
            </w:pPr>
          </w:p>
        </w:tc>
      </w:tr>
      <w:tr w:rsidR="00267551" w:rsidRPr="00A13CC1" w:rsidTr="00267551">
        <w:trPr>
          <w:gridAfter w:val="1"/>
          <w:wAfter w:w="34" w:type="dxa"/>
          <w:trHeight w:val="570"/>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使用效率（可选项）</w:t>
            </w:r>
          </w:p>
        </w:tc>
        <w:tc>
          <w:tcPr>
            <w:tcW w:w="1311"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938" w:type="dxa"/>
            <w:vMerge/>
          </w:tcPr>
          <w:p w:rsidR="00267551" w:rsidRPr="00A13CC1" w:rsidRDefault="00267551" w:rsidP="00267551">
            <w:pPr>
              <w:widowControl/>
              <w:spacing w:line="260" w:lineRule="exact"/>
              <w:ind w:firstLine="300"/>
              <w:jc w:val="left"/>
              <w:rPr>
                <w:rFonts w:ascii="宋体" w:hAnsi="宋体" w:cs="宋体"/>
                <w:color w:val="000000"/>
                <w:kern w:val="0"/>
                <w:sz w:val="15"/>
                <w:szCs w:val="15"/>
              </w:rPr>
            </w:pPr>
          </w:p>
        </w:tc>
      </w:tr>
      <w:tr w:rsidR="00267551" w:rsidRPr="00A13CC1" w:rsidTr="00267551">
        <w:trPr>
          <w:gridAfter w:val="1"/>
          <w:wAfter w:w="34" w:type="dxa"/>
          <w:trHeight w:val="502"/>
          <w:jc w:val="center"/>
        </w:trPr>
        <w:tc>
          <w:tcPr>
            <w:tcW w:w="1297"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1658" w:type="dxa"/>
            <w:vMerge/>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p>
        </w:tc>
        <w:tc>
          <w:tcPr>
            <w:tcW w:w="3535"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服务对象满意度    </w:t>
            </w:r>
          </w:p>
        </w:tc>
        <w:tc>
          <w:tcPr>
            <w:tcW w:w="1311" w:type="dxa"/>
            <w:shd w:val="clear" w:color="auto" w:fill="auto"/>
            <w:vAlign w:val="center"/>
          </w:tcPr>
          <w:p w:rsidR="00267551" w:rsidRPr="00A13CC1" w:rsidRDefault="00267551" w:rsidP="00267551">
            <w:pPr>
              <w:widowControl/>
              <w:spacing w:line="260" w:lineRule="exact"/>
              <w:ind w:firstLine="400"/>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p>
        </w:tc>
        <w:tc>
          <w:tcPr>
            <w:tcW w:w="938" w:type="dxa"/>
          </w:tcPr>
          <w:p w:rsidR="00267551" w:rsidRPr="00ED4541" w:rsidRDefault="00267551" w:rsidP="00267551">
            <w:pPr>
              <w:widowControl/>
              <w:spacing w:line="260" w:lineRule="exact"/>
              <w:ind w:firstLine="480"/>
              <w:jc w:val="center"/>
              <w:rPr>
                <w:rFonts w:ascii="宋体" w:hAnsi="宋体" w:cs="宋体"/>
                <w:color w:val="000000"/>
                <w:kern w:val="0"/>
                <w:sz w:val="24"/>
              </w:rPr>
            </w:pPr>
            <w:r w:rsidRPr="00ED4541">
              <w:rPr>
                <w:rFonts w:ascii="宋体" w:hAnsi="宋体" w:cs="宋体" w:hint="eastAsia"/>
                <w:color w:val="000000"/>
                <w:kern w:val="0"/>
                <w:sz w:val="24"/>
              </w:rPr>
              <w:t>9</w:t>
            </w:r>
          </w:p>
        </w:tc>
      </w:tr>
      <w:tr w:rsidR="00267551" w:rsidRPr="00A13CC1" w:rsidTr="00267551">
        <w:trPr>
          <w:gridAfter w:val="1"/>
          <w:wAfter w:w="34" w:type="dxa"/>
          <w:trHeight w:val="396"/>
          <w:jc w:val="center"/>
        </w:trPr>
        <w:tc>
          <w:tcPr>
            <w:tcW w:w="1297" w:type="dxa"/>
            <w:shd w:val="clear" w:color="auto" w:fill="auto"/>
            <w:vAlign w:val="center"/>
          </w:tcPr>
          <w:p w:rsidR="00267551" w:rsidRPr="00A13CC1" w:rsidRDefault="00267551" w:rsidP="00267551">
            <w:pPr>
              <w:widowControl/>
              <w:spacing w:line="260" w:lineRule="exact"/>
              <w:ind w:firstLine="400"/>
              <w:jc w:val="left"/>
              <w:rPr>
                <w:rFonts w:ascii="宋体" w:hAnsi="宋体" w:cs="宋体"/>
                <w:color w:val="000000"/>
                <w:kern w:val="0"/>
                <w:sz w:val="20"/>
                <w:szCs w:val="20"/>
              </w:rPr>
            </w:pPr>
            <w:r w:rsidRPr="00A13CC1">
              <w:rPr>
                <w:rFonts w:ascii="宋体" w:hAnsi="宋体" w:cs="宋体" w:hint="eastAsia"/>
                <w:color w:val="000000"/>
                <w:kern w:val="0"/>
                <w:sz w:val="20"/>
                <w:szCs w:val="20"/>
              </w:rPr>
              <w:t>总分</w:t>
            </w:r>
          </w:p>
        </w:tc>
        <w:tc>
          <w:tcPr>
            <w:tcW w:w="7442" w:type="dxa"/>
            <w:gridSpan w:val="4"/>
            <w:shd w:val="clear" w:color="auto" w:fill="auto"/>
            <w:vAlign w:val="center"/>
          </w:tcPr>
          <w:p w:rsidR="00267551" w:rsidRPr="00ED4541" w:rsidRDefault="00267551" w:rsidP="00267551">
            <w:pPr>
              <w:widowControl/>
              <w:spacing w:line="260" w:lineRule="exact"/>
              <w:ind w:firstLine="420"/>
              <w:jc w:val="center"/>
              <w:rPr>
                <w:rFonts w:ascii="宋体" w:hAnsi="宋体" w:cs="宋体"/>
                <w:color w:val="000000"/>
                <w:kern w:val="0"/>
              </w:rPr>
            </w:pPr>
            <w:r w:rsidRPr="00ED4541">
              <w:rPr>
                <w:rFonts w:ascii="宋体" w:hAnsi="宋体" w:cs="宋体" w:hint="eastAsia"/>
                <w:color w:val="000000"/>
                <w:kern w:val="0"/>
              </w:rPr>
              <w:t>95分</w:t>
            </w:r>
          </w:p>
        </w:tc>
      </w:tr>
    </w:tbl>
    <w:p w:rsidR="00267551" w:rsidRPr="00FD5AF8" w:rsidRDefault="00267551" w:rsidP="00023FE1">
      <w:pPr>
        <w:adjustRightInd w:val="0"/>
        <w:snapToGrid w:val="0"/>
        <w:spacing w:line="600" w:lineRule="exact"/>
        <w:ind w:firstLineChars="0" w:firstLine="0"/>
        <w:rPr>
          <w:rFonts w:eastAsia="仿宋_GB2312"/>
          <w:sz w:val="32"/>
          <w:szCs w:val="32"/>
          <w:bdr w:val="single" w:sz="4" w:space="0" w:color="auto"/>
          <w:lang w:val="zh-CN"/>
        </w:rPr>
      </w:pPr>
    </w:p>
    <w:p w:rsidR="000E1A29" w:rsidRPr="00FD5AF8" w:rsidRDefault="000E1A29" w:rsidP="008C4028">
      <w:pPr>
        <w:adjustRightInd w:val="0"/>
        <w:snapToGrid w:val="0"/>
        <w:spacing w:line="600" w:lineRule="exact"/>
        <w:ind w:firstLine="643"/>
        <w:rPr>
          <w:rFonts w:eastAsia="楷体_GB2312"/>
          <w:b/>
          <w:sz w:val="32"/>
          <w:szCs w:val="32"/>
          <w:lang w:val="zh-CN"/>
        </w:rPr>
      </w:pPr>
      <w:r w:rsidRPr="00A93BA1">
        <w:rPr>
          <w:rFonts w:eastAsia="楷体_GB2312" w:hint="eastAsia"/>
          <w:b/>
          <w:sz w:val="32"/>
          <w:szCs w:val="32"/>
          <w:lang w:val="zh-CN"/>
        </w:rPr>
        <w:t>（二）存在的问题。</w:t>
      </w:r>
    </w:p>
    <w:p w:rsidR="00023FE1" w:rsidRDefault="000E1A29" w:rsidP="00023FE1">
      <w:pPr>
        <w:adjustRightInd w:val="0"/>
        <w:snapToGrid w:val="0"/>
        <w:spacing w:line="600" w:lineRule="exact"/>
        <w:ind w:firstLineChars="210" w:firstLine="672"/>
        <w:rPr>
          <w:rFonts w:eastAsia="仿宋_GB2312"/>
          <w:sz w:val="32"/>
          <w:szCs w:val="32"/>
          <w:lang w:val="zh-CN"/>
        </w:rPr>
      </w:pPr>
      <w:r w:rsidRPr="00A93BA1">
        <w:rPr>
          <w:rFonts w:eastAsia="仿宋_GB2312" w:hint="eastAsia"/>
          <w:sz w:val="32"/>
          <w:szCs w:val="32"/>
          <w:lang w:val="zh-CN"/>
        </w:rPr>
        <w:t>结合自评情况，分析存在的问题及原因。</w:t>
      </w:r>
    </w:p>
    <w:p w:rsidR="00023FE1" w:rsidRPr="00BC5361" w:rsidRDefault="00023FE1" w:rsidP="00023FE1">
      <w:pPr>
        <w:spacing w:line="580" w:lineRule="exact"/>
        <w:ind w:firstLine="640"/>
        <w:rPr>
          <w:rFonts w:ascii="仿宋" w:eastAsia="仿宋" w:hAnsi="仿宋"/>
          <w:sz w:val="32"/>
          <w:szCs w:val="32"/>
        </w:rPr>
      </w:pPr>
      <w:r>
        <w:rPr>
          <w:rFonts w:ascii="仿宋" w:eastAsia="仿宋" w:hAnsi="仿宋" w:hint="eastAsia"/>
          <w:sz w:val="32"/>
          <w:szCs w:val="32"/>
        </w:rPr>
        <w:t>需提升相关科室绩效运行监控管理机制，认真做好绩效监控工作，确保达到预期效果。</w:t>
      </w:r>
    </w:p>
    <w:p w:rsidR="000E1A29" w:rsidRPr="00023FE1" w:rsidRDefault="000E1A29" w:rsidP="000E1A29">
      <w:pPr>
        <w:adjustRightInd w:val="0"/>
        <w:snapToGrid w:val="0"/>
        <w:spacing w:line="600" w:lineRule="exact"/>
        <w:ind w:firstLine="640"/>
        <w:rPr>
          <w:rFonts w:eastAsia="仿宋_GB2312"/>
          <w:sz w:val="32"/>
          <w:szCs w:val="32"/>
        </w:rPr>
      </w:pPr>
    </w:p>
    <w:p w:rsidR="000E1A29" w:rsidRPr="00FD5AF8" w:rsidRDefault="000E1A29" w:rsidP="008C4028">
      <w:pPr>
        <w:adjustRightInd w:val="0"/>
        <w:snapToGrid w:val="0"/>
        <w:spacing w:line="600" w:lineRule="exact"/>
        <w:ind w:firstLine="643"/>
        <w:rPr>
          <w:rFonts w:eastAsia="楷体_GB2312"/>
          <w:b/>
          <w:sz w:val="32"/>
          <w:szCs w:val="32"/>
          <w:lang w:val="zh-CN"/>
        </w:rPr>
      </w:pPr>
      <w:r w:rsidRPr="00A93BA1">
        <w:rPr>
          <w:rFonts w:eastAsia="楷体_GB2312" w:hint="eastAsia"/>
          <w:b/>
          <w:sz w:val="32"/>
          <w:szCs w:val="32"/>
          <w:lang w:val="zh-CN"/>
        </w:rPr>
        <w:t>（三）相关建议。</w:t>
      </w:r>
    </w:p>
    <w:p w:rsidR="000E1A29" w:rsidRDefault="000E1A29" w:rsidP="000E1A29">
      <w:pPr>
        <w:adjustRightInd w:val="0"/>
        <w:snapToGrid w:val="0"/>
        <w:spacing w:line="600" w:lineRule="exact"/>
        <w:ind w:firstLine="640"/>
        <w:rPr>
          <w:rFonts w:eastAsia="仿宋_GB2312"/>
          <w:sz w:val="32"/>
          <w:szCs w:val="32"/>
          <w:lang w:val="zh-CN"/>
        </w:rPr>
      </w:pPr>
      <w:r w:rsidRPr="00A93BA1">
        <w:rPr>
          <w:rFonts w:eastAsia="仿宋_GB2312" w:hint="eastAsia"/>
          <w:sz w:val="32"/>
          <w:szCs w:val="32"/>
          <w:lang w:val="zh-CN"/>
        </w:rPr>
        <w:t>针对项目自评中发现的问题，提出下一步改进完善的意见及有关政策性建议。</w:t>
      </w:r>
    </w:p>
    <w:p w:rsidR="00023FE1" w:rsidRDefault="00023FE1" w:rsidP="00023FE1">
      <w:pPr>
        <w:spacing w:line="580" w:lineRule="exact"/>
        <w:ind w:firstLineChars="210" w:firstLine="672"/>
        <w:jc w:val="left"/>
        <w:rPr>
          <w:rFonts w:ascii="仿宋" w:eastAsia="仿宋" w:hAnsi="仿宋" w:cs="仿宋"/>
          <w:sz w:val="32"/>
          <w:szCs w:val="32"/>
        </w:rPr>
      </w:pPr>
      <w:r>
        <w:rPr>
          <w:rFonts w:ascii="仿宋" w:eastAsia="仿宋" w:hAnsi="仿宋" w:cs="仿宋" w:hint="eastAsia"/>
          <w:sz w:val="32"/>
          <w:szCs w:val="32"/>
        </w:rPr>
        <w:t>建议财政部门加强对项目资金拨付力度，确保项目目标绩效更高质量完成。</w:t>
      </w:r>
    </w:p>
    <w:p w:rsidR="00023FE1" w:rsidRPr="00023FE1" w:rsidRDefault="00023FE1" w:rsidP="000E1A29">
      <w:pPr>
        <w:adjustRightInd w:val="0"/>
        <w:snapToGrid w:val="0"/>
        <w:spacing w:line="600" w:lineRule="exact"/>
        <w:ind w:firstLine="640"/>
        <w:rPr>
          <w:rFonts w:eastAsia="仿宋_GB2312"/>
          <w:sz w:val="32"/>
          <w:szCs w:val="32"/>
        </w:rPr>
      </w:pPr>
    </w:p>
    <w:p w:rsidR="00023FE1" w:rsidRPr="00FD5AF8" w:rsidRDefault="00023FE1" w:rsidP="000E1A29">
      <w:pPr>
        <w:adjustRightInd w:val="0"/>
        <w:snapToGrid w:val="0"/>
        <w:spacing w:line="600" w:lineRule="exact"/>
        <w:ind w:firstLine="640"/>
        <w:rPr>
          <w:rFonts w:eastAsia="仿宋_GB2312"/>
          <w:sz w:val="32"/>
          <w:szCs w:val="32"/>
          <w:lang w:val="zh-CN"/>
        </w:rPr>
      </w:pPr>
    </w:p>
    <w:p w:rsidR="000E1A29" w:rsidRPr="00FD5AF8" w:rsidRDefault="000E1A29" w:rsidP="000E1A29">
      <w:pPr>
        <w:spacing w:line="580" w:lineRule="exact"/>
        <w:ind w:firstLine="640"/>
        <w:rPr>
          <w:rFonts w:eastAsia="仿宋_GB2312"/>
          <w:sz w:val="32"/>
          <w:szCs w:val="32"/>
        </w:rPr>
      </w:pPr>
    </w:p>
    <w:p w:rsidR="000E1A29" w:rsidRPr="00FD5AF8" w:rsidRDefault="000E1A29" w:rsidP="000E1A29">
      <w:pPr>
        <w:spacing w:line="580" w:lineRule="exact"/>
        <w:ind w:firstLine="640"/>
        <w:rPr>
          <w:rFonts w:eastAsia="仿宋_GB2312"/>
          <w:sz w:val="32"/>
          <w:szCs w:val="32"/>
        </w:rPr>
      </w:pPr>
    </w:p>
    <w:p w:rsidR="000E1A29" w:rsidRPr="00FD5AF8" w:rsidRDefault="000E1A29" w:rsidP="00BB54C6">
      <w:pPr>
        <w:widowControl/>
        <w:ind w:firstLine="880"/>
        <w:jc w:val="left"/>
        <w:rPr>
          <w:rStyle w:val="1Char"/>
          <w:rFonts w:eastAsia="黑体"/>
          <w:b w:val="0"/>
        </w:rPr>
      </w:pPr>
    </w:p>
    <w:p w:rsidR="000E1A29" w:rsidRPr="00FD5AF8" w:rsidRDefault="000E1A29" w:rsidP="00BB54C6">
      <w:pPr>
        <w:widowControl/>
        <w:ind w:firstLine="880"/>
        <w:jc w:val="left"/>
        <w:rPr>
          <w:rStyle w:val="1Char"/>
          <w:rFonts w:eastAsia="黑体"/>
          <w:b w:val="0"/>
        </w:rPr>
      </w:pPr>
      <w:r w:rsidRPr="00A93BA1">
        <w:rPr>
          <w:rStyle w:val="1Char"/>
          <w:rFonts w:eastAsia="黑体"/>
          <w:b w:val="0"/>
        </w:rPr>
        <w:br w:type="page"/>
      </w:r>
    </w:p>
    <w:p w:rsidR="000E1A29" w:rsidRPr="00FD5AF8" w:rsidRDefault="000E1A29" w:rsidP="00BB54C6">
      <w:pPr>
        <w:spacing w:line="600" w:lineRule="exact"/>
        <w:ind w:firstLine="880"/>
        <w:jc w:val="center"/>
        <w:outlineLvl w:val="0"/>
        <w:rPr>
          <w:rStyle w:val="1Char"/>
          <w:rFonts w:eastAsia="黑体"/>
          <w:b w:val="0"/>
        </w:rPr>
      </w:pPr>
    </w:p>
    <w:p w:rsidR="000E1A29" w:rsidRPr="00AB5D71" w:rsidRDefault="000E1A29" w:rsidP="00AB5D71">
      <w:pPr>
        <w:spacing w:line="600" w:lineRule="exact"/>
        <w:ind w:firstLine="880"/>
        <w:jc w:val="center"/>
        <w:outlineLvl w:val="0"/>
        <w:rPr>
          <w:rFonts w:eastAsia="黑体"/>
          <w:bCs/>
          <w:kern w:val="44"/>
          <w:sz w:val="44"/>
          <w:szCs w:val="44"/>
        </w:rPr>
      </w:pPr>
      <w:bookmarkStart w:id="100" w:name="_Toc15396618"/>
      <w:bookmarkStart w:id="101" w:name="_Toc51252595"/>
      <w:r w:rsidRPr="00A93BA1">
        <w:rPr>
          <w:rFonts w:eastAsia="黑体" w:hint="eastAsia"/>
          <w:color w:val="000000"/>
          <w:sz w:val="44"/>
          <w:szCs w:val="44"/>
        </w:rPr>
        <w:t>第</w:t>
      </w:r>
      <w:r w:rsidRPr="00A93BA1">
        <w:rPr>
          <w:rStyle w:val="1Char"/>
          <w:rFonts w:eastAsia="黑体" w:hint="eastAsia"/>
          <w:b w:val="0"/>
        </w:rPr>
        <w:t>五部分</w:t>
      </w:r>
      <w:r w:rsidR="000A71D3">
        <w:rPr>
          <w:rStyle w:val="1Char"/>
          <w:rFonts w:eastAsia="黑体" w:hint="eastAsia"/>
          <w:b w:val="0"/>
        </w:rPr>
        <w:t xml:space="preserve">  </w:t>
      </w:r>
      <w:r w:rsidRPr="00A93BA1">
        <w:rPr>
          <w:rStyle w:val="1Char"/>
          <w:rFonts w:eastAsia="黑体" w:hint="eastAsia"/>
          <w:b w:val="0"/>
        </w:rPr>
        <w:t>附表</w:t>
      </w:r>
      <w:bookmarkEnd w:id="95"/>
      <w:bookmarkEnd w:id="100"/>
      <w:bookmarkEnd w:id="101"/>
    </w:p>
    <w:p w:rsidR="000E1A29" w:rsidRPr="00FD5AF8" w:rsidRDefault="000E1A29" w:rsidP="00BB54C6">
      <w:pPr>
        <w:pStyle w:val="2"/>
        <w:ind w:firstLine="640"/>
        <w:rPr>
          <w:rFonts w:ascii="Times New Roman" w:eastAsia="仿宋" w:hAnsi="Times New Roman" w:cs="Times New Roman"/>
          <w:color w:val="000000"/>
        </w:rPr>
      </w:pPr>
      <w:bookmarkStart w:id="102" w:name="_Toc15396619"/>
      <w:bookmarkStart w:id="103" w:name="_Toc51252596"/>
      <w:r w:rsidRPr="00A93BA1">
        <w:rPr>
          <w:rFonts w:ascii="Times New Roman" w:eastAsia="仿宋" w:hAnsi="Times New Roman" w:cs="Times New Roman" w:hint="eastAsia"/>
          <w:b w:val="0"/>
          <w:color w:val="000000"/>
        </w:rPr>
        <w:lastRenderedPageBreak/>
        <w:t>一、收</w:t>
      </w:r>
      <w:r w:rsidRPr="00A93BA1">
        <w:rPr>
          <w:rStyle w:val="2Char"/>
          <w:rFonts w:ascii="Times New Roman" w:eastAsia="仿宋" w:hAnsi="Times New Roman" w:cs="Times New Roman" w:hint="eastAsia"/>
        </w:rPr>
        <w:t>入支出决算总表</w:t>
      </w:r>
      <w:bookmarkEnd w:id="102"/>
      <w:bookmarkEnd w:id="103"/>
    </w:p>
    <w:p w:rsidR="000E1A29" w:rsidRPr="00FD5AF8" w:rsidRDefault="000E1A29" w:rsidP="00BB54C6">
      <w:pPr>
        <w:pStyle w:val="2"/>
        <w:ind w:firstLine="640"/>
        <w:rPr>
          <w:rFonts w:ascii="Times New Roman" w:eastAsia="仿宋" w:hAnsi="Times New Roman" w:cs="Times New Roman"/>
          <w:color w:val="000000"/>
        </w:rPr>
      </w:pPr>
      <w:bookmarkStart w:id="104" w:name="_Toc15396620"/>
      <w:bookmarkStart w:id="105" w:name="_Toc51252597"/>
      <w:r w:rsidRPr="00A93BA1">
        <w:rPr>
          <w:rFonts w:ascii="Times New Roman" w:eastAsia="仿宋" w:hAnsi="Times New Roman" w:cs="Times New Roman" w:hint="eastAsia"/>
          <w:b w:val="0"/>
          <w:color w:val="000000"/>
        </w:rPr>
        <w:t>二、收</w:t>
      </w:r>
      <w:r w:rsidRPr="00A93BA1">
        <w:rPr>
          <w:rStyle w:val="2Char"/>
          <w:rFonts w:ascii="Times New Roman" w:eastAsia="仿宋" w:hAnsi="Times New Roman" w:cs="Times New Roman" w:hint="eastAsia"/>
        </w:rPr>
        <w:t>入决算表</w:t>
      </w:r>
      <w:bookmarkEnd w:id="104"/>
      <w:bookmarkEnd w:id="105"/>
    </w:p>
    <w:p w:rsidR="000E1A29" w:rsidRPr="00FD5AF8" w:rsidRDefault="000E1A29" w:rsidP="00BB54C6">
      <w:pPr>
        <w:pStyle w:val="2"/>
        <w:ind w:firstLine="640"/>
        <w:rPr>
          <w:rFonts w:ascii="Times New Roman" w:eastAsia="仿宋" w:hAnsi="Times New Roman" w:cs="Times New Roman"/>
          <w:color w:val="000000"/>
        </w:rPr>
      </w:pPr>
      <w:bookmarkStart w:id="106" w:name="_Toc15396621"/>
      <w:bookmarkStart w:id="107" w:name="_Toc51252598"/>
      <w:r w:rsidRPr="00A93BA1">
        <w:rPr>
          <w:rStyle w:val="2Char"/>
          <w:rFonts w:ascii="Times New Roman" w:eastAsia="仿宋" w:hAnsi="Times New Roman" w:cs="Times New Roman" w:hint="eastAsia"/>
        </w:rPr>
        <w:t>三、</w:t>
      </w:r>
      <w:r w:rsidRPr="00A93BA1">
        <w:rPr>
          <w:rFonts w:ascii="Times New Roman" w:eastAsia="仿宋" w:hAnsi="Times New Roman" w:cs="Times New Roman" w:hint="eastAsia"/>
          <w:b w:val="0"/>
          <w:color w:val="000000"/>
        </w:rPr>
        <w:t>支</w:t>
      </w:r>
      <w:r w:rsidRPr="00A93BA1">
        <w:rPr>
          <w:rStyle w:val="2Char"/>
          <w:rFonts w:ascii="Times New Roman" w:eastAsia="仿宋" w:hAnsi="Times New Roman" w:cs="Times New Roman" w:hint="eastAsia"/>
        </w:rPr>
        <w:t>出决算表</w:t>
      </w:r>
      <w:bookmarkEnd w:id="106"/>
      <w:bookmarkEnd w:id="107"/>
    </w:p>
    <w:p w:rsidR="000E1A29" w:rsidRPr="00FD5AF8" w:rsidRDefault="000E1A29" w:rsidP="00BB54C6">
      <w:pPr>
        <w:pStyle w:val="2"/>
        <w:ind w:firstLine="640"/>
        <w:rPr>
          <w:rFonts w:ascii="Times New Roman" w:eastAsia="仿宋" w:hAnsi="Times New Roman" w:cs="Times New Roman"/>
          <w:b w:val="0"/>
          <w:color w:val="000000"/>
        </w:rPr>
      </w:pPr>
      <w:bookmarkStart w:id="108" w:name="_Toc15396622"/>
      <w:bookmarkStart w:id="109" w:name="_Toc51252599"/>
      <w:r w:rsidRPr="00A93BA1">
        <w:rPr>
          <w:rStyle w:val="2Char"/>
          <w:rFonts w:ascii="Times New Roman" w:eastAsia="仿宋" w:hAnsi="Times New Roman" w:cs="Times New Roman" w:hint="eastAsia"/>
        </w:rPr>
        <w:t>四、</w:t>
      </w:r>
      <w:r w:rsidRPr="00A93BA1">
        <w:rPr>
          <w:rFonts w:ascii="Times New Roman" w:eastAsia="仿宋" w:hAnsi="Times New Roman" w:cs="Times New Roman" w:hint="eastAsia"/>
          <w:b w:val="0"/>
          <w:color w:val="000000"/>
        </w:rPr>
        <w:t>财</w:t>
      </w:r>
      <w:r w:rsidRPr="00A93BA1">
        <w:rPr>
          <w:rStyle w:val="2Char"/>
          <w:rFonts w:ascii="Times New Roman" w:eastAsia="仿宋" w:hAnsi="Times New Roman" w:cs="Times New Roman" w:hint="eastAsia"/>
        </w:rPr>
        <w:t>政拨款收入支出决算总表</w:t>
      </w:r>
      <w:bookmarkEnd w:id="108"/>
      <w:bookmarkEnd w:id="109"/>
    </w:p>
    <w:p w:rsidR="000E1A29" w:rsidRPr="00FD5AF8" w:rsidRDefault="000E1A29" w:rsidP="00BB54C6">
      <w:pPr>
        <w:pStyle w:val="2"/>
        <w:ind w:firstLine="640"/>
        <w:rPr>
          <w:rStyle w:val="2Char"/>
          <w:rFonts w:ascii="Times New Roman" w:eastAsia="仿宋" w:hAnsi="Times New Roman" w:cs="Times New Roman"/>
        </w:rPr>
      </w:pPr>
      <w:bookmarkStart w:id="110" w:name="_Toc15396623"/>
      <w:bookmarkStart w:id="111" w:name="_Toc51252600"/>
      <w:r w:rsidRPr="00A93BA1">
        <w:rPr>
          <w:rStyle w:val="2Char"/>
          <w:rFonts w:ascii="Times New Roman" w:eastAsia="仿宋" w:hAnsi="Times New Roman" w:cs="Times New Roman" w:hint="eastAsia"/>
        </w:rPr>
        <w:t>五、</w:t>
      </w:r>
      <w:r w:rsidRPr="00A93BA1">
        <w:rPr>
          <w:rFonts w:ascii="Times New Roman" w:eastAsia="仿宋" w:hAnsi="Times New Roman" w:cs="Times New Roman" w:hint="eastAsia"/>
          <w:b w:val="0"/>
          <w:color w:val="000000"/>
        </w:rPr>
        <w:t>财</w:t>
      </w:r>
      <w:r w:rsidRPr="00A93BA1">
        <w:rPr>
          <w:rStyle w:val="2Char"/>
          <w:rFonts w:ascii="Times New Roman" w:eastAsia="仿宋" w:hAnsi="Times New Roman" w:cs="Times New Roman" w:hint="eastAsia"/>
        </w:rPr>
        <w:t>政拨款支出决算明细表</w:t>
      </w:r>
      <w:bookmarkStart w:id="112" w:name="_Toc15396624"/>
      <w:bookmarkEnd w:id="110"/>
      <w:bookmarkEnd w:id="111"/>
    </w:p>
    <w:p w:rsidR="000E1A29" w:rsidRPr="00FD5AF8" w:rsidRDefault="000E1A29" w:rsidP="00BB54C6">
      <w:pPr>
        <w:pStyle w:val="2"/>
        <w:ind w:firstLine="640"/>
        <w:rPr>
          <w:rFonts w:ascii="Times New Roman" w:eastAsia="仿宋" w:hAnsi="Times New Roman" w:cs="Times New Roman"/>
          <w:color w:val="000000"/>
        </w:rPr>
      </w:pPr>
      <w:bookmarkStart w:id="113" w:name="_Toc51252601"/>
      <w:r w:rsidRPr="00A93BA1">
        <w:rPr>
          <w:rStyle w:val="2Char"/>
          <w:rFonts w:ascii="Times New Roman" w:eastAsia="仿宋" w:hAnsi="Times New Roman" w:cs="Times New Roman" w:hint="eastAsia"/>
        </w:rPr>
        <w:t>六、</w:t>
      </w:r>
      <w:r w:rsidRPr="00A93BA1">
        <w:rPr>
          <w:rFonts w:ascii="Times New Roman" w:eastAsia="仿宋" w:hAnsi="Times New Roman" w:cs="Times New Roman" w:hint="eastAsia"/>
          <w:b w:val="0"/>
          <w:color w:val="000000"/>
        </w:rPr>
        <w:t>一</w:t>
      </w:r>
      <w:r w:rsidRPr="00A93BA1">
        <w:rPr>
          <w:rStyle w:val="2Char"/>
          <w:rFonts w:ascii="Times New Roman" w:eastAsia="仿宋" w:hAnsi="Times New Roman" w:cs="Times New Roman" w:hint="eastAsia"/>
        </w:rPr>
        <w:t>般公共预算财政拨款支出决算表</w:t>
      </w:r>
      <w:bookmarkEnd w:id="112"/>
      <w:bookmarkEnd w:id="113"/>
    </w:p>
    <w:p w:rsidR="000E1A29" w:rsidRPr="00FD5AF8" w:rsidRDefault="000E1A29" w:rsidP="00BB54C6">
      <w:pPr>
        <w:pStyle w:val="2"/>
        <w:ind w:firstLine="640"/>
        <w:rPr>
          <w:rFonts w:ascii="Times New Roman" w:eastAsia="仿宋" w:hAnsi="Times New Roman" w:cs="Times New Roman"/>
          <w:color w:val="000000"/>
        </w:rPr>
      </w:pPr>
      <w:bookmarkStart w:id="114" w:name="_Toc15396625"/>
      <w:bookmarkStart w:id="115" w:name="_Toc51252602"/>
      <w:r w:rsidRPr="00A93BA1">
        <w:rPr>
          <w:rStyle w:val="2Char"/>
          <w:rFonts w:ascii="Times New Roman" w:eastAsia="仿宋" w:hAnsi="Times New Roman" w:cs="Times New Roman" w:hint="eastAsia"/>
        </w:rPr>
        <w:t>七、</w:t>
      </w:r>
      <w:r w:rsidRPr="00A93BA1">
        <w:rPr>
          <w:rFonts w:ascii="Times New Roman" w:eastAsia="仿宋" w:hAnsi="Times New Roman" w:cs="Times New Roman" w:hint="eastAsia"/>
          <w:b w:val="0"/>
          <w:color w:val="000000"/>
        </w:rPr>
        <w:t>一</w:t>
      </w:r>
      <w:r w:rsidRPr="00A93BA1">
        <w:rPr>
          <w:rStyle w:val="2Char"/>
          <w:rFonts w:ascii="Times New Roman" w:eastAsia="仿宋" w:hAnsi="Times New Roman" w:cs="Times New Roman" w:hint="eastAsia"/>
        </w:rPr>
        <w:t>般公共预算财政拨款支出决算明细表</w:t>
      </w:r>
      <w:bookmarkEnd w:id="114"/>
      <w:bookmarkEnd w:id="115"/>
    </w:p>
    <w:p w:rsidR="000E1A29" w:rsidRPr="00FD5AF8" w:rsidRDefault="000E1A29" w:rsidP="00BB54C6">
      <w:pPr>
        <w:pStyle w:val="2"/>
        <w:ind w:firstLine="640"/>
        <w:rPr>
          <w:rFonts w:ascii="Times New Roman" w:eastAsia="仿宋" w:hAnsi="Times New Roman" w:cs="Times New Roman"/>
          <w:color w:val="000000"/>
        </w:rPr>
      </w:pPr>
      <w:bookmarkStart w:id="116" w:name="_Toc15396626"/>
      <w:bookmarkStart w:id="117" w:name="_Toc51252603"/>
      <w:r w:rsidRPr="00A93BA1">
        <w:rPr>
          <w:rStyle w:val="2Char"/>
          <w:rFonts w:ascii="Times New Roman" w:eastAsia="仿宋" w:hAnsi="Times New Roman" w:cs="Times New Roman" w:hint="eastAsia"/>
        </w:rPr>
        <w:t>八、</w:t>
      </w:r>
      <w:r w:rsidRPr="00A93BA1">
        <w:rPr>
          <w:rFonts w:ascii="Times New Roman" w:eastAsia="仿宋" w:hAnsi="Times New Roman" w:cs="Times New Roman" w:hint="eastAsia"/>
          <w:b w:val="0"/>
          <w:color w:val="000000"/>
        </w:rPr>
        <w:t>一</w:t>
      </w:r>
      <w:r w:rsidRPr="00A93BA1">
        <w:rPr>
          <w:rStyle w:val="2Char"/>
          <w:rFonts w:ascii="Times New Roman" w:eastAsia="仿宋" w:hAnsi="Times New Roman" w:cs="Times New Roman" w:hint="eastAsia"/>
        </w:rPr>
        <w:t>般公共预算财政拨款基本支出决算表</w:t>
      </w:r>
      <w:bookmarkEnd w:id="116"/>
      <w:bookmarkEnd w:id="117"/>
    </w:p>
    <w:p w:rsidR="000E1A29" w:rsidRPr="00FD5AF8" w:rsidRDefault="000E1A29" w:rsidP="00BB54C6">
      <w:pPr>
        <w:pStyle w:val="2"/>
        <w:ind w:firstLine="640"/>
        <w:rPr>
          <w:rFonts w:ascii="Times New Roman" w:eastAsia="仿宋" w:hAnsi="Times New Roman" w:cs="Times New Roman"/>
          <w:color w:val="000000"/>
        </w:rPr>
      </w:pPr>
      <w:bookmarkStart w:id="118" w:name="_Toc15396627"/>
      <w:bookmarkStart w:id="119" w:name="_Toc51252604"/>
      <w:r w:rsidRPr="00A93BA1">
        <w:rPr>
          <w:rStyle w:val="2Char"/>
          <w:rFonts w:ascii="Times New Roman" w:eastAsia="仿宋" w:hAnsi="Times New Roman" w:cs="Times New Roman" w:hint="eastAsia"/>
        </w:rPr>
        <w:t>九、</w:t>
      </w:r>
      <w:r w:rsidRPr="00A93BA1">
        <w:rPr>
          <w:rFonts w:ascii="Times New Roman" w:eastAsia="仿宋" w:hAnsi="Times New Roman" w:cs="Times New Roman" w:hint="eastAsia"/>
          <w:b w:val="0"/>
          <w:color w:val="000000"/>
        </w:rPr>
        <w:t>一</w:t>
      </w:r>
      <w:r w:rsidRPr="00A93BA1">
        <w:rPr>
          <w:rStyle w:val="2Char"/>
          <w:rFonts w:ascii="Times New Roman" w:eastAsia="仿宋" w:hAnsi="Times New Roman" w:cs="Times New Roman" w:hint="eastAsia"/>
        </w:rPr>
        <w:t>般公共预算财政拨款项目支出决算表</w:t>
      </w:r>
      <w:bookmarkEnd w:id="118"/>
      <w:bookmarkEnd w:id="119"/>
    </w:p>
    <w:p w:rsidR="000E1A29" w:rsidRPr="00FD5AF8" w:rsidRDefault="000E1A29" w:rsidP="00BB54C6">
      <w:pPr>
        <w:pStyle w:val="2"/>
        <w:ind w:firstLine="640"/>
        <w:rPr>
          <w:rFonts w:ascii="Times New Roman" w:eastAsia="仿宋" w:hAnsi="Times New Roman" w:cs="Times New Roman"/>
          <w:color w:val="000000"/>
        </w:rPr>
      </w:pPr>
      <w:bookmarkStart w:id="120" w:name="_Toc15396628"/>
      <w:bookmarkStart w:id="121" w:name="_Toc51252605"/>
      <w:r w:rsidRPr="00A93BA1">
        <w:rPr>
          <w:rStyle w:val="2Char"/>
          <w:rFonts w:ascii="Times New Roman" w:eastAsia="仿宋" w:hAnsi="Times New Roman" w:cs="Times New Roman" w:hint="eastAsia"/>
        </w:rPr>
        <w:t>十、</w:t>
      </w:r>
      <w:r w:rsidRPr="00A93BA1">
        <w:rPr>
          <w:rFonts w:ascii="Times New Roman" w:eastAsia="仿宋" w:hAnsi="Times New Roman" w:cs="Times New Roman" w:hint="eastAsia"/>
          <w:b w:val="0"/>
          <w:color w:val="000000"/>
        </w:rPr>
        <w:t>一</w:t>
      </w:r>
      <w:r w:rsidRPr="00A93BA1">
        <w:rPr>
          <w:rStyle w:val="2Char"/>
          <w:rFonts w:ascii="Times New Roman" w:eastAsia="仿宋" w:hAnsi="Times New Roman" w:cs="Times New Roman" w:hint="eastAsia"/>
        </w:rPr>
        <w:t>般公共预算财政拨款“三公”经费支出决算表</w:t>
      </w:r>
      <w:bookmarkEnd w:id="120"/>
      <w:bookmarkEnd w:id="121"/>
    </w:p>
    <w:p w:rsidR="000E1A29" w:rsidRPr="00FD5AF8" w:rsidRDefault="000E1A29" w:rsidP="00BB54C6">
      <w:pPr>
        <w:pStyle w:val="2"/>
        <w:ind w:firstLine="640"/>
        <w:rPr>
          <w:rFonts w:ascii="Times New Roman" w:eastAsia="仿宋" w:hAnsi="Times New Roman" w:cs="Times New Roman"/>
          <w:color w:val="000000"/>
        </w:rPr>
      </w:pPr>
      <w:bookmarkStart w:id="122" w:name="_Toc15396629"/>
      <w:bookmarkStart w:id="123" w:name="_Toc51252606"/>
      <w:r w:rsidRPr="00A93BA1">
        <w:rPr>
          <w:rStyle w:val="2Char"/>
          <w:rFonts w:ascii="Times New Roman" w:eastAsia="仿宋" w:hAnsi="Times New Roman" w:cs="Times New Roman" w:hint="eastAsia"/>
        </w:rPr>
        <w:t>十一、</w:t>
      </w:r>
      <w:r w:rsidRPr="00A93BA1">
        <w:rPr>
          <w:rFonts w:ascii="Times New Roman" w:eastAsia="仿宋" w:hAnsi="Times New Roman" w:cs="Times New Roman" w:hint="eastAsia"/>
          <w:b w:val="0"/>
          <w:color w:val="000000"/>
        </w:rPr>
        <w:t>政</w:t>
      </w:r>
      <w:r w:rsidRPr="00A93BA1">
        <w:rPr>
          <w:rStyle w:val="2Char"/>
          <w:rFonts w:ascii="Times New Roman" w:eastAsia="仿宋" w:hAnsi="Times New Roman" w:cs="Times New Roman" w:hint="eastAsia"/>
        </w:rPr>
        <w:t>府性基金预算财政拨款收入支出决算表</w:t>
      </w:r>
      <w:bookmarkEnd w:id="122"/>
      <w:bookmarkEnd w:id="123"/>
    </w:p>
    <w:p w:rsidR="000E1A29" w:rsidRPr="00FD5AF8" w:rsidRDefault="000E1A29" w:rsidP="00BB54C6">
      <w:pPr>
        <w:pStyle w:val="2"/>
        <w:ind w:firstLine="640"/>
        <w:rPr>
          <w:rFonts w:ascii="Times New Roman" w:eastAsia="仿宋" w:hAnsi="Times New Roman" w:cs="Times New Roman"/>
          <w:color w:val="000000"/>
        </w:rPr>
      </w:pPr>
      <w:bookmarkStart w:id="124" w:name="_Toc15396630"/>
      <w:bookmarkStart w:id="125" w:name="_Toc51252607"/>
      <w:r w:rsidRPr="00A93BA1">
        <w:rPr>
          <w:rStyle w:val="2Char"/>
          <w:rFonts w:ascii="Times New Roman" w:eastAsia="仿宋" w:hAnsi="Times New Roman" w:cs="Times New Roman" w:hint="eastAsia"/>
        </w:rPr>
        <w:t>十二、</w:t>
      </w:r>
      <w:r w:rsidRPr="00A93BA1">
        <w:rPr>
          <w:rFonts w:ascii="Times New Roman" w:eastAsia="仿宋" w:hAnsi="Times New Roman" w:cs="Times New Roman" w:hint="eastAsia"/>
          <w:b w:val="0"/>
          <w:color w:val="000000"/>
        </w:rPr>
        <w:t>政</w:t>
      </w:r>
      <w:r w:rsidRPr="00A93BA1">
        <w:rPr>
          <w:rStyle w:val="2Char"/>
          <w:rFonts w:ascii="Times New Roman" w:eastAsia="仿宋" w:hAnsi="Times New Roman" w:cs="Times New Roman" w:hint="eastAsia"/>
        </w:rPr>
        <w:t>府性基金预算财政拨款“三公”经费支出决算表</w:t>
      </w:r>
      <w:bookmarkEnd w:id="124"/>
      <w:bookmarkEnd w:id="125"/>
    </w:p>
    <w:p w:rsidR="000E1A29" w:rsidRPr="00FD5AF8" w:rsidRDefault="000E1A29" w:rsidP="00BB54C6">
      <w:pPr>
        <w:pStyle w:val="2"/>
        <w:ind w:firstLine="640"/>
        <w:rPr>
          <w:rFonts w:ascii="Times New Roman" w:eastAsia="仿宋" w:hAnsi="Times New Roman" w:cs="Times New Roman"/>
          <w:color w:val="000000" w:themeColor="text1"/>
        </w:rPr>
      </w:pPr>
      <w:bookmarkStart w:id="126" w:name="_Toc15396631"/>
      <w:bookmarkStart w:id="127" w:name="_Toc51252608"/>
      <w:r w:rsidRPr="00A93BA1">
        <w:rPr>
          <w:rStyle w:val="2Char"/>
          <w:rFonts w:ascii="Times New Roman" w:eastAsia="仿宋" w:hAnsi="Times New Roman" w:cs="Times New Roman" w:hint="eastAsia"/>
        </w:rPr>
        <w:t>十三、</w:t>
      </w:r>
      <w:r w:rsidRPr="00A93BA1">
        <w:rPr>
          <w:rFonts w:ascii="Times New Roman" w:eastAsia="仿宋" w:hAnsi="Times New Roman" w:cs="Times New Roman" w:hint="eastAsia"/>
          <w:b w:val="0"/>
          <w:color w:val="000000"/>
        </w:rPr>
        <w:t>国</w:t>
      </w:r>
      <w:r w:rsidRPr="00A93BA1">
        <w:rPr>
          <w:rStyle w:val="2Char"/>
          <w:rFonts w:ascii="Times New Roman" w:eastAsia="仿宋" w:hAnsi="Times New Roman" w:cs="Times New Roman" w:hint="eastAsia"/>
        </w:rPr>
        <w:t>有资本经营预算支出决算表</w:t>
      </w:r>
      <w:bookmarkEnd w:id="126"/>
      <w:r w:rsidR="00AB5D71">
        <w:rPr>
          <w:rStyle w:val="2Char"/>
          <w:rFonts w:ascii="Times New Roman" w:eastAsia="仿宋" w:hAnsi="Times New Roman" w:cs="Times New Roman" w:hint="eastAsia"/>
        </w:rPr>
        <w:t>（此表无数据）</w:t>
      </w:r>
      <w:bookmarkEnd w:id="127"/>
    </w:p>
    <w:p w:rsidR="002A3FF3" w:rsidRPr="000E1A29" w:rsidRDefault="002A3FF3" w:rsidP="00BB54C6">
      <w:pPr>
        <w:ind w:firstLine="420"/>
      </w:pPr>
    </w:p>
    <w:sectPr w:rsidR="002A3FF3" w:rsidRPr="000E1A29" w:rsidSect="005E4BC1">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9AB" w:rsidRDefault="009D39AB" w:rsidP="00BB54C6">
      <w:pPr>
        <w:ind w:firstLine="420"/>
      </w:pPr>
      <w:r>
        <w:separator/>
      </w:r>
    </w:p>
  </w:endnote>
  <w:endnote w:type="continuationSeparator" w:id="0">
    <w:p w:rsidR="009D39AB" w:rsidRDefault="009D39AB" w:rsidP="00BB54C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B5" w:rsidRDefault="00D21AB5" w:rsidP="00DA27A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D21AB5" w:rsidRDefault="009D39AB" w:rsidP="00BB54C6">
        <w:pPr>
          <w:pStyle w:val="a4"/>
          <w:ind w:firstLine="360"/>
          <w:jc w:val="center"/>
        </w:pPr>
        <w:r>
          <w:fldChar w:fldCharType="begin"/>
        </w:r>
        <w:r>
          <w:instrText>PAGE   \* MERGEFORMAT</w:instrText>
        </w:r>
        <w:r>
          <w:fldChar w:fldCharType="separate"/>
        </w:r>
        <w:r w:rsidR="008C4028" w:rsidRPr="008C4028">
          <w:rPr>
            <w:noProof/>
            <w:lang w:val="zh-CN"/>
          </w:rPr>
          <w:t>32</w:t>
        </w:r>
        <w:r>
          <w:rPr>
            <w:noProof/>
            <w:lang w:val="zh-CN"/>
          </w:rPr>
          <w:fldChar w:fldCharType="end"/>
        </w:r>
      </w:p>
    </w:sdtContent>
  </w:sdt>
  <w:p w:rsidR="00D21AB5" w:rsidRDefault="00D21AB5" w:rsidP="00BB54C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B5" w:rsidRDefault="00D21AB5" w:rsidP="00DA27A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9AB" w:rsidRDefault="009D39AB" w:rsidP="00BB54C6">
      <w:pPr>
        <w:ind w:firstLine="420"/>
      </w:pPr>
      <w:r>
        <w:separator/>
      </w:r>
    </w:p>
  </w:footnote>
  <w:footnote w:type="continuationSeparator" w:id="0">
    <w:p w:rsidR="009D39AB" w:rsidRDefault="009D39AB" w:rsidP="00BB54C6">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B5" w:rsidRDefault="00D21AB5" w:rsidP="00DA27A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B5" w:rsidRDefault="00D21AB5" w:rsidP="00BB54C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B5" w:rsidRDefault="00D21AB5" w:rsidP="00DA27A3">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5">
    <w:nsid w:val="6FCA6F61"/>
    <w:multiLevelType w:val="hybridMultilevel"/>
    <w:tmpl w:val="9A568044"/>
    <w:lvl w:ilvl="0" w:tplc="6C6626BE">
      <w:start w:val="1"/>
      <w:numFmt w:val="japaneseCounting"/>
      <w:lvlText w:val="（%1）"/>
      <w:lvlJc w:val="left"/>
      <w:pPr>
        <w:ind w:left="1585" w:hanging="9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1A29"/>
    <w:rsid w:val="00003B39"/>
    <w:rsid w:val="00017A6A"/>
    <w:rsid w:val="00023FE1"/>
    <w:rsid w:val="00036903"/>
    <w:rsid w:val="00046AF7"/>
    <w:rsid w:val="00063CCF"/>
    <w:rsid w:val="0007612F"/>
    <w:rsid w:val="000A1A62"/>
    <w:rsid w:val="000A2B2E"/>
    <w:rsid w:val="000A71D3"/>
    <w:rsid w:val="000C015D"/>
    <w:rsid w:val="000D3134"/>
    <w:rsid w:val="000D5439"/>
    <w:rsid w:val="000E1A29"/>
    <w:rsid w:val="000E1DE0"/>
    <w:rsid w:val="001219A9"/>
    <w:rsid w:val="00122444"/>
    <w:rsid w:val="0013347D"/>
    <w:rsid w:val="001353F0"/>
    <w:rsid w:val="001377A8"/>
    <w:rsid w:val="00141BDF"/>
    <w:rsid w:val="00165443"/>
    <w:rsid w:val="0017192F"/>
    <w:rsid w:val="00173EC8"/>
    <w:rsid w:val="00190850"/>
    <w:rsid w:val="00192EBF"/>
    <w:rsid w:val="001B3C86"/>
    <w:rsid w:val="001B7BB5"/>
    <w:rsid w:val="00220272"/>
    <w:rsid w:val="00224931"/>
    <w:rsid w:val="002326C4"/>
    <w:rsid w:val="002530FC"/>
    <w:rsid w:val="002616DC"/>
    <w:rsid w:val="002627AE"/>
    <w:rsid w:val="0026383A"/>
    <w:rsid w:val="00267551"/>
    <w:rsid w:val="00274C3A"/>
    <w:rsid w:val="002A3FF3"/>
    <w:rsid w:val="002A7C6D"/>
    <w:rsid w:val="002C2B3B"/>
    <w:rsid w:val="002D2E1B"/>
    <w:rsid w:val="002E4C98"/>
    <w:rsid w:val="0030244D"/>
    <w:rsid w:val="003110F0"/>
    <w:rsid w:val="003377F1"/>
    <w:rsid w:val="00354956"/>
    <w:rsid w:val="003576D7"/>
    <w:rsid w:val="00367C0C"/>
    <w:rsid w:val="00375789"/>
    <w:rsid w:val="003A6C4C"/>
    <w:rsid w:val="003B7C7E"/>
    <w:rsid w:val="003C390C"/>
    <w:rsid w:val="003D02F1"/>
    <w:rsid w:val="003D52CE"/>
    <w:rsid w:val="003D72B1"/>
    <w:rsid w:val="003F6FB7"/>
    <w:rsid w:val="004137AC"/>
    <w:rsid w:val="0043120F"/>
    <w:rsid w:val="0044136A"/>
    <w:rsid w:val="00452C68"/>
    <w:rsid w:val="0045311B"/>
    <w:rsid w:val="0046011D"/>
    <w:rsid w:val="00467534"/>
    <w:rsid w:val="00472D1C"/>
    <w:rsid w:val="00475EF9"/>
    <w:rsid w:val="0048276B"/>
    <w:rsid w:val="00495A6B"/>
    <w:rsid w:val="004A6E3D"/>
    <w:rsid w:val="004B07E0"/>
    <w:rsid w:val="004B499E"/>
    <w:rsid w:val="004B548A"/>
    <w:rsid w:val="004B6F77"/>
    <w:rsid w:val="004C02B0"/>
    <w:rsid w:val="004E1953"/>
    <w:rsid w:val="004E2BE9"/>
    <w:rsid w:val="004F2B3B"/>
    <w:rsid w:val="005055AD"/>
    <w:rsid w:val="00524067"/>
    <w:rsid w:val="005247F3"/>
    <w:rsid w:val="00540D08"/>
    <w:rsid w:val="00544D4A"/>
    <w:rsid w:val="00545361"/>
    <w:rsid w:val="005609EE"/>
    <w:rsid w:val="0057081F"/>
    <w:rsid w:val="00591316"/>
    <w:rsid w:val="005B3AAE"/>
    <w:rsid w:val="005B4600"/>
    <w:rsid w:val="005B794D"/>
    <w:rsid w:val="005C13EA"/>
    <w:rsid w:val="005C1482"/>
    <w:rsid w:val="005C6D2C"/>
    <w:rsid w:val="005E0423"/>
    <w:rsid w:val="005E2314"/>
    <w:rsid w:val="005E4BC1"/>
    <w:rsid w:val="005F06D1"/>
    <w:rsid w:val="00601511"/>
    <w:rsid w:val="00604590"/>
    <w:rsid w:val="00604F77"/>
    <w:rsid w:val="006246C5"/>
    <w:rsid w:val="00631782"/>
    <w:rsid w:val="00637681"/>
    <w:rsid w:val="0064249E"/>
    <w:rsid w:val="00645335"/>
    <w:rsid w:val="00653031"/>
    <w:rsid w:val="00685D61"/>
    <w:rsid w:val="006A4AD1"/>
    <w:rsid w:val="006A4BCF"/>
    <w:rsid w:val="006B14CF"/>
    <w:rsid w:val="006B32AF"/>
    <w:rsid w:val="00723031"/>
    <w:rsid w:val="00735BAC"/>
    <w:rsid w:val="00736F40"/>
    <w:rsid w:val="00740339"/>
    <w:rsid w:val="00751D7F"/>
    <w:rsid w:val="00764470"/>
    <w:rsid w:val="00765CF4"/>
    <w:rsid w:val="00777ECE"/>
    <w:rsid w:val="007D2771"/>
    <w:rsid w:val="007E3110"/>
    <w:rsid w:val="007F0E51"/>
    <w:rsid w:val="007F24D0"/>
    <w:rsid w:val="007F700F"/>
    <w:rsid w:val="007F75D0"/>
    <w:rsid w:val="008234B7"/>
    <w:rsid w:val="00825474"/>
    <w:rsid w:val="00835933"/>
    <w:rsid w:val="008402A7"/>
    <w:rsid w:val="0085262A"/>
    <w:rsid w:val="0086079C"/>
    <w:rsid w:val="00862A92"/>
    <w:rsid w:val="00863E12"/>
    <w:rsid w:val="00873262"/>
    <w:rsid w:val="00881603"/>
    <w:rsid w:val="008969C2"/>
    <w:rsid w:val="008A2E10"/>
    <w:rsid w:val="008A7132"/>
    <w:rsid w:val="008B639F"/>
    <w:rsid w:val="008C4028"/>
    <w:rsid w:val="008F1E37"/>
    <w:rsid w:val="00905323"/>
    <w:rsid w:val="00922F1F"/>
    <w:rsid w:val="009318BC"/>
    <w:rsid w:val="009619BC"/>
    <w:rsid w:val="00972FC9"/>
    <w:rsid w:val="009A4B1D"/>
    <w:rsid w:val="009B58E8"/>
    <w:rsid w:val="009B7052"/>
    <w:rsid w:val="009B7C0D"/>
    <w:rsid w:val="009D39AB"/>
    <w:rsid w:val="009F51E2"/>
    <w:rsid w:val="00A015F3"/>
    <w:rsid w:val="00A575C8"/>
    <w:rsid w:val="00A64FD8"/>
    <w:rsid w:val="00A83139"/>
    <w:rsid w:val="00A9593B"/>
    <w:rsid w:val="00AB5D71"/>
    <w:rsid w:val="00AE4D6F"/>
    <w:rsid w:val="00AF6687"/>
    <w:rsid w:val="00B36164"/>
    <w:rsid w:val="00B41596"/>
    <w:rsid w:val="00B53471"/>
    <w:rsid w:val="00B559D2"/>
    <w:rsid w:val="00B6422E"/>
    <w:rsid w:val="00B70419"/>
    <w:rsid w:val="00B7514D"/>
    <w:rsid w:val="00B75580"/>
    <w:rsid w:val="00B83A51"/>
    <w:rsid w:val="00B942C2"/>
    <w:rsid w:val="00BB5235"/>
    <w:rsid w:val="00BB54C6"/>
    <w:rsid w:val="00BC5844"/>
    <w:rsid w:val="00BE1BDE"/>
    <w:rsid w:val="00C10CAB"/>
    <w:rsid w:val="00C16A4D"/>
    <w:rsid w:val="00C3771B"/>
    <w:rsid w:val="00C51706"/>
    <w:rsid w:val="00C549DA"/>
    <w:rsid w:val="00C675F6"/>
    <w:rsid w:val="00C7430E"/>
    <w:rsid w:val="00C868EA"/>
    <w:rsid w:val="00CB5F29"/>
    <w:rsid w:val="00CC095E"/>
    <w:rsid w:val="00CC538C"/>
    <w:rsid w:val="00CD7936"/>
    <w:rsid w:val="00CF3F17"/>
    <w:rsid w:val="00D163A1"/>
    <w:rsid w:val="00D21AB5"/>
    <w:rsid w:val="00D41100"/>
    <w:rsid w:val="00D612D2"/>
    <w:rsid w:val="00D70DED"/>
    <w:rsid w:val="00D92B89"/>
    <w:rsid w:val="00D965AD"/>
    <w:rsid w:val="00DA27A3"/>
    <w:rsid w:val="00DE5FDD"/>
    <w:rsid w:val="00DF096E"/>
    <w:rsid w:val="00E20894"/>
    <w:rsid w:val="00E3400C"/>
    <w:rsid w:val="00E44722"/>
    <w:rsid w:val="00E4583E"/>
    <w:rsid w:val="00E54395"/>
    <w:rsid w:val="00E6679A"/>
    <w:rsid w:val="00E75D9E"/>
    <w:rsid w:val="00E76E64"/>
    <w:rsid w:val="00E84603"/>
    <w:rsid w:val="00E85E39"/>
    <w:rsid w:val="00EB5285"/>
    <w:rsid w:val="00EB6CC5"/>
    <w:rsid w:val="00EC00ED"/>
    <w:rsid w:val="00EC31A7"/>
    <w:rsid w:val="00ED1107"/>
    <w:rsid w:val="00ED54DA"/>
    <w:rsid w:val="00EE6E43"/>
    <w:rsid w:val="00EF3AEF"/>
    <w:rsid w:val="00EF5B3D"/>
    <w:rsid w:val="00F02ED4"/>
    <w:rsid w:val="00F04D51"/>
    <w:rsid w:val="00F27BA2"/>
    <w:rsid w:val="00F34822"/>
    <w:rsid w:val="00F34922"/>
    <w:rsid w:val="00F37ACB"/>
    <w:rsid w:val="00F56661"/>
    <w:rsid w:val="00F64160"/>
    <w:rsid w:val="00F83200"/>
    <w:rsid w:val="00F87FA1"/>
    <w:rsid w:val="00FA1142"/>
    <w:rsid w:val="00FA16A4"/>
    <w:rsid w:val="00FA7AB0"/>
    <w:rsid w:val="00FB6E42"/>
    <w:rsid w:val="00FF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A29"/>
    <w:pPr>
      <w:widowControl w:val="0"/>
    </w:pPr>
    <w:rPr>
      <w:rFonts w:ascii="Times New Roman" w:eastAsia="宋体" w:hAnsi="Times New Roman" w:cs="Times New Roman"/>
      <w:szCs w:val="24"/>
    </w:rPr>
  </w:style>
  <w:style w:type="paragraph" w:styleId="1">
    <w:name w:val="heading 1"/>
    <w:basedOn w:val="a"/>
    <w:next w:val="a"/>
    <w:link w:val="1Char"/>
    <w:uiPriority w:val="9"/>
    <w:qFormat/>
    <w:rsid w:val="000E1A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E1A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447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E1A29"/>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0E1A29"/>
    <w:rPr>
      <w:rFonts w:asciiTheme="majorHAnsi" w:eastAsiaTheme="majorEastAsia" w:hAnsiTheme="majorHAnsi" w:cstheme="majorBidi"/>
      <w:b/>
      <w:bCs/>
      <w:sz w:val="32"/>
      <w:szCs w:val="32"/>
    </w:rPr>
  </w:style>
  <w:style w:type="paragraph" w:styleId="a3">
    <w:name w:val="header"/>
    <w:basedOn w:val="a"/>
    <w:link w:val="Char"/>
    <w:uiPriority w:val="99"/>
    <w:semiHidden/>
    <w:unhideWhenUsed/>
    <w:qFormat/>
    <w:rsid w:val="000E1A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0E1A29"/>
    <w:rPr>
      <w:sz w:val="18"/>
      <w:szCs w:val="18"/>
    </w:rPr>
  </w:style>
  <w:style w:type="paragraph" w:styleId="a4">
    <w:name w:val="footer"/>
    <w:basedOn w:val="a"/>
    <w:link w:val="Char0"/>
    <w:uiPriority w:val="99"/>
    <w:unhideWhenUsed/>
    <w:qFormat/>
    <w:rsid w:val="000E1A2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E1A29"/>
    <w:rPr>
      <w:sz w:val="18"/>
      <w:szCs w:val="18"/>
    </w:rPr>
  </w:style>
  <w:style w:type="paragraph" w:styleId="a5">
    <w:name w:val="Body Text"/>
    <w:basedOn w:val="a"/>
    <w:link w:val="Char1"/>
    <w:uiPriority w:val="99"/>
    <w:rsid w:val="000E1A29"/>
    <w:pPr>
      <w:spacing w:beforeLines="30"/>
    </w:pPr>
    <w:rPr>
      <w:rFonts w:ascii="仿宋_GB2312" w:eastAsia="仿宋_GB2312"/>
      <w:kern w:val="0"/>
      <w:sz w:val="30"/>
    </w:rPr>
  </w:style>
  <w:style w:type="character" w:customStyle="1" w:styleId="Char1">
    <w:name w:val="正文文本 Char"/>
    <w:basedOn w:val="a0"/>
    <w:link w:val="a5"/>
    <w:uiPriority w:val="99"/>
    <w:qFormat/>
    <w:rsid w:val="000E1A29"/>
    <w:rPr>
      <w:rFonts w:ascii="仿宋_GB2312" w:eastAsia="仿宋_GB2312" w:hAnsi="Times New Roman" w:cs="Times New Roman"/>
      <w:kern w:val="0"/>
      <w:sz w:val="30"/>
      <w:szCs w:val="24"/>
    </w:rPr>
  </w:style>
  <w:style w:type="paragraph" w:styleId="10">
    <w:name w:val="toc 1"/>
    <w:basedOn w:val="a"/>
    <w:next w:val="a"/>
    <w:uiPriority w:val="39"/>
    <w:unhideWhenUsed/>
    <w:qFormat/>
    <w:rsid w:val="000E1A29"/>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E1A29"/>
    <w:pPr>
      <w:tabs>
        <w:tab w:val="right" w:leader="dot" w:pos="8296"/>
      </w:tabs>
      <w:ind w:leftChars="200" w:left="420"/>
    </w:pPr>
  </w:style>
  <w:style w:type="character" w:styleId="a6">
    <w:name w:val="Strong"/>
    <w:basedOn w:val="a0"/>
    <w:uiPriority w:val="99"/>
    <w:qFormat/>
    <w:rsid w:val="000E1A29"/>
    <w:rPr>
      <w:b/>
    </w:rPr>
  </w:style>
  <w:style w:type="character" w:styleId="a7">
    <w:name w:val="Hyperlink"/>
    <w:basedOn w:val="a0"/>
    <w:uiPriority w:val="99"/>
    <w:unhideWhenUsed/>
    <w:qFormat/>
    <w:rsid w:val="000E1A29"/>
    <w:rPr>
      <w:color w:val="0000FF" w:themeColor="hyperlink"/>
      <w:u w:val="single"/>
    </w:rPr>
  </w:style>
  <w:style w:type="paragraph" w:customStyle="1" w:styleId="Default">
    <w:name w:val="Default"/>
    <w:uiPriority w:val="99"/>
    <w:rsid w:val="000E1A29"/>
    <w:pPr>
      <w:widowControl w:val="0"/>
      <w:autoSpaceDE w:val="0"/>
      <w:autoSpaceDN w:val="0"/>
      <w:adjustRightInd w:val="0"/>
    </w:pPr>
    <w:rPr>
      <w:rFonts w:ascii="仿宋" w:eastAsia="仿宋" w:hAnsi="Calibri" w:cs="仿宋"/>
      <w:color w:val="000000"/>
      <w:kern w:val="0"/>
      <w:sz w:val="24"/>
      <w:szCs w:val="24"/>
    </w:rPr>
  </w:style>
  <w:style w:type="paragraph" w:styleId="a8">
    <w:name w:val="List Paragraph"/>
    <w:basedOn w:val="a"/>
    <w:uiPriority w:val="34"/>
    <w:qFormat/>
    <w:rsid w:val="000E1A29"/>
    <w:pPr>
      <w:ind w:firstLine="420"/>
    </w:pPr>
  </w:style>
  <w:style w:type="paragraph" w:styleId="a9">
    <w:name w:val="Balloon Text"/>
    <w:basedOn w:val="a"/>
    <w:link w:val="Char2"/>
    <w:uiPriority w:val="99"/>
    <w:semiHidden/>
    <w:unhideWhenUsed/>
    <w:rsid w:val="000E1A29"/>
    <w:rPr>
      <w:sz w:val="18"/>
      <w:szCs w:val="18"/>
    </w:rPr>
  </w:style>
  <w:style w:type="character" w:customStyle="1" w:styleId="Char2">
    <w:name w:val="批注框文本 Char"/>
    <w:basedOn w:val="a0"/>
    <w:link w:val="a9"/>
    <w:uiPriority w:val="99"/>
    <w:semiHidden/>
    <w:rsid w:val="000E1A29"/>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141BD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141BDF"/>
    <w:pPr>
      <w:ind w:leftChars="400" w:left="840"/>
    </w:pPr>
  </w:style>
  <w:style w:type="character" w:customStyle="1" w:styleId="3Char">
    <w:name w:val="标题 3 Char"/>
    <w:basedOn w:val="a0"/>
    <w:link w:val="3"/>
    <w:uiPriority w:val="9"/>
    <w:semiHidden/>
    <w:rsid w:val="00E44722"/>
    <w:rPr>
      <w:rFonts w:ascii="Times New Roman" w:eastAsia="宋体" w:hAnsi="Times New Roman" w:cs="Times New Roman"/>
      <w:b/>
      <w:bCs/>
      <w:sz w:val="32"/>
      <w:szCs w:val="32"/>
    </w:rPr>
  </w:style>
  <w:style w:type="paragraph" w:styleId="4">
    <w:name w:val="toc 4"/>
    <w:basedOn w:val="a"/>
    <w:next w:val="a"/>
    <w:autoRedefine/>
    <w:uiPriority w:val="39"/>
    <w:unhideWhenUsed/>
    <w:rsid w:val="00E44722"/>
    <w:pPr>
      <w:spacing w:line="240" w:lineRule="auto"/>
      <w:ind w:leftChars="600" w:left="1260" w:firstLineChars="0" w:firstLine="0"/>
    </w:pPr>
    <w:rPr>
      <w:rFonts w:asciiTheme="minorHAnsi" w:eastAsiaTheme="minorEastAsia" w:hAnsiTheme="minorHAnsi" w:cstheme="minorBidi"/>
      <w:szCs w:val="22"/>
    </w:rPr>
  </w:style>
  <w:style w:type="paragraph" w:styleId="5">
    <w:name w:val="toc 5"/>
    <w:basedOn w:val="a"/>
    <w:next w:val="a"/>
    <w:autoRedefine/>
    <w:uiPriority w:val="39"/>
    <w:unhideWhenUsed/>
    <w:rsid w:val="00E44722"/>
    <w:pPr>
      <w:spacing w:line="240" w:lineRule="auto"/>
      <w:ind w:leftChars="800" w:left="1680" w:firstLineChars="0" w:firstLine="0"/>
    </w:pPr>
    <w:rPr>
      <w:rFonts w:asciiTheme="minorHAnsi" w:eastAsiaTheme="minorEastAsia" w:hAnsiTheme="minorHAnsi" w:cstheme="minorBidi"/>
      <w:szCs w:val="22"/>
    </w:rPr>
  </w:style>
  <w:style w:type="paragraph" w:styleId="6">
    <w:name w:val="toc 6"/>
    <w:basedOn w:val="a"/>
    <w:next w:val="a"/>
    <w:autoRedefine/>
    <w:uiPriority w:val="39"/>
    <w:unhideWhenUsed/>
    <w:rsid w:val="00E44722"/>
    <w:pPr>
      <w:spacing w:line="240" w:lineRule="auto"/>
      <w:ind w:leftChars="1000" w:left="2100" w:firstLineChars="0" w:firstLine="0"/>
    </w:pPr>
    <w:rPr>
      <w:rFonts w:asciiTheme="minorHAnsi" w:eastAsiaTheme="minorEastAsia" w:hAnsiTheme="minorHAnsi" w:cstheme="minorBidi"/>
      <w:szCs w:val="22"/>
    </w:rPr>
  </w:style>
  <w:style w:type="paragraph" w:styleId="7">
    <w:name w:val="toc 7"/>
    <w:basedOn w:val="a"/>
    <w:next w:val="a"/>
    <w:autoRedefine/>
    <w:uiPriority w:val="39"/>
    <w:unhideWhenUsed/>
    <w:rsid w:val="00E44722"/>
    <w:pPr>
      <w:spacing w:line="240" w:lineRule="auto"/>
      <w:ind w:leftChars="1200" w:left="2520" w:firstLineChars="0" w:firstLine="0"/>
    </w:pPr>
    <w:rPr>
      <w:rFonts w:asciiTheme="minorHAnsi" w:eastAsiaTheme="minorEastAsia" w:hAnsiTheme="minorHAnsi" w:cstheme="minorBidi"/>
      <w:szCs w:val="22"/>
    </w:rPr>
  </w:style>
  <w:style w:type="paragraph" w:styleId="8">
    <w:name w:val="toc 8"/>
    <w:basedOn w:val="a"/>
    <w:next w:val="a"/>
    <w:autoRedefine/>
    <w:uiPriority w:val="39"/>
    <w:unhideWhenUsed/>
    <w:rsid w:val="00E44722"/>
    <w:pPr>
      <w:spacing w:line="240" w:lineRule="auto"/>
      <w:ind w:leftChars="1400" w:left="2940" w:firstLineChars="0" w:firstLine="0"/>
    </w:pPr>
    <w:rPr>
      <w:rFonts w:asciiTheme="minorHAnsi" w:eastAsiaTheme="minorEastAsia" w:hAnsiTheme="minorHAnsi" w:cstheme="minorBidi"/>
      <w:szCs w:val="22"/>
    </w:rPr>
  </w:style>
  <w:style w:type="paragraph" w:styleId="9">
    <w:name w:val="toc 9"/>
    <w:basedOn w:val="a"/>
    <w:next w:val="a"/>
    <w:autoRedefine/>
    <w:uiPriority w:val="39"/>
    <w:unhideWhenUsed/>
    <w:rsid w:val="00E44722"/>
    <w:pPr>
      <w:spacing w:line="240" w:lineRule="auto"/>
      <w:ind w:leftChars="1600" w:left="3360" w:firstLineChars="0" w:firstLine="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5000">
      <w:bodyDiv w:val="1"/>
      <w:marLeft w:val="0"/>
      <w:marRight w:val="0"/>
      <w:marTop w:val="0"/>
      <w:marBottom w:val="0"/>
      <w:divBdr>
        <w:top w:val="none" w:sz="0" w:space="0" w:color="auto"/>
        <w:left w:val="none" w:sz="0" w:space="0" w:color="auto"/>
        <w:bottom w:val="none" w:sz="0" w:space="0" w:color="auto"/>
        <w:right w:val="none" w:sz="0" w:space="0" w:color="auto"/>
      </w:divBdr>
    </w:div>
    <w:div w:id="258296189">
      <w:bodyDiv w:val="1"/>
      <w:marLeft w:val="0"/>
      <w:marRight w:val="0"/>
      <w:marTop w:val="0"/>
      <w:marBottom w:val="0"/>
      <w:divBdr>
        <w:top w:val="none" w:sz="0" w:space="0" w:color="auto"/>
        <w:left w:val="none" w:sz="0" w:space="0" w:color="auto"/>
        <w:bottom w:val="none" w:sz="0" w:space="0" w:color="auto"/>
        <w:right w:val="none" w:sz="0" w:space="0" w:color="auto"/>
      </w:divBdr>
    </w:div>
    <w:div w:id="404837429">
      <w:bodyDiv w:val="1"/>
      <w:marLeft w:val="0"/>
      <w:marRight w:val="0"/>
      <w:marTop w:val="0"/>
      <w:marBottom w:val="0"/>
      <w:divBdr>
        <w:top w:val="none" w:sz="0" w:space="0" w:color="auto"/>
        <w:left w:val="none" w:sz="0" w:space="0" w:color="auto"/>
        <w:bottom w:val="none" w:sz="0" w:space="0" w:color="auto"/>
        <w:right w:val="none" w:sz="0" w:space="0" w:color="auto"/>
      </w:divBdr>
    </w:div>
    <w:div w:id="490104251">
      <w:bodyDiv w:val="1"/>
      <w:marLeft w:val="0"/>
      <w:marRight w:val="0"/>
      <w:marTop w:val="0"/>
      <w:marBottom w:val="0"/>
      <w:divBdr>
        <w:top w:val="none" w:sz="0" w:space="0" w:color="auto"/>
        <w:left w:val="none" w:sz="0" w:space="0" w:color="auto"/>
        <w:bottom w:val="none" w:sz="0" w:space="0" w:color="auto"/>
        <w:right w:val="none" w:sz="0" w:space="0" w:color="auto"/>
      </w:divBdr>
    </w:div>
    <w:div w:id="573398434">
      <w:bodyDiv w:val="1"/>
      <w:marLeft w:val="0"/>
      <w:marRight w:val="0"/>
      <w:marTop w:val="0"/>
      <w:marBottom w:val="0"/>
      <w:divBdr>
        <w:top w:val="none" w:sz="0" w:space="0" w:color="auto"/>
        <w:left w:val="none" w:sz="0" w:space="0" w:color="auto"/>
        <w:bottom w:val="none" w:sz="0" w:space="0" w:color="auto"/>
        <w:right w:val="none" w:sz="0" w:space="0" w:color="auto"/>
      </w:divBdr>
    </w:div>
    <w:div w:id="591671155">
      <w:bodyDiv w:val="1"/>
      <w:marLeft w:val="0"/>
      <w:marRight w:val="0"/>
      <w:marTop w:val="0"/>
      <w:marBottom w:val="0"/>
      <w:divBdr>
        <w:top w:val="none" w:sz="0" w:space="0" w:color="auto"/>
        <w:left w:val="none" w:sz="0" w:space="0" w:color="auto"/>
        <w:bottom w:val="none" w:sz="0" w:space="0" w:color="auto"/>
        <w:right w:val="none" w:sz="0" w:space="0" w:color="auto"/>
      </w:divBdr>
    </w:div>
    <w:div w:id="678822933">
      <w:bodyDiv w:val="1"/>
      <w:marLeft w:val="0"/>
      <w:marRight w:val="0"/>
      <w:marTop w:val="0"/>
      <w:marBottom w:val="0"/>
      <w:divBdr>
        <w:top w:val="none" w:sz="0" w:space="0" w:color="auto"/>
        <w:left w:val="none" w:sz="0" w:space="0" w:color="auto"/>
        <w:bottom w:val="none" w:sz="0" w:space="0" w:color="auto"/>
        <w:right w:val="none" w:sz="0" w:space="0" w:color="auto"/>
      </w:divBdr>
    </w:div>
    <w:div w:id="685059642">
      <w:bodyDiv w:val="1"/>
      <w:marLeft w:val="0"/>
      <w:marRight w:val="0"/>
      <w:marTop w:val="0"/>
      <w:marBottom w:val="0"/>
      <w:divBdr>
        <w:top w:val="none" w:sz="0" w:space="0" w:color="auto"/>
        <w:left w:val="none" w:sz="0" w:space="0" w:color="auto"/>
        <w:bottom w:val="none" w:sz="0" w:space="0" w:color="auto"/>
        <w:right w:val="none" w:sz="0" w:space="0" w:color="auto"/>
      </w:divBdr>
    </w:div>
    <w:div w:id="687607268">
      <w:bodyDiv w:val="1"/>
      <w:marLeft w:val="0"/>
      <w:marRight w:val="0"/>
      <w:marTop w:val="0"/>
      <w:marBottom w:val="0"/>
      <w:divBdr>
        <w:top w:val="none" w:sz="0" w:space="0" w:color="auto"/>
        <w:left w:val="none" w:sz="0" w:space="0" w:color="auto"/>
        <w:bottom w:val="none" w:sz="0" w:space="0" w:color="auto"/>
        <w:right w:val="none" w:sz="0" w:space="0" w:color="auto"/>
      </w:divBdr>
    </w:div>
    <w:div w:id="69010906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
    <w:div w:id="999114418">
      <w:bodyDiv w:val="1"/>
      <w:marLeft w:val="0"/>
      <w:marRight w:val="0"/>
      <w:marTop w:val="0"/>
      <w:marBottom w:val="0"/>
      <w:divBdr>
        <w:top w:val="none" w:sz="0" w:space="0" w:color="auto"/>
        <w:left w:val="none" w:sz="0" w:space="0" w:color="auto"/>
        <w:bottom w:val="none" w:sz="0" w:space="0" w:color="auto"/>
        <w:right w:val="none" w:sz="0" w:space="0" w:color="auto"/>
      </w:divBdr>
    </w:div>
    <w:div w:id="1056467650">
      <w:bodyDiv w:val="1"/>
      <w:marLeft w:val="0"/>
      <w:marRight w:val="0"/>
      <w:marTop w:val="0"/>
      <w:marBottom w:val="0"/>
      <w:divBdr>
        <w:top w:val="none" w:sz="0" w:space="0" w:color="auto"/>
        <w:left w:val="none" w:sz="0" w:space="0" w:color="auto"/>
        <w:bottom w:val="none" w:sz="0" w:space="0" w:color="auto"/>
        <w:right w:val="none" w:sz="0" w:space="0" w:color="auto"/>
      </w:divBdr>
    </w:div>
    <w:div w:id="1267347022">
      <w:bodyDiv w:val="1"/>
      <w:marLeft w:val="0"/>
      <w:marRight w:val="0"/>
      <w:marTop w:val="0"/>
      <w:marBottom w:val="0"/>
      <w:divBdr>
        <w:top w:val="none" w:sz="0" w:space="0" w:color="auto"/>
        <w:left w:val="none" w:sz="0" w:space="0" w:color="auto"/>
        <w:bottom w:val="none" w:sz="0" w:space="0" w:color="auto"/>
        <w:right w:val="none" w:sz="0" w:space="0" w:color="auto"/>
      </w:divBdr>
    </w:div>
    <w:div w:id="1299918371">
      <w:bodyDiv w:val="1"/>
      <w:marLeft w:val="0"/>
      <w:marRight w:val="0"/>
      <w:marTop w:val="0"/>
      <w:marBottom w:val="0"/>
      <w:divBdr>
        <w:top w:val="none" w:sz="0" w:space="0" w:color="auto"/>
        <w:left w:val="none" w:sz="0" w:space="0" w:color="auto"/>
        <w:bottom w:val="none" w:sz="0" w:space="0" w:color="auto"/>
        <w:right w:val="none" w:sz="0" w:space="0" w:color="auto"/>
      </w:divBdr>
    </w:div>
    <w:div w:id="1311247194">
      <w:bodyDiv w:val="1"/>
      <w:marLeft w:val="0"/>
      <w:marRight w:val="0"/>
      <w:marTop w:val="0"/>
      <w:marBottom w:val="0"/>
      <w:divBdr>
        <w:top w:val="none" w:sz="0" w:space="0" w:color="auto"/>
        <w:left w:val="none" w:sz="0" w:space="0" w:color="auto"/>
        <w:bottom w:val="none" w:sz="0" w:space="0" w:color="auto"/>
        <w:right w:val="none" w:sz="0" w:space="0" w:color="auto"/>
      </w:divBdr>
    </w:div>
    <w:div w:id="1346983856">
      <w:bodyDiv w:val="1"/>
      <w:marLeft w:val="0"/>
      <w:marRight w:val="0"/>
      <w:marTop w:val="0"/>
      <w:marBottom w:val="0"/>
      <w:divBdr>
        <w:top w:val="none" w:sz="0" w:space="0" w:color="auto"/>
        <w:left w:val="none" w:sz="0" w:space="0" w:color="auto"/>
        <w:bottom w:val="none" w:sz="0" w:space="0" w:color="auto"/>
        <w:right w:val="none" w:sz="0" w:space="0" w:color="auto"/>
      </w:divBdr>
    </w:div>
    <w:div w:id="1440755283">
      <w:bodyDiv w:val="1"/>
      <w:marLeft w:val="0"/>
      <w:marRight w:val="0"/>
      <w:marTop w:val="0"/>
      <w:marBottom w:val="0"/>
      <w:divBdr>
        <w:top w:val="none" w:sz="0" w:space="0" w:color="auto"/>
        <w:left w:val="none" w:sz="0" w:space="0" w:color="auto"/>
        <w:bottom w:val="none" w:sz="0" w:space="0" w:color="auto"/>
        <w:right w:val="none" w:sz="0" w:space="0" w:color="auto"/>
      </w:divBdr>
    </w:div>
    <w:div w:id="1491823299">
      <w:bodyDiv w:val="1"/>
      <w:marLeft w:val="0"/>
      <w:marRight w:val="0"/>
      <w:marTop w:val="0"/>
      <w:marBottom w:val="0"/>
      <w:divBdr>
        <w:top w:val="none" w:sz="0" w:space="0" w:color="auto"/>
        <w:left w:val="none" w:sz="0" w:space="0" w:color="auto"/>
        <w:bottom w:val="none" w:sz="0" w:space="0" w:color="auto"/>
        <w:right w:val="none" w:sz="0" w:space="0" w:color="auto"/>
      </w:divBdr>
    </w:div>
    <w:div w:id="1510023456">
      <w:bodyDiv w:val="1"/>
      <w:marLeft w:val="0"/>
      <w:marRight w:val="0"/>
      <w:marTop w:val="0"/>
      <w:marBottom w:val="0"/>
      <w:divBdr>
        <w:top w:val="none" w:sz="0" w:space="0" w:color="auto"/>
        <w:left w:val="none" w:sz="0" w:space="0" w:color="auto"/>
        <w:bottom w:val="none" w:sz="0" w:space="0" w:color="auto"/>
        <w:right w:val="none" w:sz="0" w:space="0" w:color="auto"/>
      </w:divBdr>
    </w:div>
    <w:div w:id="1526095111">
      <w:bodyDiv w:val="1"/>
      <w:marLeft w:val="0"/>
      <w:marRight w:val="0"/>
      <w:marTop w:val="0"/>
      <w:marBottom w:val="0"/>
      <w:divBdr>
        <w:top w:val="none" w:sz="0" w:space="0" w:color="auto"/>
        <w:left w:val="none" w:sz="0" w:space="0" w:color="auto"/>
        <w:bottom w:val="none" w:sz="0" w:space="0" w:color="auto"/>
        <w:right w:val="none" w:sz="0" w:space="0" w:color="auto"/>
      </w:divBdr>
    </w:div>
    <w:div w:id="1574008113">
      <w:bodyDiv w:val="1"/>
      <w:marLeft w:val="0"/>
      <w:marRight w:val="0"/>
      <w:marTop w:val="0"/>
      <w:marBottom w:val="0"/>
      <w:divBdr>
        <w:top w:val="none" w:sz="0" w:space="0" w:color="auto"/>
        <w:left w:val="none" w:sz="0" w:space="0" w:color="auto"/>
        <w:bottom w:val="none" w:sz="0" w:space="0" w:color="auto"/>
        <w:right w:val="none" w:sz="0" w:space="0" w:color="auto"/>
      </w:divBdr>
    </w:div>
    <w:div w:id="1719546687">
      <w:bodyDiv w:val="1"/>
      <w:marLeft w:val="0"/>
      <w:marRight w:val="0"/>
      <w:marTop w:val="0"/>
      <w:marBottom w:val="0"/>
      <w:divBdr>
        <w:top w:val="none" w:sz="0" w:space="0" w:color="auto"/>
        <w:left w:val="none" w:sz="0" w:space="0" w:color="auto"/>
        <w:bottom w:val="none" w:sz="0" w:space="0" w:color="auto"/>
        <w:right w:val="none" w:sz="0" w:space="0" w:color="auto"/>
      </w:divBdr>
    </w:div>
    <w:div w:id="1735543029">
      <w:bodyDiv w:val="1"/>
      <w:marLeft w:val="0"/>
      <w:marRight w:val="0"/>
      <w:marTop w:val="0"/>
      <w:marBottom w:val="0"/>
      <w:divBdr>
        <w:top w:val="none" w:sz="0" w:space="0" w:color="auto"/>
        <w:left w:val="none" w:sz="0" w:space="0" w:color="auto"/>
        <w:bottom w:val="none" w:sz="0" w:space="0" w:color="auto"/>
        <w:right w:val="none" w:sz="0" w:space="0" w:color="auto"/>
      </w:divBdr>
    </w:div>
    <w:div w:id="1756783448">
      <w:bodyDiv w:val="1"/>
      <w:marLeft w:val="0"/>
      <w:marRight w:val="0"/>
      <w:marTop w:val="0"/>
      <w:marBottom w:val="0"/>
      <w:divBdr>
        <w:top w:val="none" w:sz="0" w:space="0" w:color="auto"/>
        <w:left w:val="none" w:sz="0" w:space="0" w:color="auto"/>
        <w:bottom w:val="none" w:sz="0" w:space="0" w:color="auto"/>
        <w:right w:val="none" w:sz="0" w:space="0" w:color="auto"/>
      </w:divBdr>
    </w:div>
    <w:div w:id="1870600640">
      <w:bodyDiv w:val="1"/>
      <w:marLeft w:val="0"/>
      <w:marRight w:val="0"/>
      <w:marTop w:val="0"/>
      <w:marBottom w:val="0"/>
      <w:divBdr>
        <w:top w:val="none" w:sz="0" w:space="0" w:color="auto"/>
        <w:left w:val="none" w:sz="0" w:space="0" w:color="auto"/>
        <w:bottom w:val="none" w:sz="0" w:space="0" w:color="auto"/>
        <w:right w:val="none" w:sz="0" w:space="0" w:color="auto"/>
      </w:divBdr>
    </w:div>
    <w:div w:id="1983584071">
      <w:bodyDiv w:val="1"/>
      <w:marLeft w:val="0"/>
      <w:marRight w:val="0"/>
      <w:marTop w:val="0"/>
      <w:marBottom w:val="0"/>
      <w:divBdr>
        <w:top w:val="none" w:sz="0" w:space="0" w:color="auto"/>
        <w:left w:val="none" w:sz="0" w:space="0" w:color="auto"/>
        <w:bottom w:val="none" w:sz="0" w:space="0" w:color="auto"/>
        <w:right w:val="none" w:sz="0" w:space="0" w:color="auto"/>
      </w:divBdr>
    </w:div>
    <w:div w:id="1995647264">
      <w:bodyDiv w:val="1"/>
      <w:marLeft w:val="0"/>
      <w:marRight w:val="0"/>
      <w:marTop w:val="0"/>
      <w:marBottom w:val="0"/>
      <w:divBdr>
        <w:top w:val="none" w:sz="0" w:space="0" w:color="auto"/>
        <w:left w:val="none" w:sz="0" w:space="0" w:color="auto"/>
        <w:bottom w:val="none" w:sz="0" w:space="0" w:color="auto"/>
        <w:right w:val="none" w:sz="0" w:space="0" w:color="auto"/>
      </w:divBdr>
    </w:div>
    <w:div w:id="2062631435">
      <w:bodyDiv w:val="1"/>
      <w:marLeft w:val="0"/>
      <w:marRight w:val="0"/>
      <w:marTop w:val="0"/>
      <w:marBottom w:val="0"/>
      <w:divBdr>
        <w:top w:val="none" w:sz="0" w:space="0" w:color="auto"/>
        <w:left w:val="none" w:sz="0" w:space="0" w:color="auto"/>
        <w:bottom w:val="none" w:sz="0" w:space="0" w:color="auto"/>
        <w:right w:val="none" w:sz="0" w:space="0" w:color="auto"/>
      </w:divBdr>
    </w:div>
    <w:div w:id="20654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2018</c:v>
                </c:pt>
              </c:strCache>
            </c:strRef>
          </c:tx>
          <c:invertIfNegative val="0"/>
          <c:cat>
            <c:strRef>
              <c:f>Sheet1!$A$2</c:f>
              <c:strCache>
                <c:ptCount val="1"/>
                <c:pt idx="0">
                  <c:v>收、支决算总计</c:v>
                </c:pt>
              </c:strCache>
            </c:strRef>
          </c:cat>
          <c:val>
            <c:numRef>
              <c:f>Sheet1!$B$2</c:f>
              <c:numCache>
                <c:formatCode>General</c:formatCode>
                <c:ptCount val="1"/>
                <c:pt idx="0">
                  <c:v>3096.32</c:v>
                </c:pt>
              </c:numCache>
            </c:numRef>
          </c:val>
        </c:ser>
        <c:ser>
          <c:idx val="1"/>
          <c:order val="1"/>
          <c:tx>
            <c:strRef>
              <c:f>Sheet1!$C$1</c:f>
              <c:strCache>
                <c:ptCount val="1"/>
                <c:pt idx="0">
                  <c:v>2019</c:v>
                </c:pt>
              </c:strCache>
            </c:strRef>
          </c:tx>
          <c:invertIfNegative val="0"/>
          <c:cat>
            <c:strRef>
              <c:f>Sheet1!$A$2</c:f>
              <c:strCache>
                <c:ptCount val="1"/>
                <c:pt idx="0">
                  <c:v>收、支决算总计</c:v>
                </c:pt>
              </c:strCache>
            </c:strRef>
          </c:cat>
          <c:val>
            <c:numRef>
              <c:f>Sheet1!$C$2</c:f>
              <c:numCache>
                <c:formatCode>General</c:formatCode>
                <c:ptCount val="1"/>
                <c:pt idx="0">
                  <c:v>3536.25</c:v>
                </c:pt>
              </c:numCache>
            </c:numRef>
          </c:val>
        </c:ser>
        <c:dLbls>
          <c:showLegendKey val="0"/>
          <c:showVal val="0"/>
          <c:showCatName val="0"/>
          <c:showSerName val="0"/>
          <c:showPercent val="0"/>
          <c:showBubbleSize val="0"/>
        </c:dLbls>
        <c:gapWidth val="150"/>
        <c:axId val="118628736"/>
        <c:axId val="118630272"/>
      </c:barChart>
      <c:catAx>
        <c:axId val="118628736"/>
        <c:scaling>
          <c:orientation val="minMax"/>
        </c:scaling>
        <c:delete val="0"/>
        <c:axPos val="b"/>
        <c:majorTickMark val="out"/>
        <c:minorTickMark val="none"/>
        <c:tickLblPos val="nextTo"/>
        <c:crossAx val="118630272"/>
        <c:crosses val="autoZero"/>
        <c:auto val="1"/>
        <c:lblAlgn val="ctr"/>
        <c:lblOffset val="100"/>
        <c:noMultiLvlLbl val="0"/>
      </c:catAx>
      <c:valAx>
        <c:axId val="118630272"/>
        <c:scaling>
          <c:orientation val="minMax"/>
        </c:scaling>
        <c:delete val="0"/>
        <c:axPos val="l"/>
        <c:majorGridlines/>
        <c:numFmt formatCode="General" sourceLinked="1"/>
        <c:majorTickMark val="out"/>
        <c:minorTickMark val="none"/>
        <c:tickLblPos val="nextTo"/>
        <c:crossAx val="1186287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销售额</c:v>
                </c:pt>
              </c:strCache>
            </c:strRef>
          </c:tx>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2238.5500000000002</c:v>
                </c:pt>
                <c:pt idx="1">
                  <c:v>651.85999999999797</c:v>
                </c:pt>
                <c:pt idx="2">
                  <c:v>0.32000000000000195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支出决算结构图</c:v>
                </c:pt>
              </c:strCache>
            </c:strRef>
          </c:tx>
          <c:cat>
            <c:strRef>
              <c:f>Sheet1!$A$2:$A$3</c:f>
              <c:strCache>
                <c:ptCount val="2"/>
                <c:pt idx="0">
                  <c:v>基本支出</c:v>
                </c:pt>
                <c:pt idx="1">
                  <c:v>项目支出</c:v>
                </c:pt>
              </c:strCache>
            </c:strRef>
          </c:cat>
          <c:val>
            <c:numRef>
              <c:f>Sheet1!$B$2:$B$3</c:f>
              <c:numCache>
                <c:formatCode>General</c:formatCode>
                <c:ptCount val="2"/>
                <c:pt idx="0">
                  <c:v>1881.98</c:v>
                </c:pt>
                <c:pt idx="1">
                  <c:v>861.34999999999798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财政拨款收、支总计情况变动图</c:v>
                </c:pt>
              </c:strCache>
            </c:strRef>
          </c:tx>
          <c:invertIfNegative val="0"/>
          <c:cat>
            <c:numRef>
              <c:f>Sheet1!$A$2:$A$3</c:f>
              <c:numCache>
                <c:formatCode>General</c:formatCode>
                <c:ptCount val="2"/>
                <c:pt idx="0">
                  <c:v>2018</c:v>
                </c:pt>
                <c:pt idx="1">
                  <c:v>2019</c:v>
                </c:pt>
              </c:numCache>
            </c:numRef>
          </c:cat>
          <c:val>
            <c:numRef>
              <c:f>Sheet1!$B$2:$B$3</c:f>
              <c:numCache>
                <c:formatCode>General</c:formatCode>
                <c:ptCount val="2"/>
                <c:pt idx="0">
                  <c:v>3092.18</c:v>
                </c:pt>
                <c:pt idx="1">
                  <c:v>3533.11</c:v>
                </c:pt>
              </c:numCache>
            </c:numRef>
          </c:val>
        </c:ser>
        <c:dLbls>
          <c:showLegendKey val="0"/>
          <c:showVal val="0"/>
          <c:showCatName val="0"/>
          <c:showSerName val="0"/>
          <c:showPercent val="0"/>
          <c:showBubbleSize val="0"/>
        </c:dLbls>
        <c:gapWidth val="150"/>
        <c:axId val="150329216"/>
        <c:axId val="150330752"/>
      </c:barChart>
      <c:catAx>
        <c:axId val="150329216"/>
        <c:scaling>
          <c:orientation val="minMax"/>
        </c:scaling>
        <c:delete val="0"/>
        <c:axPos val="b"/>
        <c:numFmt formatCode="General" sourceLinked="1"/>
        <c:majorTickMark val="out"/>
        <c:minorTickMark val="none"/>
        <c:tickLblPos val="nextTo"/>
        <c:crossAx val="150330752"/>
        <c:crosses val="autoZero"/>
        <c:auto val="1"/>
        <c:lblAlgn val="ctr"/>
        <c:lblOffset val="100"/>
        <c:noMultiLvlLbl val="0"/>
      </c:catAx>
      <c:valAx>
        <c:axId val="150330752"/>
        <c:scaling>
          <c:orientation val="minMax"/>
        </c:scaling>
        <c:delete val="0"/>
        <c:axPos val="l"/>
        <c:majorGridlines/>
        <c:numFmt formatCode="General" sourceLinked="1"/>
        <c:majorTickMark val="out"/>
        <c:minorTickMark val="none"/>
        <c:tickLblPos val="nextTo"/>
        <c:crossAx val="15032921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cat>
            <c:numRef>
              <c:f>Sheet1!$A$2:$A$3</c:f>
              <c:numCache>
                <c:formatCode>General</c:formatCode>
                <c:ptCount val="2"/>
                <c:pt idx="0">
                  <c:v>2018</c:v>
                </c:pt>
                <c:pt idx="1">
                  <c:v>2019</c:v>
                </c:pt>
              </c:numCache>
            </c:numRef>
          </c:cat>
          <c:val>
            <c:numRef>
              <c:f>Sheet1!$B$2:$B$3</c:f>
              <c:numCache>
                <c:formatCode>General</c:formatCode>
                <c:ptCount val="2"/>
                <c:pt idx="0">
                  <c:v>2403.66</c:v>
                </c:pt>
                <c:pt idx="1">
                  <c:v>2089.4899999999998</c:v>
                </c:pt>
              </c:numCache>
            </c:numRef>
          </c:val>
        </c:ser>
        <c:dLbls>
          <c:showLegendKey val="0"/>
          <c:showVal val="0"/>
          <c:showCatName val="0"/>
          <c:showSerName val="0"/>
          <c:showPercent val="0"/>
          <c:showBubbleSize val="0"/>
        </c:dLbls>
        <c:gapWidth val="150"/>
        <c:axId val="150396288"/>
        <c:axId val="150381696"/>
      </c:barChart>
      <c:catAx>
        <c:axId val="150396288"/>
        <c:scaling>
          <c:orientation val="minMax"/>
        </c:scaling>
        <c:delete val="0"/>
        <c:axPos val="b"/>
        <c:numFmt formatCode="General" sourceLinked="1"/>
        <c:majorTickMark val="out"/>
        <c:minorTickMark val="none"/>
        <c:tickLblPos val="nextTo"/>
        <c:crossAx val="150381696"/>
        <c:crosses val="autoZero"/>
        <c:auto val="1"/>
        <c:lblAlgn val="ctr"/>
        <c:lblOffset val="100"/>
        <c:noMultiLvlLbl val="0"/>
      </c:catAx>
      <c:valAx>
        <c:axId val="150381696"/>
        <c:scaling>
          <c:orientation val="minMax"/>
        </c:scaling>
        <c:delete val="0"/>
        <c:axPos val="l"/>
        <c:majorGridlines/>
        <c:numFmt formatCode="General" sourceLinked="1"/>
        <c:majorTickMark val="out"/>
        <c:minorTickMark val="none"/>
        <c:tickLblPos val="nextTo"/>
        <c:crossAx val="15039628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一般公共预算财政拨款支出</c:v>
                </c:pt>
              </c:strCache>
            </c:strRef>
          </c:tx>
          <c:cat>
            <c:strRef>
              <c:f>Sheet1!$A$2:$A$6</c:f>
              <c:strCache>
                <c:ptCount val="5"/>
                <c:pt idx="0">
                  <c:v>一般公共服务支出</c:v>
                </c:pt>
                <c:pt idx="1">
                  <c:v>社会保障和就业支出</c:v>
                </c:pt>
                <c:pt idx="2">
                  <c:v>卫生健康支出</c:v>
                </c:pt>
                <c:pt idx="3">
                  <c:v>资源勘探信息等支出</c:v>
                </c:pt>
                <c:pt idx="4">
                  <c:v>住房保障支出</c:v>
                </c:pt>
              </c:strCache>
            </c:strRef>
          </c:cat>
          <c:val>
            <c:numRef>
              <c:f>Sheet1!$B$2:$B$6</c:f>
              <c:numCache>
                <c:formatCode>General</c:formatCode>
                <c:ptCount val="5"/>
                <c:pt idx="0">
                  <c:v>1372.6899999999998</c:v>
                </c:pt>
                <c:pt idx="1">
                  <c:v>411.8</c:v>
                </c:pt>
                <c:pt idx="2">
                  <c:v>0.22</c:v>
                </c:pt>
                <c:pt idx="3">
                  <c:v>193.3</c:v>
                </c:pt>
                <c:pt idx="4">
                  <c:v>111.48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“三公”经费财政拨款支出</c:v>
                </c:pt>
              </c:strCache>
            </c:strRef>
          </c:tx>
          <c:cat>
            <c:strRef>
              <c:f>Sheet1!$A$2:$A$3</c:f>
              <c:strCache>
                <c:ptCount val="2"/>
                <c:pt idx="0">
                  <c:v>公务用车购置及运维费</c:v>
                </c:pt>
                <c:pt idx="1">
                  <c:v>公务接待费</c:v>
                </c:pt>
              </c:strCache>
            </c:strRef>
          </c:cat>
          <c:val>
            <c:numRef>
              <c:f>Sheet1!$B$2:$B$3</c:f>
              <c:numCache>
                <c:formatCode>General</c:formatCode>
                <c:ptCount val="2"/>
                <c:pt idx="0">
                  <c:v>3.44</c:v>
                </c:pt>
                <c:pt idx="1">
                  <c:v>3.73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EBB4-C001-4275-BD81-47427C13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49</Pages>
  <Words>3178</Words>
  <Characters>18116</Characters>
  <Application>Microsoft Office Word</Application>
  <DocSecurity>0</DocSecurity>
  <Lines>150</Lines>
  <Paragraphs>42</Paragraphs>
  <ScaleCrop>false</ScaleCrop>
  <Company>P R C</Company>
  <LinksUpToDate>false</LinksUpToDate>
  <CharactersWithSpaces>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陈燕妮</cp:lastModifiedBy>
  <cp:revision>48</cp:revision>
  <dcterms:created xsi:type="dcterms:W3CDTF">2020-09-09T03:09:00Z</dcterms:created>
  <dcterms:modified xsi:type="dcterms:W3CDTF">2021-12-25T09:27:00Z</dcterms:modified>
</cp:coreProperties>
</file>