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262" w:rsidRDefault="00256262">
      <w:pPr>
        <w:spacing w:line="600" w:lineRule="exact"/>
        <w:jc w:val="center"/>
        <w:outlineLvl w:val="0"/>
        <w:rPr>
          <w:rFonts w:ascii="方正小标宋简体" w:eastAsia="方正小标宋简体" w:hAnsi="宋体"/>
          <w:color w:val="000000"/>
          <w:sz w:val="72"/>
          <w:szCs w:val="72"/>
        </w:rPr>
      </w:pPr>
      <w:bookmarkStart w:id="0" w:name="_Toc15306267"/>
    </w:p>
    <w:p w:rsidR="00256262" w:rsidRDefault="00256262">
      <w:pPr>
        <w:spacing w:line="600" w:lineRule="exact"/>
        <w:jc w:val="center"/>
        <w:outlineLvl w:val="0"/>
        <w:rPr>
          <w:rFonts w:ascii="方正小标宋简体" w:eastAsia="方正小标宋简体" w:hAnsi="宋体"/>
          <w:color w:val="000000"/>
          <w:sz w:val="72"/>
          <w:szCs w:val="72"/>
        </w:rPr>
      </w:pPr>
    </w:p>
    <w:p w:rsidR="00256262" w:rsidRDefault="00256262">
      <w:pPr>
        <w:spacing w:line="600" w:lineRule="exact"/>
        <w:jc w:val="center"/>
        <w:outlineLvl w:val="0"/>
        <w:rPr>
          <w:rFonts w:ascii="方正小标宋简体" w:eastAsia="方正小标宋简体" w:hAnsi="宋体"/>
          <w:color w:val="000000"/>
          <w:sz w:val="72"/>
          <w:szCs w:val="72"/>
        </w:rPr>
      </w:pPr>
    </w:p>
    <w:p w:rsidR="00256262" w:rsidRDefault="00256262">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193"/>
      <w:bookmarkStart w:id="2" w:name="_Toc15378441"/>
      <w:bookmarkStart w:id="3" w:name="_Toc15396475"/>
      <w:bookmarkStart w:id="4" w:name="_Toc15377425"/>
      <w:bookmarkStart w:id="5" w:name="_Toc15396597"/>
      <w:r>
        <w:rPr>
          <w:rFonts w:ascii="黑体" w:eastAsia="黑体" w:hAnsi="黑体"/>
          <w:color w:val="000000"/>
          <w:sz w:val="72"/>
          <w:szCs w:val="72"/>
        </w:rPr>
        <w:t>2020</w:t>
      </w:r>
      <w:r>
        <w:rPr>
          <w:rFonts w:ascii="方正小标宋简体" w:eastAsia="方正小标宋简体" w:hAnsi="宋体" w:hint="eastAsia"/>
          <w:color w:val="000000"/>
          <w:sz w:val="72"/>
          <w:szCs w:val="72"/>
        </w:rPr>
        <w:t>年度</w:t>
      </w:r>
      <w:bookmarkEnd w:id="1"/>
      <w:bookmarkEnd w:id="2"/>
      <w:bookmarkEnd w:id="3"/>
      <w:bookmarkEnd w:id="4"/>
      <w:bookmarkEnd w:id="5"/>
    </w:p>
    <w:p w:rsidR="00256262" w:rsidRDefault="00256262">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77426"/>
      <w:bookmarkStart w:id="7" w:name="_Toc15378442"/>
      <w:bookmarkStart w:id="8" w:name="_Toc15396476"/>
      <w:bookmarkStart w:id="9" w:name="_Toc15396598"/>
      <w:bookmarkStart w:id="10" w:name="_Toc15377194"/>
      <w:r>
        <w:rPr>
          <w:rFonts w:ascii="方正小标宋简体" w:eastAsia="方正小标宋简体" w:hAnsi="宋体" w:hint="eastAsia"/>
          <w:color w:val="000000"/>
          <w:sz w:val="72"/>
          <w:szCs w:val="72"/>
        </w:rPr>
        <w:t>四川省</w:t>
      </w:r>
      <w:bookmarkStart w:id="11" w:name="_Toc15306268"/>
      <w:bookmarkEnd w:id="0"/>
      <w:r w:rsidR="00AF75F3">
        <w:rPr>
          <w:rFonts w:ascii="方正小标宋简体" w:eastAsia="方正小标宋简体" w:hAnsi="宋体" w:hint="eastAsia"/>
          <w:color w:val="000000"/>
          <w:sz w:val="72"/>
          <w:szCs w:val="72"/>
        </w:rPr>
        <w:t>攀枝花无线电监测站</w:t>
      </w:r>
      <w:r>
        <w:rPr>
          <w:rFonts w:ascii="方正小标宋简体" w:eastAsia="方正小标宋简体" w:hAnsi="宋体" w:hint="eastAsia"/>
          <w:color w:val="000000"/>
          <w:sz w:val="72"/>
          <w:szCs w:val="72"/>
        </w:rPr>
        <w:t>部门决算</w:t>
      </w:r>
      <w:bookmarkEnd w:id="6"/>
      <w:bookmarkEnd w:id="7"/>
      <w:bookmarkEnd w:id="8"/>
      <w:bookmarkEnd w:id="9"/>
      <w:bookmarkEnd w:id="10"/>
      <w:bookmarkEnd w:id="11"/>
    </w:p>
    <w:p w:rsidR="00256262" w:rsidRDefault="00256262">
      <w:pPr>
        <w:adjustRightInd w:val="0"/>
        <w:snapToGrid w:val="0"/>
        <w:spacing w:line="360" w:lineRule="auto"/>
        <w:jc w:val="center"/>
        <w:outlineLvl w:val="0"/>
        <w:rPr>
          <w:rFonts w:ascii="方正小标宋简体" w:eastAsia="方正小标宋简体" w:hAnsi="宋体"/>
          <w:color w:val="000000"/>
          <w:sz w:val="52"/>
          <w:szCs w:val="52"/>
        </w:rPr>
      </w:pPr>
    </w:p>
    <w:p w:rsidR="00256262" w:rsidRDefault="00256262">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256262" w:rsidRPr="00EF0E16" w:rsidRDefault="00256262">
      <w:pPr>
        <w:widowControl/>
        <w:jc w:val="center"/>
        <w:rPr>
          <w:rFonts w:ascii="黑体" w:eastAsia="黑体" w:hAnsi="黑体"/>
          <w:sz w:val="28"/>
          <w:szCs w:val="28"/>
        </w:rPr>
      </w:pPr>
    </w:p>
    <w:p w:rsidR="00256262" w:rsidRPr="00EF0E16" w:rsidRDefault="00256262">
      <w:pPr>
        <w:pStyle w:val="11"/>
      </w:pPr>
      <w:r w:rsidRPr="00EF0E16">
        <w:rPr>
          <w:rFonts w:hint="eastAsia"/>
        </w:rPr>
        <w:t>公开时间：</w:t>
      </w:r>
      <w:r w:rsidRPr="00EF0E16">
        <w:t>2021</w:t>
      </w:r>
      <w:r w:rsidRPr="00EF0E16">
        <w:rPr>
          <w:rFonts w:hint="eastAsia"/>
        </w:rPr>
        <w:t>年</w:t>
      </w:r>
      <w:r w:rsidR="00E32CAD" w:rsidRPr="00EF0E16">
        <w:rPr>
          <w:rFonts w:hint="eastAsia"/>
        </w:rPr>
        <w:t xml:space="preserve"> </w:t>
      </w:r>
      <w:r w:rsidR="00ED6CCC" w:rsidRPr="00EF0E16">
        <w:rPr>
          <w:rFonts w:hint="eastAsia"/>
        </w:rPr>
        <w:t>9</w:t>
      </w:r>
      <w:r w:rsidRPr="00EF0E16">
        <w:rPr>
          <w:rFonts w:hint="eastAsia"/>
        </w:rPr>
        <w:t>月</w:t>
      </w:r>
      <w:r w:rsidR="00ED6CCC" w:rsidRPr="00EF0E16">
        <w:rPr>
          <w:rFonts w:hint="eastAsia"/>
        </w:rPr>
        <w:t>16</w:t>
      </w:r>
      <w:r w:rsidR="00E32CAD" w:rsidRPr="00EF0E16">
        <w:rPr>
          <w:rFonts w:hint="eastAsia"/>
        </w:rPr>
        <w:t xml:space="preserve"> </w:t>
      </w:r>
      <w:r w:rsidRPr="00EF0E16">
        <w:rPr>
          <w:rFonts w:hint="eastAsia"/>
        </w:rPr>
        <w:t>日</w:t>
      </w:r>
    </w:p>
    <w:p w:rsidR="00256262" w:rsidRPr="00EF0E16" w:rsidRDefault="00256262">
      <w:pPr>
        <w:rPr>
          <w:sz w:val="28"/>
          <w:szCs w:val="28"/>
        </w:rPr>
      </w:pPr>
    </w:p>
    <w:p w:rsidR="00256262" w:rsidRPr="00EF0E16" w:rsidRDefault="00256262">
      <w:pPr>
        <w:pStyle w:val="11"/>
        <w:adjustRightInd w:val="0"/>
        <w:snapToGrid w:val="0"/>
        <w:spacing w:before="0" w:line="440" w:lineRule="exact"/>
        <w:jc w:val="left"/>
        <w:rPr>
          <w:sz w:val="24"/>
          <w:szCs w:val="24"/>
        </w:rPr>
      </w:pPr>
      <w:r w:rsidRPr="00EF0E16">
        <w:rPr>
          <w:rFonts w:hint="eastAsia"/>
          <w:sz w:val="24"/>
        </w:rPr>
        <w:t>第一部分</w:t>
      </w:r>
      <w:r w:rsidRPr="00EF0E16">
        <w:rPr>
          <w:sz w:val="24"/>
        </w:rPr>
        <w:t xml:space="preserve"> </w:t>
      </w:r>
      <w:r w:rsidRPr="00EF0E16">
        <w:rPr>
          <w:rFonts w:hint="eastAsia"/>
          <w:sz w:val="24"/>
        </w:rPr>
        <w:t>部门概况</w:t>
      </w:r>
      <w:r w:rsidR="006D3D33" w:rsidRPr="00EF0E16">
        <w:rPr>
          <w:sz w:val="24"/>
          <w:szCs w:val="24"/>
        </w:rPr>
        <w:tab/>
      </w:r>
      <w:r w:rsidR="00557B76" w:rsidRPr="00EF0E16">
        <w:rPr>
          <w:rFonts w:hint="eastAsia"/>
          <w:sz w:val="24"/>
          <w:szCs w:val="24"/>
        </w:rPr>
        <w:t>4</w:t>
      </w:r>
    </w:p>
    <w:p w:rsidR="00256262" w:rsidRPr="00EF0E16" w:rsidRDefault="00256262">
      <w:pPr>
        <w:pStyle w:val="21"/>
        <w:adjustRightInd w:val="0"/>
        <w:snapToGrid w:val="0"/>
        <w:spacing w:line="440" w:lineRule="exact"/>
        <w:jc w:val="left"/>
        <w:rPr>
          <w:rFonts w:ascii="仿宋" w:eastAsia="仿宋" w:hAnsi="仿宋"/>
          <w:sz w:val="24"/>
        </w:rPr>
      </w:pPr>
      <w:r w:rsidRPr="00EF0E16">
        <w:rPr>
          <w:rFonts w:ascii="仿宋" w:eastAsia="仿宋" w:hAnsi="仿宋" w:hint="eastAsia"/>
          <w:sz w:val="24"/>
        </w:rPr>
        <w:t>一、基本职能及主要工作</w:t>
      </w:r>
      <w:r w:rsidR="006D3D33" w:rsidRPr="00EF0E16">
        <w:rPr>
          <w:rFonts w:ascii="仿宋" w:eastAsia="仿宋" w:hAnsi="仿宋"/>
          <w:sz w:val="24"/>
        </w:rPr>
        <w:tab/>
      </w:r>
      <w:r w:rsidR="00557B76" w:rsidRPr="00EF0E16">
        <w:rPr>
          <w:rFonts w:ascii="仿宋" w:eastAsia="仿宋" w:hAnsi="仿宋" w:hint="eastAsia"/>
          <w:sz w:val="24"/>
        </w:rPr>
        <w:t>4</w:t>
      </w:r>
    </w:p>
    <w:p w:rsidR="00256262" w:rsidRPr="00EF0E16" w:rsidRDefault="00256262">
      <w:pPr>
        <w:pStyle w:val="21"/>
        <w:adjustRightInd w:val="0"/>
        <w:snapToGrid w:val="0"/>
        <w:spacing w:line="440" w:lineRule="exact"/>
        <w:jc w:val="left"/>
        <w:rPr>
          <w:rFonts w:ascii="仿宋" w:eastAsia="仿宋" w:hAnsi="仿宋"/>
          <w:sz w:val="24"/>
        </w:rPr>
      </w:pPr>
      <w:r w:rsidRPr="00EF0E16">
        <w:rPr>
          <w:rFonts w:ascii="仿宋" w:eastAsia="仿宋" w:hAnsi="仿宋" w:hint="eastAsia"/>
          <w:sz w:val="24"/>
        </w:rPr>
        <w:t>二、机构设置</w:t>
      </w:r>
      <w:r w:rsidR="006D3D33" w:rsidRPr="00EF0E16">
        <w:rPr>
          <w:rFonts w:ascii="仿宋" w:eastAsia="仿宋" w:hAnsi="仿宋"/>
          <w:sz w:val="24"/>
        </w:rPr>
        <w:tab/>
      </w:r>
      <w:r w:rsidR="00557B76" w:rsidRPr="00EF0E16">
        <w:rPr>
          <w:rFonts w:ascii="仿宋" w:eastAsia="仿宋" w:hAnsi="仿宋" w:hint="eastAsia"/>
          <w:sz w:val="24"/>
        </w:rPr>
        <w:t>5</w:t>
      </w:r>
    </w:p>
    <w:p w:rsidR="00256262" w:rsidRPr="00EF0E16" w:rsidRDefault="00256262">
      <w:pPr>
        <w:pStyle w:val="11"/>
        <w:adjustRightInd w:val="0"/>
        <w:snapToGrid w:val="0"/>
        <w:spacing w:before="0" w:line="440" w:lineRule="exact"/>
        <w:jc w:val="left"/>
        <w:rPr>
          <w:sz w:val="24"/>
          <w:szCs w:val="24"/>
        </w:rPr>
      </w:pPr>
      <w:r w:rsidRPr="00EF0E16">
        <w:rPr>
          <w:rFonts w:hint="eastAsia"/>
          <w:sz w:val="24"/>
        </w:rPr>
        <w:t>第二部分</w:t>
      </w:r>
      <w:r w:rsidR="00D5467F" w:rsidRPr="00EF0E16">
        <w:rPr>
          <w:rFonts w:hint="eastAsia"/>
          <w:sz w:val="24"/>
        </w:rPr>
        <w:t>2</w:t>
      </w:r>
      <w:r w:rsidR="00D5467F" w:rsidRPr="00EF0E16">
        <w:rPr>
          <w:sz w:val="24"/>
        </w:rPr>
        <w:t>020</w:t>
      </w:r>
      <w:r w:rsidR="00D5467F" w:rsidRPr="00EF0E16">
        <w:rPr>
          <w:rFonts w:hint="eastAsia"/>
          <w:sz w:val="24"/>
        </w:rPr>
        <w:t>年</w:t>
      </w:r>
      <w:r w:rsidRPr="00EF0E16">
        <w:rPr>
          <w:rFonts w:hint="eastAsia"/>
          <w:sz w:val="24"/>
        </w:rPr>
        <w:t>度部门决算情况说明</w:t>
      </w:r>
      <w:r w:rsidR="006D3D33" w:rsidRPr="00EF0E16">
        <w:rPr>
          <w:sz w:val="24"/>
          <w:szCs w:val="24"/>
        </w:rPr>
        <w:tab/>
      </w:r>
      <w:r w:rsidR="00557B76" w:rsidRPr="00EF0E16">
        <w:rPr>
          <w:rFonts w:hint="eastAsia"/>
          <w:sz w:val="24"/>
          <w:szCs w:val="24"/>
        </w:rPr>
        <w:t>6</w:t>
      </w:r>
    </w:p>
    <w:p w:rsidR="00256262" w:rsidRPr="00EF0E16" w:rsidRDefault="00256262">
      <w:pPr>
        <w:pStyle w:val="21"/>
        <w:adjustRightInd w:val="0"/>
        <w:snapToGrid w:val="0"/>
        <w:spacing w:line="440" w:lineRule="exact"/>
        <w:jc w:val="left"/>
        <w:rPr>
          <w:rFonts w:ascii="仿宋" w:eastAsia="仿宋" w:hAnsi="仿宋"/>
          <w:sz w:val="24"/>
        </w:rPr>
      </w:pPr>
      <w:r w:rsidRPr="00EF0E16">
        <w:rPr>
          <w:rFonts w:ascii="仿宋" w:eastAsia="仿宋" w:hAnsi="仿宋" w:hint="eastAsia"/>
          <w:sz w:val="24"/>
        </w:rPr>
        <w:t>一、收入支出决算总体情况说明</w:t>
      </w:r>
      <w:r w:rsidR="006D3D33" w:rsidRPr="00EF0E16">
        <w:rPr>
          <w:rFonts w:ascii="仿宋" w:eastAsia="仿宋" w:hAnsi="仿宋"/>
          <w:sz w:val="24"/>
        </w:rPr>
        <w:tab/>
      </w:r>
      <w:r w:rsidR="00557B76" w:rsidRPr="00EF0E16">
        <w:rPr>
          <w:rFonts w:ascii="仿宋" w:eastAsia="仿宋" w:hAnsi="仿宋" w:hint="eastAsia"/>
          <w:sz w:val="24"/>
        </w:rPr>
        <w:t>6</w:t>
      </w:r>
    </w:p>
    <w:p w:rsidR="00256262" w:rsidRPr="00EF0E16" w:rsidRDefault="00256262">
      <w:pPr>
        <w:pStyle w:val="21"/>
        <w:adjustRightInd w:val="0"/>
        <w:snapToGrid w:val="0"/>
        <w:spacing w:line="440" w:lineRule="exact"/>
        <w:jc w:val="left"/>
        <w:rPr>
          <w:rFonts w:ascii="仿宋" w:eastAsia="仿宋" w:hAnsi="仿宋"/>
          <w:sz w:val="24"/>
        </w:rPr>
      </w:pPr>
      <w:r w:rsidRPr="00EF0E16">
        <w:rPr>
          <w:rFonts w:ascii="仿宋" w:eastAsia="仿宋" w:hAnsi="仿宋" w:hint="eastAsia"/>
          <w:sz w:val="24"/>
        </w:rPr>
        <w:t>二、收入决算情况说明</w:t>
      </w:r>
      <w:r w:rsidR="006D3D33" w:rsidRPr="00EF0E16">
        <w:rPr>
          <w:rFonts w:ascii="仿宋" w:eastAsia="仿宋" w:hAnsi="仿宋"/>
          <w:sz w:val="24"/>
        </w:rPr>
        <w:tab/>
      </w:r>
      <w:r w:rsidR="00557B76" w:rsidRPr="00EF0E16">
        <w:rPr>
          <w:rFonts w:ascii="仿宋" w:eastAsia="仿宋" w:hAnsi="仿宋" w:hint="eastAsia"/>
          <w:sz w:val="24"/>
        </w:rPr>
        <w:t>6</w:t>
      </w:r>
    </w:p>
    <w:p w:rsidR="00256262" w:rsidRPr="00EF0E16" w:rsidRDefault="00256262">
      <w:pPr>
        <w:pStyle w:val="21"/>
        <w:adjustRightInd w:val="0"/>
        <w:snapToGrid w:val="0"/>
        <w:spacing w:line="440" w:lineRule="exact"/>
        <w:jc w:val="left"/>
        <w:rPr>
          <w:rFonts w:ascii="仿宋" w:eastAsia="仿宋" w:hAnsi="仿宋"/>
          <w:sz w:val="24"/>
        </w:rPr>
      </w:pPr>
      <w:r w:rsidRPr="00EF0E16">
        <w:rPr>
          <w:rFonts w:ascii="仿宋" w:eastAsia="仿宋" w:hAnsi="仿宋" w:hint="eastAsia"/>
          <w:sz w:val="24"/>
        </w:rPr>
        <w:t>三、支出决算情况说明</w:t>
      </w:r>
      <w:r w:rsidR="006D3D33" w:rsidRPr="00EF0E16">
        <w:rPr>
          <w:rFonts w:ascii="仿宋" w:eastAsia="仿宋" w:hAnsi="仿宋"/>
          <w:sz w:val="24"/>
        </w:rPr>
        <w:tab/>
      </w:r>
      <w:r w:rsidR="00557B76" w:rsidRPr="00EF0E16">
        <w:rPr>
          <w:rFonts w:ascii="仿宋" w:eastAsia="仿宋" w:hAnsi="仿宋" w:hint="eastAsia"/>
          <w:sz w:val="24"/>
        </w:rPr>
        <w:t>7</w:t>
      </w:r>
    </w:p>
    <w:p w:rsidR="00256262" w:rsidRPr="00EF0E16" w:rsidRDefault="00256262">
      <w:pPr>
        <w:pStyle w:val="21"/>
        <w:adjustRightInd w:val="0"/>
        <w:snapToGrid w:val="0"/>
        <w:spacing w:line="440" w:lineRule="exact"/>
        <w:jc w:val="left"/>
        <w:rPr>
          <w:rFonts w:ascii="仿宋" w:eastAsia="仿宋" w:hAnsi="仿宋"/>
          <w:sz w:val="24"/>
        </w:rPr>
      </w:pPr>
      <w:r w:rsidRPr="00EF0E16">
        <w:rPr>
          <w:rFonts w:ascii="仿宋" w:eastAsia="仿宋" w:hAnsi="仿宋" w:hint="eastAsia"/>
          <w:sz w:val="24"/>
        </w:rPr>
        <w:t>四、财政拨款收入支出决算总体情况说明</w:t>
      </w:r>
      <w:r w:rsidR="006D3D33" w:rsidRPr="00EF0E16">
        <w:rPr>
          <w:rFonts w:ascii="仿宋" w:eastAsia="仿宋" w:hAnsi="仿宋"/>
          <w:sz w:val="24"/>
        </w:rPr>
        <w:tab/>
      </w:r>
      <w:r w:rsidR="00557B76" w:rsidRPr="00EF0E16">
        <w:rPr>
          <w:rFonts w:ascii="仿宋" w:eastAsia="仿宋" w:hAnsi="仿宋" w:hint="eastAsia"/>
          <w:sz w:val="24"/>
        </w:rPr>
        <w:t>8</w:t>
      </w:r>
    </w:p>
    <w:p w:rsidR="00256262" w:rsidRPr="00EF0E16" w:rsidRDefault="00256262">
      <w:pPr>
        <w:pStyle w:val="21"/>
        <w:adjustRightInd w:val="0"/>
        <w:snapToGrid w:val="0"/>
        <w:spacing w:line="440" w:lineRule="exact"/>
        <w:jc w:val="left"/>
        <w:rPr>
          <w:rFonts w:ascii="仿宋" w:eastAsia="仿宋" w:hAnsi="仿宋"/>
          <w:sz w:val="24"/>
        </w:rPr>
      </w:pPr>
      <w:r w:rsidRPr="00EF0E16">
        <w:rPr>
          <w:rFonts w:ascii="仿宋" w:eastAsia="仿宋" w:hAnsi="仿宋" w:hint="eastAsia"/>
          <w:sz w:val="24"/>
        </w:rPr>
        <w:t>五、一般公共预算财政拨款支出决算情况说明</w:t>
      </w:r>
      <w:r w:rsidR="006D3D33" w:rsidRPr="00EF0E16">
        <w:rPr>
          <w:rFonts w:ascii="仿宋" w:eastAsia="仿宋" w:hAnsi="仿宋"/>
          <w:sz w:val="24"/>
        </w:rPr>
        <w:tab/>
      </w:r>
      <w:r w:rsidR="00557B76" w:rsidRPr="00EF0E16">
        <w:rPr>
          <w:rFonts w:ascii="仿宋" w:eastAsia="仿宋" w:hAnsi="仿宋" w:hint="eastAsia"/>
          <w:sz w:val="24"/>
        </w:rPr>
        <w:t>8</w:t>
      </w:r>
    </w:p>
    <w:p w:rsidR="00256262" w:rsidRPr="00EF0E16" w:rsidRDefault="00256262">
      <w:pPr>
        <w:pStyle w:val="21"/>
        <w:adjustRightInd w:val="0"/>
        <w:snapToGrid w:val="0"/>
        <w:spacing w:line="440" w:lineRule="exact"/>
        <w:jc w:val="left"/>
        <w:rPr>
          <w:rFonts w:ascii="仿宋" w:eastAsia="仿宋" w:hAnsi="仿宋"/>
          <w:sz w:val="24"/>
        </w:rPr>
      </w:pPr>
      <w:r w:rsidRPr="00EF0E16">
        <w:rPr>
          <w:rFonts w:ascii="仿宋" w:eastAsia="仿宋" w:hAnsi="仿宋" w:hint="eastAsia"/>
          <w:sz w:val="24"/>
        </w:rPr>
        <w:t>六、一般公共预算财政拨款基本支出决算情况说明</w:t>
      </w:r>
      <w:r w:rsidR="006D3D33" w:rsidRPr="00EF0E16">
        <w:rPr>
          <w:rFonts w:ascii="仿宋" w:eastAsia="仿宋" w:hAnsi="仿宋"/>
          <w:sz w:val="24"/>
        </w:rPr>
        <w:tab/>
      </w:r>
      <w:r w:rsidR="00557B76" w:rsidRPr="00EF0E16">
        <w:rPr>
          <w:rFonts w:ascii="仿宋" w:eastAsia="仿宋" w:hAnsi="仿宋" w:hint="eastAsia"/>
          <w:sz w:val="24"/>
        </w:rPr>
        <w:t>10</w:t>
      </w:r>
    </w:p>
    <w:p w:rsidR="00256262" w:rsidRPr="00EF0E16" w:rsidRDefault="00256262">
      <w:pPr>
        <w:pStyle w:val="21"/>
        <w:adjustRightInd w:val="0"/>
        <w:snapToGrid w:val="0"/>
        <w:spacing w:line="440" w:lineRule="exact"/>
        <w:jc w:val="left"/>
        <w:rPr>
          <w:rFonts w:ascii="仿宋" w:eastAsia="仿宋" w:hAnsi="仿宋"/>
          <w:sz w:val="24"/>
        </w:rPr>
      </w:pPr>
      <w:r w:rsidRPr="00EF0E16">
        <w:rPr>
          <w:rFonts w:ascii="仿宋" w:eastAsia="仿宋" w:hAnsi="仿宋" w:hint="eastAsia"/>
          <w:sz w:val="24"/>
        </w:rPr>
        <w:t>七、</w:t>
      </w:r>
      <w:r w:rsidRPr="00EF0E16">
        <w:rPr>
          <w:rFonts w:ascii="仿宋" w:eastAsia="仿宋" w:hAnsi="仿宋"/>
          <w:sz w:val="24"/>
        </w:rPr>
        <w:t>“</w:t>
      </w:r>
      <w:r w:rsidRPr="00EF0E16">
        <w:rPr>
          <w:rFonts w:ascii="仿宋" w:eastAsia="仿宋" w:hAnsi="仿宋" w:hint="eastAsia"/>
          <w:sz w:val="24"/>
        </w:rPr>
        <w:t>三公”经费财政拨款支出决算情况说明</w:t>
      </w:r>
      <w:r w:rsidR="006D3D33" w:rsidRPr="00EF0E16">
        <w:rPr>
          <w:rFonts w:ascii="仿宋" w:eastAsia="仿宋" w:hAnsi="仿宋"/>
          <w:sz w:val="24"/>
        </w:rPr>
        <w:tab/>
      </w:r>
      <w:r w:rsidR="00557B76" w:rsidRPr="00EF0E16">
        <w:rPr>
          <w:rFonts w:ascii="仿宋" w:eastAsia="仿宋" w:hAnsi="仿宋" w:hint="eastAsia"/>
          <w:sz w:val="24"/>
        </w:rPr>
        <w:t>10</w:t>
      </w:r>
    </w:p>
    <w:p w:rsidR="00256262" w:rsidRPr="00EF0E16" w:rsidRDefault="00256262">
      <w:pPr>
        <w:pStyle w:val="21"/>
        <w:adjustRightInd w:val="0"/>
        <w:snapToGrid w:val="0"/>
        <w:spacing w:line="440" w:lineRule="exact"/>
        <w:jc w:val="left"/>
        <w:rPr>
          <w:rFonts w:ascii="仿宋" w:eastAsia="仿宋" w:hAnsi="仿宋"/>
          <w:sz w:val="24"/>
        </w:rPr>
      </w:pPr>
      <w:r w:rsidRPr="00EF0E16">
        <w:rPr>
          <w:rFonts w:ascii="仿宋" w:eastAsia="仿宋" w:hAnsi="仿宋" w:hint="eastAsia"/>
          <w:sz w:val="24"/>
        </w:rPr>
        <w:t>八、政府性基金预算支出决算情况说明</w:t>
      </w:r>
      <w:r w:rsidR="006D3D33" w:rsidRPr="00EF0E16">
        <w:rPr>
          <w:rFonts w:ascii="仿宋" w:eastAsia="仿宋" w:hAnsi="仿宋"/>
          <w:sz w:val="24"/>
        </w:rPr>
        <w:tab/>
      </w:r>
      <w:r w:rsidR="00557B76" w:rsidRPr="00EF0E16">
        <w:rPr>
          <w:rFonts w:ascii="仿宋" w:eastAsia="仿宋" w:hAnsi="仿宋" w:hint="eastAsia"/>
          <w:sz w:val="24"/>
        </w:rPr>
        <w:t>13</w:t>
      </w:r>
    </w:p>
    <w:p w:rsidR="00256262" w:rsidRPr="00EF0E16" w:rsidRDefault="00256262">
      <w:pPr>
        <w:pStyle w:val="21"/>
        <w:adjustRightInd w:val="0"/>
        <w:snapToGrid w:val="0"/>
        <w:spacing w:line="440" w:lineRule="exact"/>
        <w:ind w:leftChars="0"/>
        <w:jc w:val="left"/>
        <w:rPr>
          <w:rFonts w:ascii="仿宋" w:eastAsia="仿宋" w:hAnsi="仿宋"/>
          <w:sz w:val="24"/>
        </w:rPr>
      </w:pPr>
      <w:r w:rsidRPr="00EF0E16">
        <w:rPr>
          <w:rFonts w:ascii="仿宋" w:eastAsia="仿宋" w:hAnsi="仿宋" w:hint="eastAsia"/>
          <w:sz w:val="24"/>
        </w:rPr>
        <w:t>九、</w:t>
      </w:r>
      <w:r w:rsidRPr="00EF0E16">
        <w:rPr>
          <w:rFonts w:ascii="仿宋" w:eastAsia="仿宋" w:hAnsi="仿宋"/>
          <w:sz w:val="24"/>
        </w:rPr>
        <w:t xml:space="preserve"> </w:t>
      </w:r>
      <w:r w:rsidRPr="00EF0E16">
        <w:rPr>
          <w:rFonts w:ascii="仿宋" w:eastAsia="仿宋" w:hAnsi="仿宋" w:hint="eastAsia"/>
          <w:sz w:val="24"/>
        </w:rPr>
        <w:t>国有资本经营预算支出决算情况说明</w:t>
      </w:r>
      <w:r w:rsidR="006D3D33" w:rsidRPr="00EF0E16">
        <w:rPr>
          <w:rFonts w:ascii="仿宋" w:eastAsia="仿宋" w:hAnsi="仿宋"/>
          <w:sz w:val="24"/>
        </w:rPr>
        <w:tab/>
      </w:r>
      <w:r w:rsidR="00557B76" w:rsidRPr="00EF0E16">
        <w:rPr>
          <w:rFonts w:ascii="仿宋" w:eastAsia="仿宋" w:hAnsi="仿宋" w:hint="eastAsia"/>
          <w:sz w:val="24"/>
        </w:rPr>
        <w:t>13</w:t>
      </w:r>
    </w:p>
    <w:p w:rsidR="00256262" w:rsidRPr="00EF0E16" w:rsidRDefault="00256262" w:rsidP="006D3D33">
      <w:pPr>
        <w:tabs>
          <w:tab w:val="right" w:leader="dot" w:pos="8306"/>
        </w:tabs>
        <w:adjustRightInd w:val="0"/>
        <w:snapToGrid w:val="0"/>
        <w:spacing w:line="440" w:lineRule="exact"/>
        <w:ind w:firstLineChars="200" w:firstLine="480"/>
        <w:jc w:val="left"/>
        <w:rPr>
          <w:rFonts w:ascii="仿宋" w:eastAsia="仿宋" w:hAnsi="仿宋"/>
          <w:sz w:val="24"/>
        </w:rPr>
      </w:pPr>
      <w:r w:rsidRPr="00EF0E16">
        <w:rPr>
          <w:rStyle w:val="ac"/>
          <w:rFonts w:ascii="仿宋" w:eastAsia="仿宋" w:hAnsi="仿宋" w:hint="eastAsia"/>
          <w:color w:val="000000"/>
          <w:sz w:val="24"/>
          <w:u w:val="none"/>
        </w:rPr>
        <w:t>十、</w:t>
      </w:r>
      <w:r w:rsidRPr="00EF0E16">
        <w:rPr>
          <w:rFonts w:ascii="仿宋" w:eastAsia="仿宋" w:hAnsi="仿宋" w:hint="eastAsia"/>
          <w:sz w:val="24"/>
        </w:rPr>
        <w:t>其他重要事项的情况说明</w:t>
      </w:r>
      <w:r w:rsidRPr="00EF0E16">
        <w:rPr>
          <w:rFonts w:ascii="仿宋" w:eastAsia="仿宋" w:hAnsi="仿宋"/>
          <w:sz w:val="24"/>
        </w:rPr>
        <w:tab/>
      </w:r>
      <w:r w:rsidR="00557B76" w:rsidRPr="00EF0E16">
        <w:rPr>
          <w:rFonts w:ascii="仿宋" w:eastAsia="仿宋" w:hAnsi="仿宋" w:hint="eastAsia"/>
          <w:sz w:val="24"/>
        </w:rPr>
        <w:t>13</w:t>
      </w:r>
      <w:r w:rsidR="006D3D33" w:rsidRPr="00EF0E16">
        <w:rPr>
          <w:rFonts w:ascii="仿宋" w:eastAsia="仿宋" w:hAnsi="仿宋"/>
          <w:sz w:val="24"/>
        </w:rPr>
        <w:tab/>
      </w:r>
    </w:p>
    <w:p w:rsidR="00256262" w:rsidRPr="00EF0E16" w:rsidRDefault="00256262">
      <w:pPr>
        <w:pStyle w:val="11"/>
        <w:adjustRightInd w:val="0"/>
        <w:snapToGrid w:val="0"/>
        <w:spacing w:before="0" w:line="440" w:lineRule="exact"/>
        <w:jc w:val="left"/>
        <w:rPr>
          <w:sz w:val="24"/>
          <w:szCs w:val="24"/>
        </w:rPr>
      </w:pPr>
      <w:r w:rsidRPr="00EF0E16">
        <w:rPr>
          <w:rFonts w:hint="eastAsia"/>
          <w:sz w:val="24"/>
        </w:rPr>
        <w:t>第三部分</w:t>
      </w:r>
      <w:r w:rsidRPr="00EF0E16">
        <w:rPr>
          <w:sz w:val="24"/>
        </w:rPr>
        <w:t xml:space="preserve"> </w:t>
      </w:r>
      <w:r w:rsidRPr="00EF0E16">
        <w:rPr>
          <w:rFonts w:hint="eastAsia"/>
          <w:sz w:val="24"/>
        </w:rPr>
        <w:t>名词解释</w:t>
      </w:r>
      <w:r w:rsidR="006D3D33" w:rsidRPr="00EF0E16">
        <w:rPr>
          <w:sz w:val="24"/>
          <w:szCs w:val="24"/>
        </w:rPr>
        <w:tab/>
      </w:r>
      <w:r w:rsidR="00557B76" w:rsidRPr="00EF0E16">
        <w:rPr>
          <w:rFonts w:hint="eastAsia"/>
          <w:sz w:val="24"/>
          <w:szCs w:val="24"/>
        </w:rPr>
        <w:t>19</w:t>
      </w:r>
    </w:p>
    <w:p w:rsidR="00256262" w:rsidRPr="00EF0E16" w:rsidRDefault="00256262">
      <w:pPr>
        <w:pStyle w:val="11"/>
        <w:adjustRightInd w:val="0"/>
        <w:snapToGrid w:val="0"/>
        <w:spacing w:before="0" w:line="440" w:lineRule="exact"/>
        <w:jc w:val="left"/>
        <w:rPr>
          <w:sz w:val="24"/>
          <w:szCs w:val="24"/>
        </w:rPr>
      </w:pPr>
      <w:r w:rsidRPr="00EF0E16">
        <w:rPr>
          <w:rFonts w:hint="eastAsia"/>
          <w:sz w:val="24"/>
        </w:rPr>
        <w:t>第四部分</w:t>
      </w:r>
      <w:r w:rsidRPr="00EF0E16">
        <w:rPr>
          <w:sz w:val="24"/>
        </w:rPr>
        <w:t xml:space="preserve"> </w:t>
      </w:r>
      <w:r w:rsidRPr="00EF0E16">
        <w:rPr>
          <w:rFonts w:hint="eastAsia"/>
          <w:sz w:val="24"/>
        </w:rPr>
        <w:t>附件</w:t>
      </w:r>
      <w:r w:rsidR="006D3D33" w:rsidRPr="00EF0E16">
        <w:rPr>
          <w:sz w:val="24"/>
          <w:szCs w:val="24"/>
        </w:rPr>
        <w:tab/>
      </w:r>
      <w:r w:rsidR="00557B76" w:rsidRPr="00EF0E16">
        <w:rPr>
          <w:rFonts w:hint="eastAsia"/>
          <w:sz w:val="24"/>
          <w:szCs w:val="24"/>
        </w:rPr>
        <w:t>21</w:t>
      </w:r>
    </w:p>
    <w:p w:rsidR="00256262" w:rsidRPr="00EF0E16" w:rsidRDefault="00256262">
      <w:pPr>
        <w:pStyle w:val="21"/>
        <w:adjustRightInd w:val="0"/>
        <w:snapToGrid w:val="0"/>
        <w:spacing w:line="440" w:lineRule="exact"/>
        <w:jc w:val="left"/>
        <w:rPr>
          <w:rFonts w:ascii="仿宋" w:eastAsia="仿宋" w:hAnsi="仿宋"/>
          <w:sz w:val="24"/>
        </w:rPr>
      </w:pPr>
      <w:r w:rsidRPr="00EF0E16">
        <w:rPr>
          <w:rFonts w:ascii="仿宋" w:eastAsia="仿宋" w:hAnsi="仿宋" w:hint="eastAsia"/>
          <w:sz w:val="24"/>
        </w:rPr>
        <w:t>附件</w:t>
      </w:r>
      <w:r w:rsidRPr="00EF0E16">
        <w:rPr>
          <w:rFonts w:ascii="仿宋" w:eastAsia="仿宋" w:hAnsi="仿宋"/>
          <w:sz w:val="24"/>
        </w:rPr>
        <w:t>1</w:t>
      </w:r>
      <w:r w:rsidR="006D3D33" w:rsidRPr="00EF0E16">
        <w:rPr>
          <w:rFonts w:ascii="仿宋" w:eastAsia="仿宋" w:hAnsi="仿宋"/>
          <w:sz w:val="24"/>
        </w:rPr>
        <w:tab/>
      </w:r>
      <w:r w:rsidR="00557B76" w:rsidRPr="00EF0E16">
        <w:rPr>
          <w:rFonts w:ascii="仿宋" w:eastAsia="仿宋" w:hAnsi="仿宋" w:hint="eastAsia"/>
          <w:sz w:val="24"/>
        </w:rPr>
        <w:t>21</w:t>
      </w:r>
    </w:p>
    <w:p w:rsidR="00256262" w:rsidRPr="00EF0E16" w:rsidRDefault="00256262">
      <w:pPr>
        <w:pStyle w:val="21"/>
        <w:adjustRightInd w:val="0"/>
        <w:snapToGrid w:val="0"/>
        <w:spacing w:line="440" w:lineRule="exact"/>
        <w:jc w:val="left"/>
        <w:rPr>
          <w:rFonts w:ascii="仿宋" w:eastAsia="仿宋" w:hAnsi="仿宋"/>
          <w:sz w:val="24"/>
        </w:rPr>
      </w:pPr>
      <w:r w:rsidRPr="00EF0E16">
        <w:rPr>
          <w:rFonts w:ascii="仿宋" w:eastAsia="仿宋" w:hAnsi="仿宋" w:hint="eastAsia"/>
          <w:sz w:val="24"/>
        </w:rPr>
        <w:t>附件</w:t>
      </w:r>
      <w:r w:rsidRPr="00EF0E16">
        <w:rPr>
          <w:rFonts w:ascii="仿宋" w:eastAsia="仿宋" w:hAnsi="仿宋"/>
          <w:sz w:val="24"/>
        </w:rPr>
        <w:t>2</w:t>
      </w:r>
      <w:r w:rsidR="006D3D33" w:rsidRPr="00EF0E16">
        <w:rPr>
          <w:rFonts w:ascii="仿宋" w:eastAsia="仿宋" w:hAnsi="仿宋"/>
          <w:sz w:val="24"/>
        </w:rPr>
        <w:tab/>
      </w:r>
      <w:r w:rsidR="00557B76" w:rsidRPr="00EF0E16">
        <w:rPr>
          <w:rFonts w:ascii="仿宋" w:eastAsia="仿宋" w:hAnsi="仿宋" w:hint="eastAsia"/>
          <w:sz w:val="24"/>
        </w:rPr>
        <w:t>25</w:t>
      </w:r>
    </w:p>
    <w:p w:rsidR="00256262" w:rsidRPr="00EF0E16" w:rsidRDefault="00256262">
      <w:pPr>
        <w:pStyle w:val="11"/>
        <w:adjustRightInd w:val="0"/>
        <w:snapToGrid w:val="0"/>
        <w:spacing w:before="0" w:line="440" w:lineRule="exact"/>
        <w:jc w:val="left"/>
        <w:rPr>
          <w:sz w:val="24"/>
          <w:szCs w:val="24"/>
        </w:rPr>
      </w:pPr>
      <w:r w:rsidRPr="00EF0E16">
        <w:rPr>
          <w:rFonts w:hint="eastAsia"/>
          <w:sz w:val="24"/>
        </w:rPr>
        <w:t>第五部分</w:t>
      </w:r>
      <w:r w:rsidRPr="00EF0E16">
        <w:rPr>
          <w:sz w:val="24"/>
        </w:rPr>
        <w:t xml:space="preserve"> </w:t>
      </w:r>
      <w:r w:rsidRPr="00EF0E16">
        <w:rPr>
          <w:rFonts w:hint="eastAsia"/>
          <w:sz w:val="24"/>
        </w:rPr>
        <w:t>附表</w:t>
      </w:r>
      <w:r w:rsidR="006D3D33" w:rsidRPr="00EF0E16">
        <w:rPr>
          <w:sz w:val="24"/>
          <w:szCs w:val="24"/>
        </w:rPr>
        <w:tab/>
      </w:r>
      <w:r w:rsidR="00557B76" w:rsidRPr="00EF0E16">
        <w:rPr>
          <w:rFonts w:hint="eastAsia"/>
          <w:sz w:val="24"/>
          <w:szCs w:val="24"/>
        </w:rPr>
        <w:t>30</w:t>
      </w:r>
    </w:p>
    <w:p w:rsidR="00256262" w:rsidRPr="00EF0E16" w:rsidRDefault="00256262">
      <w:pPr>
        <w:pStyle w:val="21"/>
        <w:adjustRightInd w:val="0"/>
        <w:snapToGrid w:val="0"/>
        <w:spacing w:line="440" w:lineRule="exact"/>
        <w:jc w:val="left"/>
        <w:rPr>
          <w:rFonts w:ascii="仿宋" w:eastAsia="仿宋" w:hAnsi="仿宋"/>
          <w:sz w:val="24"/>
        </w:rPr>
      </w:pPr>
      <w:r w:rsidRPr="00EF0E16">
        <w:rPr>
          <w:rFonts w:ascii="仿宋" w:eastAsia="仿宋" w:hAnsi="仿宋" w:hint="eastAsia"/>
          <w:sz w:val="24"/>
        </w:rPr>
        <w:t>一、收入支出决算总表</w:t>
      </w:r>
      <w:r w:rsidR="006D3D33" w:rsidRPr="00EF0E16">
        <w:rPr>
          <w:rFonts w:ascii="仿宋" w:eastAsia="仿宋" w:hAnsi="仿宋"/>
          <w:sz w:val="24"/>
        </w:rPr>
        <w:tab/>
      </w:r>
      <w:r w:rsidR="00557B76" w:rsidRPr="00EF0E16">
        <w:rPr>
          <w:rFonts w:ascii="仿宋" w:eastAsia="仿宋" w:hAnsi="仿宋" w:hint="eastAsia"/>
          <w:sz w:val="24"/>
        </w:rPr>
        <w:t>30</w:t>
      </w:r>
    </w:p>
    <w:p w:rsidR="00256262" w:rsidRPr="00EF0E16" w:rsidRDefault="00256262">
      <w:pPr>
        <w:pStyle w:val="21"/>
        <w:adjustRightInd w:val="0"/>
        <w:snapToGrid w:val="0"/>
        <w:spacing w:line="440" w:lineRule="exact"/>
        <w:jc w:val="left"/>
        <w:rPr>
          <w:rFonts w:ascii="仿宋" w:eastAsia="仿宋" w:hAnsi="仿宋"/>
          <w:sz w:val="24"/>
        </w:rPr>
      </w:pPr>
      <w:r w:rsidRPr="00EF0E16">
        <w:rPr>
          <w:rFonts w:ascii="仿宋" w:eastAsia="仿宋" w:hAnsi="仿宋" w:hint="eastAsia"/>
          <w:sz w:val="24"/>
        </w:rPr>
        <w:t>二、收入决算表</w:t>
      </w:r>
      <w:r w:rsidR="006D3D33" w:rsidRPr="00EF0E16">
        <w:rPr>
          <w:rFonts w:ascii="仿宋" w:eastAsia="仿宋" w:hAnsi="仿宋"/>
          <w:sz w:val="24"/>
        </w:rPr>
        <w:tab/>
      </w:r>
      <w:r w:rsidR="00557B76" w:rsidRPr="00EF0E16">
        <w:rPr>
          <w:rFonts w:ascii="仿宋" w:eastAsia="仿宋" w:hAnsi="仿宋" w:hint="eastAsia"/>
          <w:sz w:val="24"/>
        </w:rPr>
        <w:t>30</w:t>
      </w:r>
    </w:p>
    <w:p w:rsidR="00256262" w:rsidRPr="00EF0E16" w:rsidRDefault="00256262">
      <w:pPr>
        <w:pStyle w:val="21"/>
        <w:adjustRightInd w:val="0"/>
        <w:snapToGrid w:val="0"/>
        <w:spacing w:line="440" w:lineRule="exact"/>
        <w:jc w:val="left"/>
        <w:rPr>
          <w:rFonts w:ascii="仿宋" w:eastAsia="仿宋" w:hAnsi="仿宋"/>
          <w:sz w:val="24"/>
        </w:rPr>
      </w:pPr>
      <w:r w:rsidRPr="00EF0E16">
        <w:rPr>
          <w:rFonts w:ascii="仿宋" w:eastAsia="仿宋" w:hAnsi="仿宋" w:hint="eastAsia"/>
          <w:sz w:val="24"/>
        </w:rPr>
        <w:t>三、支出决算表</w:t>
      </w:r>
      <w:r w:rsidR="006D3D33" w:rsidRPr="00EF0E16">
        <w:rPr>
          <w:rFonts w:ascii="仿宋" w:eastAsia="仿宋" w:hAnsi="仿宋"/>
          <w:sz w:val="24"/>
        </w:rPr>
        <w:tab/>
      </w:r>
      <w:r w:rsidR="00557B76" w:rsidRPr="00EF0E16">
        <w:rPr>
          <w:rFonts w:ascii="仿宋" w:eastAsia="仿宋" w:hAnsi="仿宋" w:hint="eastAsia"/>
          <w:sz w:val="24"/>
        </w:rPr>
        <w:t>30</w:t>
      </w:r>
    </w:p>
    <w:p w:rsidR="00256262" w:rsidRPr="00EF0E16" w:rsidRDefault="00256262">
      <w:pPr>
        <w:pStyle w:val="21"/>
        <w:adjustRightInd w:val="0"/>
        <w:snapToGrid w:val="0"/>
        <w:spacing w:line="440" w:lineRule="exact"/>
        <w:jc w:val="left"/>
        <w:rPr>
          <w:rFonts w:ascii="仿宋" w:eastAsia="仿宋" w:hAnsi="仿宋"/>
          <w:sz w:val="24"/>
        </w:rPr>
      </w:pPr>
      <w:r w:rsidRPr="00EF0E16">
        <w:rPr>
          <w:rFonts w:ascii="仿宋" w:eastAsia="仿宋" w:hAnsi="仿宋" w:hint="eastAsia"/>
          <w:sz w:val="24"/>
        </w:rPr>
        <w:t>四、财政拨款收入支出决算总表</w:t>
      </w:r>
      <w:r w:rsidR="006D3D33" w:rsidRPr="00EF0E16">
        <w:rPr>
          <w:rFonts w:ascii="仿宋" w:eastAsia="仿宋" w:hAnsi="仿宋"/>
          <w:sz w:val="24"/>
        </w:rPr>
        <w:tab/>
      </w:r>
      <w:r w:rsidR="00557B76" w:rsidRPr="00EF0E16">
        <w:rPr>
          <w:rFonts w:ascii="仿宋" w:eastAsia="仿宋" w:hAnsi="仿宋" w:hint="eastAsia"/>
          <w:sz w:val="24"/>
        </w:rPr>
        <w:t>30</w:t>
      </w:r>
    </w:p>
    <w:p w:rsidR="00256262" w:rsidRPr="00EF0E16" w:rsidRDefault="00256262">
      <w:pPr>
        <w:pStyle w:val="21"/>
        <w:adjustRightInd w:val="0"/>
        <w:snapToGrid w:val="0"/>
        <w:spacing w:line="440" w:lineRule="exact"/>
        <w:jc w:val="left"/>
        <w:rPr>
          <w:rFonts w:ascii="仿宋" w:eastAsia="仿宋" w:hAnsi="仿宋"/>
          <w:sz w:val="24"/>
        </w:rPr>
      </w:pPr>
      <w:r w:rsidRPr="00EF0E16">
        <w:rPr>
          <w:rFonts w:ascii="仿宋" w:eastAsia="仿宋" w:hAnsi="仿宋" w:hint="eastAsia"/>
          <w:sz w:val="24"/>
        </w:rPr>
        <w:lastRenderedPageBreak/>
        <w:t>五、财政拨款支出决算明细表</w:t>
      </w:r>
      <w:r w:rsidR="006D3D33" w:rsidRPr="00EF0E16">
        <w:rPr>
          <w:rFonts w:ascii="仿宋" w:eastAsia="仿宋" w:hAnsi="仿宋"/>
          <w:sz w:val="24"/>
        </w:rPr>
        <w:tab/>
      </w:r>
      <w:r w:rsidR="00557B76" w:rsidRPr="00EF0E16">
        <w:rPr>
          <w:rFonts w:ascii="仿宋" w:eastAsia="仿宋" w:hAnsi="仿宋" w:hint="eastAsia"/>
          <w:sz w:val="24"/>
        </w:rPr>
        <w:t>30</w:t>
      </w:r>
    </w:p>
    <w:p w:rsidR="00256262" w:rsidRPr="00EF0E16" w:rsidRDefault="00256262">
      <w:pPr>
        <w:pStyle w:val="21"/>
        <w:adjustRightInd w:val="0"/>
        <w:snapToGrid w:val="0"/>
        <w:spacing w:line="440" w:lineRule="exact"/>
        <w:jc w:val="left"/>
        <w:rPr>
          <w:rFonts w:ascii="仿宋" w:eastAsia="仿宋" w:hAnsi="仿宋"/>
          <w:sz w:val="24"/>
        </w:rPr>
      </w:pPr>
      <w:r w:rsidRPr="00EF0E16">
        <w:rPr>
          <w:rFonts w:ascii="仿宋" w:eastAsia="仿宋" w:hAnsi="仿宋" w:hint="eastAsia"/>
          <w:sz w:val="24"/>
        </w:rPr>
        <w:t>六、一般公共预算财政拨款支出决算表</w:t>
      </w:r>
      <w:r w:rsidR="006D3D33" w:rsidRPr="00EF0E16">
        <w:rPr>
          <w:rFonts w:ascii="仿宋" w:eastAsia="仿宋" w:hAnsi="仿宋"/>
          <w:sz w:val="24"/>
        </w:rPr>
        <w:tab/>
      </w:r>
      <w:r w:rsidR="00557B76" w:rsidRPr="00EF0E16">
        <w:rPr>
          <w:rFonts w:ascii="仿宋" w:eastAsia="仿宋" w:hAnsi="仿宋" w:hint="eastAsia"/>
          <w:sz w:val="24"/>
        </w:rPr>
        <w:t>30</w:t>
      </w:r>
    </w:p>
    <w:p w:rsidR="00256262" w:rsidRPr="00EF0E16" w:rsidRDefault="00256262">
      <w:pPr>
        <w:pStyle w:val="21"/>
        <w:adjustRightInd w:val="0"/>
        <w:snapToGrid w:val="0"/>
        <w:spacing w:line="440" w:lineRule="exact"/>
        <w:jc w:val="left"/>
        <w:rPr>
          <w:rFonts w:ascii="仿宋" w:eastAsia="仿宋" w:hAnsi="仿宋"/>
          <w:sz w:val="24"/>
        </w:rPr>
      </w:pPr>
      <w:r w:rsidRPr="00EF0E16">
        <w:rPr>
          <w:rFonts w:ascii="仿宋" w:eastAsia="仿宋" w:hAnsi="仿宋" w:hint="eastAsia"/>
          <w:sz w:val="24"/>
        </w:rPr>
        <w:t>七、一般公共预算财政拨款支出决算明细表</w:t>
      </w:r>
      <w:r w:rsidR="006D3D33" w:rsidRPr="00EF0E16">
        <w:rPr>
          <w:rFonts w:ascii="仿宋" w:eastAsia="仿宋" w:hAnsi="仿宋"/>
          <w:sz w:val="24"/>
        </w:rPr>
        <w:tab/>
      </w:r>
      <w:r w:rsidR="00557B76" w:rsidRPr="00EF0E16">
        <w:rPr>
          <w:rFonts w:ascii="仿宋" w:eastAsia="仿宋" w:hAnsi="仿宋" w:hint="eastAsia"/>
          <w:sz w:val="24"/>
        </w:rPr>
        <w:t>30</w:t>
      </w:r>
    </w:p>
    <w:p w:rsidR="00256262" w:rsidRPr="00EF0E16" w:rsidRDefault="00256262">
      <w:pPr>
        <w:pStyle w:val="21"/>
        <w:adjustRightInd w:val="0"/>
        <w:snapToGrid w:val="0"/>
        <w:spacing w:line="440" w:lineRule="exact"/>
        <w:jc w:val="left"/>
        <w:rPr>
          <w:rFonts w:ascii="仿宋" w:eastAsia="仿宋" w:hAnsi="仿宋"/>
          <w:sz w:val="24"/>
        </w:rPr>
      </w:pPr>
      <w:r w:rsidRPr="00EF0E16">
        <w:rPr>
          <w:rFonts w:ascii="仿宋" w:eastAsia="仿宋" w:hAnsi="仿宋" w:hint="eastAsia"/>
          <w:sz w:val="24"/>
        </w:rPr>
        <w:t>八、一般公共预算财政拨款基本支出决算表</w:t>
      </w:r>
      <w:r w:rsidR="006D3D33" w:rsidRPr="00EF0E16">
        <w:rPr>
          <w:rFonts w:ascii="仿宋" w:eastAsia="仿宋" w:hAnsi="仿宋"/>
          <w:sz w:val="24"/>
        </w:rPr>
        <w:tab/>
      </w:r>
      <w:r w:rsidR="00557B76" w:rsidRPr="00EF0E16">
        <w:rPr>
          <w:rFonts w:ascii="仿宋" w:eastAsia="仿宋" w:hAnsi="仿宋" w:hint="eastAsia"/>
          <w:sz w:val="24"/>
        </w:rPr>
        <w:t>30</w:t>
      </w:r>
    </w:p>
    <w:p w:rsidR="00256262" w:rsidRPr="00EF0E16" w:rsidRDefault="00256262">
      <w:pPr>
        <w:pStyle w:val="21"/>
        <w:adjustRightInd w:val="0"/>
        <w:snapToGrid w:val="0"/>
        <w:spacing w:line="440" w:lineRule="exact"/>
        <w:jc w:val="left"/>
        <w:rPr>
          <w:rFonts w:ascii="仿宋" w:eastAsia="仿宋" w:hAnsi="仿宋"/>
          <w:sz w:val="24"/>
        </w:rPr>
      </w:pPr>
      <w:r w:rsidRPr="00EF0E16">
        <w:rPr>
          <w:rFonts w:ascii="仿宋" w:eastAsia="仿宋" w:hAnsi="仿宋" w:hint="eastAsia"/>
          <w:sz w:val="24"/>
        </w:rPr>
        <w:t>九、一般公共预算财政拨款项目支出决算表</w:t>
      </w:r>
      <w:r w:rsidR="006D3D33" w:rsidRPr="00EF0E16">
        <w:rPr>
          <w:rFonts w:ascii="仿宋" w:eastAsia="仿宋" w:hAnsi="仿宋"/>
          <w:sz w:val="24"/>
        </w:rPr>
        <w:tab/>
      </w:r>
      <w:r w:rsidR="00557B76" w:rsidRPr="00EF0E16">
        <w:rPr>
          <w:rFonts w:ascii="仿宋" w:eastAsia="仿宋" w:hAnsi="仿宋" w:hint="eastAsia"/>
          <w:sz w:val="24"/>
        </w:rPr>
        <w:t>30</w:t>
      </w:r>
    </w:p>
    <w:p w:rsidR="00256262" w:rsidRPr="00EF0E16" w:rsidRDefault="00256262">
      <w:pPr>
        <w:pStyle w:val="21"/>
        <w:adjustRightInd w:val="0"/>
        <w:snapToGrid w:val="0"/>
        <w:spacing w:line="440" w:lineRule="exact"/>
        <w:jc w:val="left"/>
        <w:rPr>
          <w:rFonts w:ascii="仿宋" w:eastAsia="仿宋" w:hAnsi="仿宋"/>
          <w:sz w:val="24"/>
        </w:rPr>
      </w:pPr>
      <w:r w:rsidRPr="00EF0E16">
        <w:rPr>
          <w:rFonts w:ascii="仿宋" w:eastAsia="仿宋" w:hAnsi="仿宋" w:hint="eastAsia"/>
          <w:sz w:val="24"/>
        </w:rPr>
        <w:t>十、一般公共预算财政拨款“三公”经费支出决算表</w:t>
      </w:r>
      <w:r w:rsidR="006D3D33" w:rsidRPr="00EF0E16">
        <w:rPr>
          <w:rFonts w:ascii="仿宋" w:eastAsia="仿宋" w:hAnsi="仿宋"/>
          <w:sz w:val="24"/>
        </w:rPr>
        <w:tab/>
      </w:r>
      <w:r w:rsidR="00557B76" w:rsidRPr="00EF0E16">
        <w:rPr>
          <w:rFonts w:ascii="仿宋" w:eastAsia="仿宋" w:hAnsi="仿宋" w:hint="eastAsia"/>
          <w:sz w:val="24"/>
        </w:rPr>
        <w:t>30</w:t>
      </w:r>
    </w:p>
    <w:p w:rsidR="00256262" w:rsidRPr="00EF0E16" w:rsidRDefault="00256262">
      <w:pPr>
        <w:pStyle w:val="21"/>
        <w:adjustRightInd w:val="0"/>
        <w:snapToGrid w:val="0"/>
        <w:spacing w:line="440" w:lineRule="exact"/>
        <w:jc w:val="left"/>
        <w:rPr>
          <w:rFonts w:ascii="仿宋" w:eastAsia="仿宋" w:hAnsi="仿宋"/>
          <w:sz w:val="24"/>
        </w:rPr>
      </w:pPr>
      <w:r w:rsidRPr="00EF0E16">
        <w:rPr>
          <w:rFonts w:ascii="仿宋" w:eastAsia="仿宋" w:hAnsi="仿宋" w:hint="eastAsia"/>
          <w:sz w:val="24"/>
        </w:rPr>
        <w:t>十一、政府性基金预算财政拨款收入支出决算表</w:t>
      </w:r>
      <w:r w:rsidR="006D3D33" w:rsidRPr="00EF0E16">
        <w:rPr>
          <w:rFonts w:ascii="仿宋" w:eastAsia="仿宋" w:hAnsi="仿宋"/>
          <w:sz w:val="24"/>
        </w:rPr>
        <w:tab/>
      </w:r>
      <w:r w:rsidR="00557B76" w:rsidRPr="00EF0E16">
        <w:rPr>
          <w:rFonts w:ascii="仿宋" w:eastAsia="仿宋" w:hAnsi="仿宋" w:hint="eastAsia"/>
          <w:sz w:val="24"/>
        </w:rPr>
        <w:t>30</w:t>
      </w:r>
    </w:p>
    <w:p w:rsidR="00256262" w:rsidRPr="00EF0E16" w:rsidRDefault="00256262" w:rsidP="006D3D33">
      <w:pPr>
        <w:pStyle w:val="21"/>
        <w:tabs>
          <w:tab w:val="clear" w:pos="8296"/>
          <w:tab w:val="right" w:leader="dot" w:pos="8306"/>
        </w:tabs>
        <w:adjustRightInd w:val="0"/>
        <w:snapToGrid w:val="0"/>
        <w:spacing w:line="440" w:lineRule="exact"/>
        <w:jc w:val="left"/>
        <w:rPr>
          <w:rFonts w:ascii="仿宋" w:eastAsia="仿宋" w:hAnsi="仿宋"/>
          <w:sz w:val="24"/>
        </w:rPr>
      </w:pPr>
      <w:r w:rsidRPr="00EF0E16">
        <w:rPr>
          <w:rFonts w:ascii="仿宋" w:eastAsia="仿宋" w:hAnsi="仿宋" w:hint="eastAsia"/>
          <w:sz w:val="24"/>
        </w:rPr>
        <w:t>十二、政府性基金预算财政拨款“三公”经费支出决算表</w:t>
      </w:r>
      <w:r w:rsidR="006D3D33" w:rsidRPr="00EF0E16">
        <w:rPr>
          <w:rFonts w:ascii="仿宋" w:eastAsia="仿宋" w:hAnsi="仿宋"/>
          <w:sz w:val="24"/>
        </w:rPr>
        <w:tab/>
      </w:r>
      <w:r w:rsidR="00557B76" w:rsidRPr="00EF0E16">
        <w:rPr>
          <w:rFonts w:ascii="仿宋" w:eastAsia="仿宋" w:hAnsi="仿宋" w:hint="eastAsia"/>
          <w:sz w:val="24"/>
        </w:rPr>
        <w:t>30</w:t>
      </w:r>
    </w:p>
    <w:p w:rsidR="00256262" w:rsidRPr="00EF0E16" w:rsidRDefault="00256262">
      <w:pPr>
        <w:pStyle w:val="21"/>
        <w:adjustRightInd w:val="0"/>
        <w:snapToGrid w:val="0"/>
        <w:spacing w:line="440" w:lineRule="exact"/>
        <w:jc w:val="left"/>
        <w:rPr>
          <w:rFonts w:ascii="仿宋" w:eastAsia="仿宋" w:hAnsi="仿宋"/>
          <w:sz w:val="24"/>
        </w:rPr>
      </w:pPr>
      <w:r w:rsidRPr="00EF0E16">
        <w:rPr>
          <w:rFonts w:ascii="仿宋" w:eastAsia="仿宋" w:hAnsi="仿宋" w:hint="eastAsia"/>
          <w:sz w:val="24"/>
        </w:rPr>
        <w:t>十三、国有资本经营预算</w:t>
      </w:r>
      <w:r w:rsidR="00B965DC" w:rsidRPr="00EF0E16">
        <w:rPr>
          <w:rFonts w:ascii="仿宋" w:eastAsia="仿宋" w:hAnsi="仿宋" w:hint="eastAsia"/>
          <w:sz w:val="24"/>
        </w:rPr>
        <w:t>财政拨款收入</w:t>
      </w:r>
      <w:r w:rsidRPr="00EF0E16">
        <w:rPr>
          <w:rFonts w:ascii="仿宋" w:eastAsia="仿宋" w:hAnsi="仿宋" w:hint="eastAsia"/>
          <w:sz w:val="24"/>
        </w:rPr>
        <w:t>支出决算表</w:t>
      </w:r>
      <w:r w:rsidR="006D3D33" w:rsidRPr="00EF0E16">
        <w:rPr>
          <w:rFonts w:ascii="仿宋" w:eastAsia="仿宋" w:hAnsi="仿宋" w:hint="eastAsia"/>
          <w:sz w:val="24"/>
        </w:rPr>
        <w:tab/>
      </w:r>
      <w:r w:rsidR="00557B76" w:rsidRPr="00EF0E16">
        <w:rPr>
          <w:rFonts w:ascii="仿宋" w:eastAsia="仿宋" w:hAnsi="仿宋" w:hint="eastAsia"/>
          <w:sz w:val="24"/>
        </w:rPr>
        <w:t>30</w:t>
      </w:r>
    </w:p>
    <w:p w:rsidR="00B965DC" w:rsidRPr="00EF0E16" w:rsidRDefault="00B965DC" w:rsidP="00B90E4E">
      <w:pPr>
        <w:pStyle w:val="21"/>
        <w:adjustRightInd w:val="0"/>
        <w:snapToGrid w:val="0"/>
        <w:spacing w:line="440" w:lineRule="exact"/>
        <w:jc w:val="left"/>
        <w:rPr>
          <w:rFonts w:ascii="仿宋" w:eastAsia="仿宋" w:hAnsi="仿宋"/>
          <w:sz w:val="24"/>
        </w:rPr>
      </w:pPr>
      <w:r w:rsidRPr="00EF0E16">
        <w:rPr>
          <w:rFonts w:ascii="仿宋" w:eastAsia="仿宋" w:hAnsi="仿宋" w:hint="eastAsia"/>
          <w:sz w:val="24"/>
        </w:rPr>
        <w:t>十四、国有资本经营预算财政拨款支出决算表</w:t>
      </w:r>
      <w:r w:rsidR="006D3D33" w:rsidRPr="00EF0E16">
        <w:rPr>
          <w:rFonts w:ascii="仿宋" w:eastAsia="仿宋" w:hAnsi="仿宋" w:hint="eastAsia"/>
          <w:sz w:val="24"/>
        </w:rPr>
        <w:tab/>
      </w:r>
      <w:r w:rsidR="00557B76" w:rsidRPr="00EF0E16">
        <w:rPr>
          <w:rFonts w:ascii="仿宋" w:eastAsia="仿宋" w:hAnsi="仿宋" w:hint="eastAsia"/>
          <w:sz w:val="24"/>
        </w:rPr>
        <w:t>30</w:t>
      </w:r>
    </w:p>
    <w:p w:rsidR="00256262" w:rsidRDefault="00256262">
      <w:pPr>
        <w:widowControl/>
        <w:adjustRightInd w:val="0"/>
        <w:snapToGrid w:val="0"/>
        <w:spacing w:line="440" w:lineRule="exact"/>
        <w:ind w:firstLineChars="550" w:firstLine="1320"/>
        <w:jc w:val="left"/>
        <w:rPr>
          <w:rFonts w:ascii="仿宋" w:eastAsia="仿宋" w:hAnsi="仿宋"/>
          <w:color w:val="FF0000"/>
          <w:sz w:val="24"/>
        </w:rPr>
      </w:pPr>
    </w:p>
    <w:p w:rsidR="00256262" w:rsidRDefault="00256262">
      <w:pPr>
        <w:widowControl/>
        <w:spacing w:line="440" w:lineRule="exact"/>
        <w:jc w:val="left"/>
        <w:rPr>
          <w:rFonts w:ascii="仿宋" w:eastAsia="仿宋" w:hAnsi="仿宋"/>
          <w:bCs/>
          <w:kern w:val="44"/>
          <w:sz w:val="24"/>
        </w:rPr>
      </w:pPr>
      <w:bookmarkStart w:id="12" w:name="_Toc15377196"/>
      <w:bookmarkStart w:id="13" w:name="_Toc15396599"/>
      <w:r>
        <w:rPr>
          <w:rFonts w:ascii="仿宋" w:eastAsia="仿宋" w:hAnsi="仿宋"/>
          <w:b/>
          <w:sz w:val="24"/>
        </w:rPr>
        <w:br w:type="page"/>
      </w:r>
    </w:p>
    <w:p w:rsidR="00256262" w:rsidRDefault="00256262">
      <w:pPr>
        <w:pStyle w:val="1"/>
        <w:jc w:val="center"/>
        <w:rPr>
          <w:rStyle w:val="10"/>
          <w:rFonts w:ascii="黑体" w:eastAsia="黑体" w:hAnsi="黑体"/>
          <w:b/>
        </w:rPr>
      </w:pPr>
      <w:r>
        <w:rPr>
          <w:rFonts w:ascii="黑体" w:eastAsia="黑体" w:hAnsi="黑体" w:hint="eastAsia"/>
          <w:b w:val="0"/>
        </w:rPr>
        <w:lastRenderedPageBreak/>
        <w:t>第一部分</w:t>
      </w:r>
      <w:r>
        <w:rPr>
          <w:rFonts w:ascii="黑体" w:eastAsia="黑体" w:hAnsi="黑体"/>
          <w:b w:val="0"/>
        </w:rPr>
        <w:t xml:space="preserve"> </w:t>
      </w:r>
      <w:r>
        <w:rPr>
          <w:rStyle w:val="10"/>
          <w:rFonts w:ascii="黑体" w:eastAsia="黑体" w:hAnsi="黑体" w:hint="eastAsia"/>
        </w:rPr>
        <w:t>部门概况</w:t>
      </w:r>
      <w:bookmarkEnd w:id="12"/>
      <w:bookmarkEnd w:id="13"/>
    </w:p>
    <w:p w:rsidR="00256262" w:rsidRDefault="00256262">
      <w:pPr>
        <w:widowControl/>
        <w:jc w:val="left"/>
        <w:rPr>
          <w:rFonts w:ascii="黑体" w:eastAsia="黑体"/>
          <w:color w:val="000000"/>
          <w:sz w:val="32"/>
          <w:szCs w:val="32"/>
        </w:rPr>
      </w:pPr>
    </w:p>
    <w:p w:rsidR="00256262" w:rsidRDefault="00256262">
      <w:pPr>
        <w:pStyle w:val="2"/>
        <w:rPr>
          <w:rStyle w:val="20"/>
          <w:rFonts w:ascii="仿宋" w:eastAsia="仿宋" w:hAnsi="仿宋"/>
        </w:rPr>
      </w:pPr>
      <w:bookmarkStart w:id="14" w:name="_Toc15396600"/>
      <w:bookmarkStart w:id="15" w:name="_Toc15377197"/>
      <w:r>
        <w:rPr>
          <w:rFonts w:ascii="黑体" w:eastAsia="黑体" w:hAnsi="黑体" w:hint="eastAsia"/>
          <w:b w:val="0"/>
          <w:color w:val="000000"/>
        </w:rPr>
        <w:t>一、基</w:t>
      </w:r>
      <w:r>
        <w:rPr>
          <w:rStyle w:val="20"/>
          <w:rFonts w:ascii="黑体" w:eastAsia="黑体" w:hAnsi="黑体" w:hint="eastAsia"/>
        </w:rPr>
        <w:t>本职能及主要工作</w:t>
      </w:r>
      <w:bookmarkEnd w:id="14"/>
      <w:bookmarkEnd w:id="15"/>
    </w:p>
    <w:p w:rsidR="00256262" w:rsidRDefault="00256262">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16" w:name="_Toc15378445"/>
      <w:bookmarkStart w:id="17" w:name="_Toc15377198"/>
      <w:r>
        <w:rPr>
          <w:rFonts w:ascii="仿宋" w:eastAsia="仿宋" w:hAnsi="仿宋" w:hint="eastAsia"/>
          <w:bCs/>
          <w:color w:val="000000"/>
          <w:sz w:val="32"/>
          <w:szCs w:val="32"/>
        </w:rPr>
        <w:t>（一）主要职能。</w:t>
      </w:r>
      <w:bookmarkEnd w:id="16"/>
      <w:bookmarkEnd w:id="17"/>
    </w:p>
    <w:p w:rsidR="00224ED4" w:rsidRDefault="00224ED4">
      <w:pPr>
        <w:pStyle w:val="a3"/>
        <w:adjustRightInd w:val="0"/>
        <w:snapToGrid w:val="0"/>
        <w:spacing w:before="93" w:line="600" w:lineRule="exact"/>
        <w:ind w:firstLineChars="210" w:firstLine="672"/>
        <w:outlineLvl w:val="2"/>
        <w:rPr>
          <w:rFonts w:ascii="仿宋" w:eastAsia="仿宋" w:hAnsi="仿宋"/>
          <w:bCs/>
          <w:color w:val="000000"/>
          <w:sz w:val="32"/>
          <w:szCs w:val="32"/>
        </w:rPr>
      </w:pPr>
      <w:r w:rsidRPr="00224ED4">
        <w:rPr>
          <w:rFonts w:ascii="仿宋" w:eastAsia="仿宋" w:hAnsi="仿宋" w:hint="eastAsia"/>
          <w:bCs/>
          <w:color w:val="000000"/>
          <w:sz w:val="32"/>
          <w:szCs w:val="32"/>
        </w:rPr>
        <w:t>无线电监测站主要职能是进行电磁环境测试</w:t>
      </w:r>
      <w:r>
        <w:rPr>
          <w:rFonts w:ascii="仿宋" w:eastAsia="仿宋" w:hAnsi="仿宋" w:hint="eastAsia"/>
          <w:bCs/>
          <w:color w:val="000000"/>
          <w:sz w:val="32"/>
          <w:szCs w:val="32"/>
        </w:rPr>
        <w:t>、</w:t>
      </w:r>
      <w:r w:rsidRPr="00224ED4">
        <w:rPr>
          <w:rFonts w:ascii="仿宋" w:eastAsia="仿宋" w:hAnsi="仿宋" w:hint="eastAsia"/>
          <w:bCs/>
          <w:color w:val="000000"/>
          <w:sz w:val="32"/>
          <w:szCs w:val="32"/>
        </w:rPr>
        <w:t>分析，</w:t>
      </w:r>
      <w:r>
        <w:rPr>
          <w:rFonts w:ascii="仿宋" w:eastAsia="仿宋" w:hAnsi="仿宋" w:hint="eastAsia"/>
          <w:bCs/>
          <w:color w:val="000000"/>
          <w:sz w:val="32"/>
          <w:szCs w:val="32"/>
        </w:rPr>
        <w:t>为无线电管理机构规划、指配频率和审批</w:t>
      </w:r>
      <w:r w:rsidRPr="00224ED4">
        <w:rPr>
          <w:rFonts w:ascii="仿宋" w:eastAsia="仿宋" w:hAnsi="仿宋" w:hint="eastAsia"/>
          <w:bCs/>
          <w:color w:val="000000"/>
          <w:sz w:val="32"/>
          <w:szCs w:val="32"/>
        </w:rPr>
        <w:t>无线电台站</w:t>
      </w:r>
      <w:r>
        <w:rPr>
          <w:rFonts w:ascii="仿宋" w:eastAsia="仿宋" w:hAnsi="仿宋" w:hint="eastAsia"/>
          <w:bCs/>
          <w:color w:val="000000"/>
          <w:sz w:val="32"/>
          <w:szCs w:val="32"/>
        </w:rPr>
        <w:t>的建设布局等提供技术依据。监测无线电台站</w:t>
      </w:r>
      <w:r w:rsidR="00E676BF">
        <w:rPr>
          <w:rFonts w:ascii="仿宋" w:eastAsia="仿宋" w:hAnsi="仿宋" w:hint="eastAsia"/>
          <w:bCs/>
          <w:color w:val="000000"/>
          <w:sz w:val="32"/>
          <w:szCs w:val="32"/>
        </w:rPr>
        <w:t>，</w:t>
      </w:r>
      <w:r w:rsidRPr="00224ED4">
        <w:rPr>
          <w:rFonts w:ascii="仿宋" w:eastAsia="仿宋" w:hAnsi="仿宋" w:hint="eastAsia"/>
          <w:bCs/>
          <w:color w:val="000000"/>
          <w:sz w:val="32"/>
          <w:szCs w:val="32"/>
        </w:rPr>
        <w:t>查找干</w:t>
      </w:r>
      <w:r>
        <w:rPr>
          <w:rFonts w:ascii="仿宋" w:eastAsia="仿宋" w:hAnsi="仿宋" w:hint="eastAsia"/>
          <w:bCs/>
          <w:color w:val="000000"/>
          <w:sz w:val="32"/>
          <w:szCs w:val="32"/>
        </w:rPr>
        <w:t>扰源和未经批准使用的无线电台站。测定无线电设备的主要技术指标</w:t>
      </w:r>
      <w:r w:rsidRPr="00224ED4">
        <w:rPr>
          <w:rFonts w:ascii="仿宋" w:eastAsia="仿宋" w:hAnsi="仿宋" w:hint="eastAsia"/>
          <w:bCs/>
          <w:color w:val="000000"/>
          <w:sz w:val="32"/>
          <w:szCs w:val="32"/>
        </w:rPr>
        <w:t>。</w:t>
      </w:r>
    </w:p>
    <w:p w:rsidR="00256262" w:rsidRDefault="00256262">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18" w:name="_Toc15378446"/>
      <w:bookmarkStart w:id="19" w:name="_Toc15377199"/>
      <w:r>
        <w:rPr>
          <w:rFonts w:ascii="仿宋" w:eastAsia="仿宋" w:hAnsi="仿宋" w:hint="eastAsia"/>
          <w:bCs/>
          <w:color w:val="000000"/>
          <w:sz w:val="32"/>
          <w:szCs w:val="32"/>
        </w:rPr>
        <w:t>（二）</w:t>
      </w:r>
      <w:r>
        <w:rPr>
          <w:rFonts w:ascii="仿宋" w:eastAsia="仿宋" w:hAnsi="仿宋"/>
          <w:bCs/>
          <w:color w:val="000000"/>
          <w:sz w:val="32"/>
          <w:szCs w:val="32"/>
        </w:rPr>
        <w:t>2020</w:t>
      </w:r>
      <w:r>
        <w:rPr>
          <w:rFonts w:ascii="仿宋" w:eastAsia="仿宋" w:hAnsi="仿宋" w:hint="eastAsia"/>
          <w:bCs/>
          <w:color w:val="000000"/>
          <w:sz w:val="32"/>
          <w:szCs w:val="32"/>
        </w:rPr>
        <w:t>年重点工作完成情况。</w:t>
      </w:r>
      <w:bookmarkEnd w:id="18"/>
      <w:bookmarkEnd w:id="19"/>
    </w:p>
    <w:p w:rsidR="00E676BF" w:rsidRPr="00E676BF" w:rsidRDefault="00E676BF" w:rsidP="00E676BF">
      <w:pPr>
        <w:ind w:firstLineChars="250" w:firstLine="800"/>
        <w:rPr>
          <w:rFonts w:ascii="仿宋" w:eastAsia="仿宋" w:hAnsi="仿宋"/>
          <w:sz w:val="32"/>
          <w:szCs w:val="32"/>
        </w:rPr>
      </w:pPr>
      <w:r w:rsidRPr="00E676BF">
        <w:rPr>
          <w:rFonts w:ascii="仿宋" w:eastAsia="仿宋" w:hAnsi="仿宋" w:hint="eastAsia"/>
          <w:sz w:val="32"/>
          <w:szCs w:val="32"/>
        </w:rPr>
        <w:t>1、完成省无线电办公室下达的无线电月度监测，及时整理报送监测数据，监测时间达3000余小时。积极参与春节、国家、省、市“两会”、国庆等重大活动无线电安全保障任务。查找2起无线电信号干扰，保护合法无线电台站正常运行，保障疫情期间和复工复产无线电通信安全。参与100余场次各类考试防无线电作弊监测，侦测并阻断作弊信号3起。开展重大项目电磁环境跟踪监测，积极促进经济建设。积极参与军地应急通信保障建设，组织25</w:t>
      </w:r>
      <w:r w:rsidR="00EB44BF">
        <w:rPr>
          <w:rFonts w:ascii="仿宋" w:eastAsia="仿宋" w:hAnsi="仿宋" w:hint="eastAsia"/>
          <w:sz w:val="32"/>
          <w:szCs w:val="32"/>
        </w:rPr>
        <w:t>余人</w:t>
      </w:r>
      <w:r w:rsidRPr="00E676BF">
        <w:rPr>
          <w:rFonts w:ascii="仿宋" w:eastAsia="仿宋" w:hAnsi="仿宋" w:hint="eastAsia"/>
          <w:sz w:val="32"/>
          <w:szCs w:val="32"/>
        </w:rPr>
        <w:t>参与应急保障训练。</w:t>
      </w:r>
    </w:p>
    <w:p w:rsidR="00E676BF" w:rsidRPr="00E676BF" w:rsidRDefault="00E676BF" w:rsidP="00E676BF">
      <w:pPr>
        <w:ind w:firstLineChars="250" w:firstLine="800"/>
        <w:rPr>
          <w:rFonts w:ascii="仿宋" w:eastAsia="仿宋" w:hAnsi="仿宋"/>
          <w:sz w:val="32"/>
          <w:szCs w:val="32"/>
        </w:rPr>
      </w:pPr>
      <w:r w:rsidRPr="00E676BF">
        <w:rPr>
          <w:rFonts w:ascii="仿宋" w:eastAsia="仿宋" w:hAnsi="仿宋" w:hint="eastAsia"/>
          <w:sz w:val="32"/>
          <w:szCs w:val="32"/>
        </w:rPr>
        <w:t>2、按照市经信局统一安排，对通信基站、超短波台站等在用无线电台（站）进行抽检，检测台（站）40余个，掌</w:t>
      </w:r>
      <w:r w:rsidRPr="00E676BF">
        <w:rPr>
          <w:rFonts w:ascii="仿宋" w:eastAsia="仿宋" w:hAnsi="仿宋" w:hint="eastAsia"/>
          <w:sz w:val="32"/>
          <w:szCs w:val="32"/>
        </w:rPr>
        <w:lastRenderedPageBreak/>
        <w:t>握台站发射指标，及时排除不必要的干扰和超标发射。</w:t>
      </w:r>
    </w:p>
    <w:p w:rsidR="00E676BF" w:rsidRPr="00E676BF" w:rsidRDefault="00E676BF" w:rsidP="00E676BF">
      <w:pPr>
        <w:ind w:firstLineChars="250" w:firstLine="800"/>
        <w:rPr>
          <w:rFonts w:ascii="仿宋" w:eastAsia="仿宋" w:hAnsi="仿宋"/>
          <w:sz w:val="32"/>
          <w:szCs w:val="32"/>
        </w:rPr>
      </w:pPr>
      <w:r w:rsidRPr="00E676BF">
        <w:rPr>
          <w:rFonts w:ascii="仿宋" w:eastAsia="仿宋" w:hAnsi="仿宋" w:hint="eastAsia"/>
          <w:sz w:val="32"/>
          <w:szCs w:val="32"/>
        </w:rPr>
        <w:t>3、及时争取上级经费支持，加强了现有无线电监测、检</w:t>
      </w:r>
      <w:r>
        <w:rPr>
          <w:rFonts w:ascii="仿宋" w:eastAsia="仿宋" w:hAnsi="仿宋" w:hint="eastAsia"/>
          <w:sz w:val="32"/>
          <w:szCs w:val="32"/>
        </w:rPr>
        <w:t>测设备的检查维护和维修，保障我市无线电监测、检测工作需要。</w:t>
      </w:r>
      <w:r w:rsidRPr="00E676BF">
        <w:rPr>
          <w:rFonts w:ascii="仿宋" w:eastAsia="仿宋" w:hAnsi="仿宋" w:hint="eastAsia"/>
          <w:sz w:val="32"/>
          <w:szCs w:val="32"/>
        </w:rPr>
        <w:t>加强了监测技术培训，结合无线电管理工作特点，加强了市县区无线电管理和工作协调配合，组织30人次技术培训。</w:t>
      </w:r>
    </w:p>
    <w:p w:rsidR="00256262" w:rsidRDefault="00256262">
      <w:pPr>
        <w:pStyle w:val="2"/>
        <w:rPr>
          <w:rStyle w:val="20"/>
        </w:rPr>
      </w:pPr>
      <w:bookmarkStart w:id="20" w:name="_Toc15396601"/>
      <w:bookmarkStart w:id="21" w:name="_Toc15377200"/>
      <w:r>
        <w:rPr>
          <w:rFonts w:ascii="黑体" w:eastAsia="黑体" w:hint="eastAsia"/>
          <w:b w:val="0"/>
          <w:color w:val="000000"/>
        </w:rPr>
        <w:t>二、</w:t>
      </w:r>
      <w:r>
        <w:rPr>
          <w:rFonts w:ascii="黑体" w:eastAsia="黑体" w:hAnsi="黑体" w:hint="eastAsia"/>
          <w:b w:val="0"/>
          <w:color w:val="000000"/>
        </w:rPr>
        <w:t>机</w:t>
      </w:r>
      <w:r>
        <w:rPr>
          <w:rStyle w:val="20"/>
          <w:rFonts w:ascii="黑体" w:eastAsia="黑体" w:hAnsi="黑体" w:hint="eastAsia"/>
        </w:rPr>
        <w:t>构设置</w:t>
      </w:r>
      <w:bookmarkEnd w:id="20"/>
      <w:bookmarkEnd w:id="21"/>
    </w:p>
    <w:p w:rsidR="00256262" w:rsidRDefault="00E676BF">
      <w:pPr>
        <w:ind w:firstLineChars="250" w:firstLine="800"/>
        <w:rPr>
          <w:rFonts w:ascii="仿宋" w:eastAsia="仿宋" w:hAnsi="仿宋"/>
          <w:sz w:val="32"/>
          <w:szCs w:val="32"/>
        </w:rPr>
      </w:pPr>
      <w:r>
        <w:rPr>
          <w:rFonts w:ascii="仿宋" w:eastAsia="仿宋" w:hAnsi="仿宋" w:hint="eastAsia"/>
          <w:sz w:val="32"/>
          <w:szCs w:val="32"/>
        </w:rPr>
        <w:t>我单位是攀枝花市经济和信息化局</w:t>
      </w:r>
      <w:r w:rsidR="00256262">
        <w:rPr>
          <w:rFonts w:ascii="仿宋" w:eastAsia="仿宋" w:hAnsi="仿宋" w:hint="eastAsia"/>
          <w:sz w:val="32"/>
          <w:szCs w:val="32"/>
        </w:rPr>
        <w:t>下属二级</w:t>
      </w:r>
      <w:r w:rsidR="008D3D74">
        <w:rPr>
          <w:rFonts w:ascii="仿宋" w:eastAsia="仿宋" w:hAnsi="仿宋" w:hint="eastAsia"/>
          <w:sz w:val="32"/>
          <w:szCs w:val="32"/>
        </w:rPr>
        <w:t>一般公共预算财政</w:t>
      </w:r>
      <w:r>
        <w:rPr>
          <w:rFonts w:ascii="仿宋" w:eastAsia="仿宋" w:hAnsi="仿宋" w:hint="eastAsia"/>
          <w:sz w:val="32"/>
          <w:szCs w:val="32"/>
        </w:rPr>
        <w:t>拨款事业</w:t>
      </w:r>
      <w:r w:rsidR="00256262">
        <w:rPr>
          <w:rFonts w:ascii="仿宋" w:eastAsia="仿宋" w:hAnsi="仿宋" w:hint="eastAsia"/>
          <w:sz w:val="32"/>
          <w:szCs w:val="32"/>
        </w:rPr>
        <w:t>单位。</w:t>
      </w:r>
    </w:p>
    <w:p w:rsidR="00256262" w:rsidRPr="00E676BF" w:rsidRDefault="008D3D74" w:rsidP="00E676BF">
      <w:pPr>
        <w:pStyle w:val="a3"/>
        <w:adjustRightInd w:val="0"/>
        <w:snapToGrid w:val="0"/>
        <w:spacing w:before="93" w:line="600" w:lineRule="exact"/>
        <w:ind w:firstLineChars="210" w:firstLine="672"/>
        <w:rPr>
          <w:rFonts w:ascii="仿宋" w:eastAsia="仿宋" w:hAnsi="仿宋"/>
          <w:color w:val="000000"/>
          <w:sz w:val="32"/>
          <w:szCs w:val="32"/>
        </w:rPr>
      </w:pPr>
      <w:r>
        <w:rPr>
          <w:rFonts w:ascii="仿宋" w:eastAsia="仿宋" w:hAnsi="仿宋" w:hint="eastAsia"/>
          <w:color w:val="000000"/>
          <w:sz w:val="32"/>
          <w:szCs w:val="32"/>
        </w:rPr>
        <w:t>是</w:t>
      </w:r>
      <w:r w:rsidR="00256262">
        <w:rPr>
          <w:rFonts w:ascii="仿宋" w:eastAsia="仿宋" w:hAnsi="仿宋" w:hint="eastAsia"/>
          <w:color w:val="000000"/>
          <w:sz w:val="32"/>
          <w:szCs w:val="32"/>
        </w:rPr>
        <w:t>纳入</w:t>
      </w:r>
      <w:r w:rsidR="00E676BF">
        <w:rPr>
          <w:rFonts w:ascii="仿宋" w:eastAsia="仿宋" w:hAnsi="仿宋" w:hint="eastAsia"/>
          <w:color w:val="000000"/>
          <w:sz w:val="32"/>
          <w:szCs w:val="32"/>
        </w:rPr>
        <w:t>攀枝花市经济和信息化局</w:t>
      </w:r>
      <w:r w:rsidR="00256262">
        <w:rPr>
          <w:rFonts w:ascii="仿宋" w:eastAsia="仿宋" w:hAnsi="仿宋"/>
          <w:color w:val="000000"/>
          <w:sz w:val="32"/>
          <w:szCs w:val="32"/>
        </w:rPr>
        <w:t>2020</w:t>
      </w:r>
      <w:r w:rsidR="00E676BF">
        <w:rPr>
          <w:rFonts w:ascii="仿宋" w:eastAsia="仿宋" w:hAnsi="仿宋" w:hint="eastAsia"/>
          <w:color w:val="000000"/>
          <w:sz w:val="32"/>
          <w:szCs w:val="32"/>
        </w:rPr>
        <w:t>年度部门决算编制范围的</w:t>
      </w:r>
      <w:r>
        <w:rPr>
          <w:rFonts w:ascii="仿宋" w:eastAsia="仿宋" w:hAnsi="仿宋" w:hint="eastAsia"/>
          <w:color w:val="000000"/>
          <w:sz w:val="32"/>
          <w:szCs w:val="32"/>
        </w:rPr>
        <w:t>二级预算单位。</w:t>
      </w:r>
    </w:p>
    <w:p w:rsidR="00256262" w:rsidRDefault="00256262">
      <w:pPr>
        <w:widowControl/>
        <w:jc w:val="left"/>
        <w:rPr>
          <w:rFonts w:ascii="仿宋" w:eastAsia="仿宋" w:hAnsi="仿宋"/>
          <w:color w:val="000000"/>
          <w:kern w:val="0"/>
          <w:sz w:val="32"/>
          <w:szCs w:val="32"/>
        </w:rPr>
      </w:pPr>
      <w:r>
        <w:rPr>
          <w:rFonts w:ascii="仿宋" w:eastAsia="仿宋" w:hAnsi="仿宋"/>
          <w:color w:val="000000"/>
          <w:sz w:val="32"/>
          <w:szCs w:val="32"/>
        </w:rPr>
        <w:br w:type="page"/>
      </w:r>
    </w:p>
    <w:p w:rsidR="00256262" w:rsidRDefault="00256262">
      <w:pPr>
        <w:pStyle w:val="1"/>
        <w:ind w:right="440"/>
        <w:jc w:val="right"/>
        <w:rPr>
          <w:rStyle w:val="10"/>
          <w:rFonts w:ascii="黑体" w:eastAsia="黑体" w:hAnsi="黑体"/>
        </w:rPr>
      </w:pPr>
      <w:bookmarkStart w:id="22" w:name="_Toc15396602"/>
      <w:bookmarkStart w:id="23" w:name="_Toc15377204"/>
      <w:r>
        <w:rPr>
          <w:rFonts w:ascii="黑体" w:eastAsia="黑体" w:hAnsi="黑体" w:hint="eastAsia"/>
          <w:b w:val="0"/>
          <w:color w:val="000000"/>
        </w:rPr>
        <w:lastRenderedPageBreak/>
        <w:t>第二部分</w:t>
      </w:r>
      <w:r>
        <w:rPr>
          <w:rFonts w:ascii="黑体" w:eastAsia="黑体" w:hAnsi="黑体"/>
          <w:color w:val="000000"/>
        </w:rPr>
        <w:t xml:space="preserve"> </w:t>
      </w:r>
      <w:r>
        <w:rPr>
          <w:rStyle w:val="10"/>
          <w:rFonts w:ascii="黑体" w:eastAsia="黑体" w:hAnsi="黑体"/>
        </w:rPr>
        <w:t>2020</w:t>
      </w:r>
      <w:r>
        <w:rPr>
          <w:rStyle w:val="10"/>
          <w:rFonts w:ascii="黑体" w:eastAsia="黑体" w:hAnsi="黑体" w:hint="eastAsia"/>
        </w:rPr>
        <w:t>年度部门决算情况说明</w:t>
      </w:r>
      <w:bookmarkEnd w:id="22"/>
      <w:bookmarkEnd w:id="23"/>
    </w:p>
    <w:p w:rsidR="00256262" w:rsidRDefault="00256262"/>
    <w:p w:rsidR="00256262" w:rsidRDefault="00256262">
      <w:pPr>
        <w:pStyle w:val="12"/>
        <w:numPr>
          <w:ilvl w:val="0"/>
          <w:numId w:val="2"/>
        </w:numPr>
        <w:spacing w:line="600" w:lineRule="exact"/>
        <w:ind w:firstLineChars="0"/>
        <w:outlineLvl w:val="1"/>
        <w:rPr>
          <w:rStyle w:val="20"/>
          <w:rFonts w:ascii="黑体" w:eastAsia="黑体" w:hAnsi="黑体"/>
          <w:b w:val="0"/>
        </w:rPr>
      </w:pPr>
      <w:bookmarkStart w:id="24" w:name="_Toc15377205"/>
      <w:bookmarkStart w:id="25" w:name="_Toc15396603"/>
      <w:r>
        <w:rPr>
          <w:rFonts w:ascii="黑体" w:eastAsia="黑体" w:hAnsi="黑体" w:hint="eastAsia"/>
          <w:color w:val="000000"/>
          <w:sz w:val="32"/>
          <w:szCs w:val="32"/>
        </w:rPr>
        <w:t>收</w:t>
      </w:r>
      <w:r>
        <w:rPr>
          <w:rStyle w:val="20"/>
          <w:rFonts w:ascii="黑体" w:eastAsia="黑体" w:hAnsi="黑体" w:hint="eastAsia"/>
          <w:b w:val="0"/>
        </w:rPr>
        <w:t>入支出决算总体情况说明</w:t>
      </w:r>
      <w:bookmarkEnd w:id="24"/>
      <w:bookmarkEnd w:id="25"/>
    </w:p>
    <w:p w:rsidR="00256262" w:rsidRDefault="00256262">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年度收、支总计</w:t>
      </w:r>
      <w:r w:rsidR="005418ED">
        <w:rPr>
          <w:rFonts w:ascii="仿宋" w:eastAsia="仿宋" w:hAnsi="仿宋" w:hint="eastAsia"/>
          <w:color w:val="000000"/>
          <w:sz w:val="32"/>
          <w:szCs w:val="32"/>
        </w:rPr>
        <w:t>306.33</w:t>
      </w:r>
      <w:r>
        <w:rPr>
          <w:rFonts w:ascii="仿宋" w:eastAsia="仿宋" w:hAnsi="仿宋" w:hint="eastAsia"/>
          <w:color w:val="000000"/>
          <w:sz w:val="32"/>
          <w:szCs w:val="32"/>
        </w:rPr>
        <w:t>万元。与</w:t>
      </w:r>
      <w:r>
        <w:rPr>
          <w:rFonts w:ascii="仿宋" w:eastAsia="仿宋" w:hAnsi="仿宋"/>
          <w:color w:val="000000"/>
          <w:sz w:val="32"/>
          <w:szCs w:val="32"/>
        </w:rPr>
        <w:t>2019</w:t>
      </w:r>
      <w:r>
        <w:rPr>
          <w:rFonts w:ascii="仿宋" w:eastAsia="仿宋" w:hAnsi="仿宋" w:hint="eastAsia"/>
          <w:color w:val="000000"/>
          <w:sz w:val="32"/>
          <w:szCs w:val="32"/>
        </w:rPr>
        <w:t>年相比，收、支总计各增加</w:t>
      </w:r>
      <w:r w:rsidR="00177324">
        <w:rPr>
          <w:rFonts w:ascii="仿宋" w:eastAsia="仿宋" w:hAnsi="仿宋" w:hint="eastAsia"/>
          <w:color w:val="000000"/>
          <w:sz w:val="32"/>
          <w:szCs w:val="32"/>
        </w:rPr>
        <w:t>45.17</w:t>
      </w:r>
      <w:r>
        <w:rPr>
          <w:rFonts w:ascii="仿宋" w:eastAsia="仿宋" w:hAnsi="仿宋" w:hint="eastAsia"/>
          <w:color w:val="000000"/>
          <w:sz w:val="32"/>
          <w:szCs w:val="32"/>
        </w:rPr>
        <w:t>万元，增长</w:t>
      </w:r>
      <w:r w:rsidR="002D3680">
        <w:rPr>
          <w:rFonts w:ascii="仿宋" w:eastAsia="仿宋" w:hAnsi="仿宋" w:hint="eastAsia"/>
          <w:color w:val="000000"/>
          <w:sz w:val="32"/>
          <w:szCs w:val="32"/>
        </w:rPr>
        <w:t>17.29</w:t>
      </w:r>
      <w:r>
        <w:rPr>
          <w:rFonts w:ascii="仿宋" w:eastAsia="仿宋" w:hAnsi="仿宋"/>
          <w:color w:val="000000"/>
          <w:sz w:val="32"/>
          <w:szCs w:val="32"/>
        </w:rPr>
        <w:t>%</w:t>
      </w:r>
      <w:r w:rsidR="003106FB">
        <w:rPr>
          <w:rFonts w:ascii="仿宋" w:eastAsia="仿宋" w:hAnsi="仿宋" w:hint="eastAsia"/>
          <w:color w:val="000000"/>
          <w:sz w:val="32"/>
          <w:szCs w:val="32"/>
        </w:rPr>
        <w:t>。主要变动原因是项目收支增加。</w:t>
      </w:r>
    </w:p>
    <w:p w:rsidR="003106FB" w:rsidRDefault="003106FB">
      <w:pPr>
        <w:spacing w:line="600" w:lineRule="exact"/>
        <w:ind w:firstLineChars="200" w:firstLine="640"/>
        <w:rPr>
          <w:rFonts w:ascii="仿宋" w:eastAsia="仿宋" w:hAnsi="仿宋"/>
          <w:color w:val="000000"/>
          <w:sz w:val="32"/>
          <w:szCs w:val="32"/>
        </w:rPr>
      </w:pPr>
    </w:p>
    <w:p w:rsidR="003106FB" w:rsidRDefault="0021341F" w:rsidP="0021341F">
      <w:pPr>
        <w:ind w:firstLineChars="200" w:firstLine="640"/>
        <w:rPr>
          <w:rFonts w:ascii="仿宋" w:eastAsia="仿宋" w:hAnsi="仿宋"/>
          <w:color w:val="000000"/>
          <w:sz w:val="32"/>
          <w:szCs w:val="32"/>
        </w:rPr>
      </w:pPr>
      <w:r>
        <w:rPr>
          <w:rFonts w:ascii="仿宋" w:eastAsia="仿宋" w:hAnsi="仿宋"/>
          <w:noProof/>
          <w:color w:val="000000"/>
          <w:sz w:val="32"/>
          <w:szCs w:val="32"/>
        </w:rPr>
        <w:drawing>
          <wp:inline distT="0" distB="0" distL="0" distR="0">
            <wp:extent cx="5617210" cy="3219450"/>
            <wp:effectExtent l="19050" t="0" r="2159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56262" w:rsidRPr="0021341F" w:rsidRDefault="0021341F" w:rsidP="0021341F">
      <w:pPr>
        <w:spacing w:line="600" w:lineRule="exact"/>
        <w:rPr>
          <w:rFonts w:ascii="仿宋" w:eastAsia="仿宋" w:hAnsi="仿宋"/>
          <w:color w:val="000000"/>
          <w:sz w:val="32"/>
          <w:szCs w:val="32"/>
        </w:rPr>
      </w:pPr>
      <w:r>
        <w:rPr>
          <w:rFonts w:ascii="仿宋" w:eastAsia="仿宋" w:hAnsi="仿宋" w:hint="eastAsia"/>
          <w:color w:val="000000"/>
          <w:sz w:val="32"/>
          <w:szCs w:val="32"/>
        </w:rPr>
        <w:t xml:space="preserve">          </w:t>
      </w:r>
      <w:r w:rsidR="00256262">
        <w:rPr>
          <w:rFonts w:ascii="仿宋" w:eastAsia="仿宋" w:hAnsi="仿宋" w:hint="eastAsia"/>
          <w:color w:val="000000"/>
          <w:sz w:val="32"/>
          <w:szCs w:val="32"/>
        </w:rPr>
        <w:t>（图</w:t>
      </w:r>
      <w:r w:rsidR="00256262">
        <w:rPr>
          <w:rFonts w:ascii="仿宋" w:eastAsia="仿宋" w:hAnsi="仿宋"/>
          <w:color w:val="000000"/>
          <w:sz w:val="32"/>
          <w:szCs w:val="32"/>
        </w:rPr>
        <w:t>1</w:t>
      </w:r>
      <w:r>
        <w:rPr>
          <w:rFonts w:ascii="仿宋" w:eastAsia="仿宋" w:hAnsi="仿宋" w:hint="eastAsia"/>
          <w:color w:val="000000"/>
          <w:sz w:val="32"/>
          <w:szCs w:val="32"/>
        </w:rPr>
        <w:t>：收、支决算总计变动情况图）</w:t>
      </w:r>
    </w:p>
    <w:p w:rsidR="00256262" w:rsidRDefault="00256262">
      <w:pPr>
        <w:pStyle w:val="12"/>
        <w:numPr>
          <w:ilvl w:val="0"/>
          <w:numId w:val="2"/>
        </w:numPr>
        <w:spacing w:line="600" w:lineRule="exact"/>
        <w:ind w:firstLineChars="0"/>
        <w:outlineLvl w:val="1"/>
        <w:rPr>
          <w:rStyle w:val="20"/>
          <w:rFonts w:ascii="黑体" w:eastAsia="黑体" w:hAnsi="黑体"/>
          <w:b w:val="0"/>
        </w:rPr>
      </w:pPr>
      <w:bookmarkStart w:id="26" w:name="_Toc15396604"/>
      <w:bookmarkStart w:id="27" w:name="_Toc15377206"/>
      <w:r>
        <w:rPr>
          <w:rFonts w:ascii="黑体" w:eastAsia="黑体" w:hAnsi="黑体" w:hint="eastAsia"/>
          <w:color w:val="000000"/>
          <w:sz w:val="32"/>
          <w:szCs w:val="32"/>
        </w:rPr>
        <w:t>收</w:t>
      </w:r>
      <w:r>
        <w:rPr>
          <w:rStyle w:val="20"/>
          <w:rFonts w:ascii="黑体" w:eastAsia="黑体" w:hAnsi="黑体" w:hint="eastAsia"/>
          <w:b w:val="0"/>
        </w:rPr>
        <w:t>入决算情况说明</w:t>
      </w:r>
      <w:bookmarkEnd w:id="26"/>
      <w:bookmarkEnd w:id="27"/>
    </w:p>
    <w:p w:rsidR="00256262" w:rsidRDefault="00256262">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年本年收入合计</w:t>
      </w:r>
      <w:r w:rsidR="00177324">
        <w:rPr>
          <w:rFonts w:ascii="仿宋" w:eastAsia="仿宋" w:hAnsi="仿宋" w:hint="eastAsia"/>
          <w:color w:val="000000"/>
          <w:sz w:val="32"/>
          <w:szCs w:val="32"/>
        </w:rPr>
        <w:t>226.54</w:t>
      </w:r>
      <w:r>
        <w:rPr>
          <w:rFonts w:ascii="仿宋" w:eastAsia="仿宋" w:hAnsi="仿宋" w:hint="eastAsia"/>
          <w:color w:val="000000"/>
          <w:sz w:val="32"/>
          <w:szCs w:val="32"/>
        </w:rPr>
        <w:t>万元，其中：一般公共预算财政拨款收入</w:t>
      </w:r>
      <w:r w:rsidR="00177324">
        <w:rPr>
          <w:rFonts w:ascii="仿宋" w:eastAsia="仿宋" w:hAnsi="仿宋" w:hint="eastAsia"/>
          <w:color w:val="000000"/>
          <w:sz w:val="32"/>
          <w:szCs w:val="32"/>
        </w:rPr>
        <w:t>226.53</w:t>
      </w:r>
      <w:r>
        <w:rPr>
          <w:rFonts w:ascii="仿宋" w:eastAsia="仿宋" w:hAnsi="仿宋" w:hint="eastAsia"/>
          <w:color w:val="000000"/>
          <w:sz w:val="32"/>
          <w:szCs w:val="32"/>
        </w:rPr>
        <w:t>万元，占</w:t>
      </w:r>
      <w:r w:rsidR="001D2032">
        <w:rPr>
          <w:rFonts w:ascii="仿宋" w:eastAsia="仿宋" w:hAnsi="仿宋" w:hint="eastAsia"/>
          <w:color w:val="000000"/>
          <w:sz w:val="32"/>
          <w:szCs w:val="32"/>
        </w:rPr>
        <w:t>99.99</w:t>
      </w:r>
      <w:r>
        <w:rPr>
          <w:rFonts w:ascii="仿宋" w:eastAsia="仿宋" w:hAnsi="仿宋"/>
          <w:color w:val="000000"/>
          <w:sz w:val="32"/>
          <w:szCs w:val="32"/>
        </w:rPr>
        <w:t>%</w:t>
      </w:r>
      <w:r>
        <w:rPr>
          <w:rFonts w:ascii="仿宋" w:eastAsia="仿宋" w:hAnsi="仿宋" w:hint="eastAsia"/>
          <w:color w:val="000000"/>
          <w:sz w:val="32"/>
          <w:szCs w:val="32"/>
        </w:rPr>
        <w:t>；政府性基金预算财政拨款收入</w:t>
      </w:r>
      <w:r w:rsidR="00975A3E">
        <w:rPr>
          <w:rFonts w:ascii="仿宋" w:eastAsia="仿宋" w:hAnsi="仿宋" w:hint="eastAsia"/>
          <w:color w:val="000000"/>
          <w:sz w:val="32"/>
          <w:szCs w:val="32"/>
        </w:rPr>
        <w:t>0</w:t>
      </w:r>
      <w:r>
        <w:rPr>
          <w:rFonts w:ascii="仿宋" w:eastAsia="仿宋" w:hAnsi="仿宋" w:hint="eastAsia"/>
          <w:color w:val="000000"/>
          <w:sz w:val="32"/>
          <w:szCs w:val="32"/>
        </w:rPr>
        <w:t>万元，占</w:t>
      </w:r>
      <w:r w:rsidR="001D2032">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；上级补助收入</w:t>
      </w:r>
      <w:r w:rsidR="00975A3E">
        <w:rPr>
          <w:rFonts w:ascii="仿宋" w:eastAsia="仿宋" w:hAnsi="仿宋" w:hint="eastAsia"/>
          <w:color w:val="000000"/>
          <w:sz w:val="32"/>
          <w:szCs w:val="32"/>
        </w:rPr>
        <w:t>0</w:t>
      </w:r>
      <w:r>
        <w:rPr>
          <w:rFonts w:ascii="仿宋" w:eastAsia="仿宋" w:hAnsi="仿宋" w:hint="eastAsia"/>
          <w:color w:val="000000"/>
          <w:sz w:val="32"/>
          <w:szCs w:val="32"/>
        </w:rPr>
        <w:t>万元，占</w:t>
      </w:r>
      <w:r w:rsidR="001D2032">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；事业收入</w:t>
      </w:r>
      <w:r w:rsidR="00975A3E">
        <w:rPr>
          <w:rFonts w:ascii="仿宋" w:eastAsia="仿宋" w:hAnsi="仿宋" w:hint="eastAsia"/>
          <w:color w:val="000000"/>
          <w:sz w:val="32"/>
          <w:szCs w:val="32"/>
        </w:rPr>
        <w:t>0</w:t>
      </w:r>
      <w:r>
        <w:rPr>
          <w:rFonts w:ascii="仿宋" w:eastAsia="仿宋" w:hAnsi="仿宋" w:hint="eastAsia"/>
          <w:color w:val="000000"/>
          <w:sz w:val="32"/>
          <w:szCs w:val="32"/>
        </w:rPr>
        <w:t>万元，占</w:t>
      </w:r>
      <w:r w:rsidR="001D2032">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；经营收入</w:t>
      </w:r>
      <w:r w:rsidR="00975A3E">
        <w:rPr>
          <w:rFonts w:ascii="仿宋" w:eastAsia="仿宋" w:hAnsi="仿宋" w:hint="eastAsia"/>
          <w:color w:val="000000"/>
          <w:sz w:val="32"/>
          <w:szCs w:val="32"/>
        </w:rPr>
        <w:t>0</w:t>
      </w:r>
      <w:r>
        <w:rPr>
          <w:rFonts w:ascii="仿宋" w:eastAsia="仿宋" w:hAnsi="仿宋" w:hint="eastAsia"/>
          <w:color w:val="000000"/>
          <w:sz w:val="32"/>
          <w:szCs w:val="32"/>
        </w:rPr>
        <w:t>万元，占</w:t>
      </w:r>
      <w:r w:rsidR="001D2032">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；附属单位上缴收入</w:t>
      </w:r>
      <w:r w:rsidR="00975A3E">
        <w:rPr>
          <w:rFonts w:ascii="仿宋" w:eastAsia="仿宋" w:hAnsi="仿宋" w:hint="eastAsia"/>
          <w:color w:val="000000"/>
          <w:sz w:val="32"/>
          <w:szCs w:val="32"/>
        </w:rPr>
        <w:t>0</w:t>
      </w:r>
      <w:r>
        <w:rPr>
          <w:rFonts w:ascii="仿宋" w:eastAsia="仿宋" w:hAnsi="仿宋" w:hint="eastAsia"/>
          <w:color w:val="000000"/>
          <w:sz w:val="32"/>
          <w:szCs w:val="32"/>
        </w:rPr>
        <w:t>万元，占</w:t>
      </w:r>
      <w:r w:rsidR="001D2032">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；其他收入</w:t>
      </w:r>
      <w:r w:rsidR="00975A3E">
        <w:rPr>
          <w:rFonts w:ascii="仿宋" w:eastAsia="仿宋" w:hAnsi="仿宋" w:hint="eastAsia"/>
          <w:color w:val="000000"/>
          <w:sz w:val="32"/>
          <w:szCs w:val="32"/>
        </w:rPr>
        <w:t>0.01</w:t>
      </w:r>
      <w:r>
        <w:rPr>
          <w:rFonts w:ascii="仿宋" w:eastAsia="仿宋" w:hAnsi="仿宋" w:hint="eastAsia"/>
          <w:color w:val="000000"/>
          <w:sz w:val="32"/>
          <w:szCs w:val="32"/>
        </w:rPr>
        <w:t>万元，占</w:t>
      </w:r>
      <w:r w:rsidR="001D2032">
        <w:rPr>
          <w:rFonts w:ascii="仿宋" w:eastAsia="仿宋" w:hAnsi="仿宋" w:hint="eastAsia"/>
          <w:color w:val="000000"/>
          <w:sz w:val="32"/>
          <w:szCs w:val="32"/>
        </w:rPr>
        <w:t>0.01</w:t>
      </w:r>
      <w:r>
        <w:rPr>
          <w:rFonts w:ascii="仿宋" w:eastAsia="仿宋" w:hAnsi="仿宋"/>
          <w:color w:val="000000"/>
          <w:sz w:val="32"/>
          <w:szCs w:val="32"/>
        </w:rPr>
        <w:t>%</w:t>
      </w:r>
      <w:r>
        <w:rPr>
          <w:rFonts w:ascii="仿宋" w:eastAsia="仿宋" w:hAnsi="仿宋" w:hint="eastAsia"/>
          <w:color w:val="000000"/>
          <w:sz w:val="32"/>
          <w:szCs w:val="32"/>
        </w:rPr>
        <w:t>。</w:t>
      </w:r>
    </w:p>
    <w:p w:rsidR="001C0614" w:rsidRPr="00A0567C" w:rsidRDefault="00164190" w:rsidP="00A0567C">
      <w:pPr>
        <w:ind w:firstLineChars="200" w:firstLine="643"/>
        <w:outlineLvl w:val="1"/>
        <w:rPr>
          <w:rFonts w:ascii="仿宋" w:eastAsia="仿宋" w:hAnsi="仿宋"/>
          <w:b/>
          <w:color w:val="FF0000"/>
          <w:sz w:val="32"/>
          <w:szCs w:val="32"/>
        </w:rPr>
      </w:pPr>
      <w:r>
        <w:rPr>
          <w:rFonts w:ascii="仿宋" w:eastAsia="仿宋" w:hAnsi="仿宋"/>
          <w:b/>
          <w:noProof/>
          <w:color w:val="FF0000"/>
          <w:sz w:val="32"/>
          <w:szCs w:val="32"/>
        </w:rPr>
        <w:lastRenderedPageBreak/>
        <w:drawing>
          <wp:inline distT="0" distB="0" distL="0" distR="0">
            <wp:extent cx="5274310" cy="3076575"/>
            <wp:effectExtent l="19050" t="0" r="2159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56262" w:rsidRPr="00A0567C" w:rsidRDefault="00256262" w:rsidP="00A0567C">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2</w:t>
      </w:r>
      <w:r w:rsidR="00E75737">
        <w:rPr>
          <w:rFonts w:ascii="仿宋" w:eastAsia="仿宋" w:hAnsi="仿宋" w:hint="eastAsia"/>
          <w:color w:val="000000"/>
          <w:sz w:val="32"/>
          <w:szCs w:val="32"/>
        </w:rPr>
        <w:t>：收入决算结构图）</w:t>
      </w:r>
    </w:p>
    <w:p w:rsidR="00256262" w:rsidRDefault="00256262">
      <w:pPr>
        <w:pStyle w:val="12"/>
        <w:numPr>
          <w:ilvl w:val="0"/>
          <w:numId w:val="2"/>
        </w:numPr>
        <w:spacing w:line="600" w:lineRule="exact"/>
        <w:ind w:firstLineChars="0"/>
        <w:outlineLvl w:val="1"/>
        <w:rPr>
          <w:rStyle w:val="20"/>
          <w:rFonts w:ascii="黑体" w:eastAsia="黑体" w:hAnsi="黑体"/>
          <w:b w:val="0"/>
        </w:rPr>
      </w:pPr>
      <w:bookmarkStart w:id="28" w:name="_Toc15396605"/>
      <w:bookmarkStart w:id="29" w:name="_Toc15377207"/>
      <w:r>
        <w:rPr>
          <w:rFonts w:ascii="黑体" w:eastAsia="黑体" w:hAnsi="黑体" w:hint="eastAsia"/>
          <w:color w:val="000000"/>
          <w:sz w:val="32"/>
          <w:szCs w:val="32"/>
        </w:rPr>
        <w:t>支</w:t>
      </w:r>
      <w:r>
        <w:rPr>
          <w:rStyle w:val="20"/>
          <w:rFonts w:ascii="黑体" w:eastAsia="黑体" w:hAnsi="黑体" w:hint="eastAsia"/>
          <w:b w:val="0"/>
        </w:rPr>
        <w:t>出决算情况说明</w:t>
      </w:r>
      <w:bookmarkEnd w:id="28"/>
      <w:bookmarkEnd w:id="29"/>
    </w:p>
    <w:p w:rsidR="00256262" w:rsidRDefault="00256262">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年本年支出合计</w:t>
      </w:r>
      <w:r w:rsidR="006A7547">
        <w:rPr>
          <w:rFonts w:ascii="仿宋" w:eastAsia="仿宋" w:hAnsi="仿宋" w:hint="eastAsia"/>
          <w:color w:val="000000"/>
          <w:sz w:val="32"/>
          <w:szCs w:val="32"/>
        </w:rPr>
        <w:t>304.13</w:t>
      </w:r>
      <w:r>
        <w:rPr>
          <w:rFonts w:ascii="仿宋" w:eastAsia="仿宋" w:hAnsi="仿宋" w:hint="eastAsia"/>
          <w:color w:val="000000"/>
          <w:sz w:val="32"/>
          <w:szCs w:val="32"/>
        </w:rPr>
        <w:t>万元，其中：基本支出</w:t>
      </w:r>
      <w:r w:rsidR="006A7547">
        <w:rPr>
          <w:rFonts w:ascii="仿宋" w:eastAsia="仿宋" w:hAnsi="仿宋" w:hint="eastAsia"/>
          <w:color w:val="000000"/>
          <w:sz w:val="32"/>
          <w:szCs w:val="32"/>
        </w:rPr>
        <w:t>153.15</w:t>
      </w:r>
      <w:r>
        <w:rPr>
          <w:rFonts w:ascii="仿宋" w:eastAsia="仿宋" w:hAnsi="仿宋" w:hint="eastAsia"/>
          <w:color w:val="000000"/>
          <w:sz w:val="32"/>
          <w:szCs w:val="32"/>
        </w:rPr>
        <w:t>万元，占</w:t>
      </w:r>
      <w:r w:rsidR="00574D3B">
        <w:rPr>
          <w:rFonts w:ascii="仿宋" w:eastAsia="仿宋" w:hAnsi="仿宋" w:hint="eastAsia"/>
          <w:color w:val="000000"/>
          <w:sz w:val="32"/>
          <w:szCs w:val="32"/>
        </w:rPr>
        <w:t>50.36</w:t>
      </w:r>
      <w:r>
        <w:rPr>
          <w:rFonts w:ascii="仿宋" w:eastAsia="仿宋" w:hAnsi="仿宋"/>
          <w:color w:val="000000"/>
          <w:sz w:val="32"/>
          <w:szCs w:val="32"/>
        </w:rPr>
        <w:t>%</w:t>
      </w:r>
      <w:r>
        <w:rPr>
          <w:rFonts w:ascii="仿宋" w:eastAsia="仿宋" w:hAnsi="仿宋" w:hint="eastAsia"/>
          <w:color w:val="000000"/>
          <w:sz w:val="32"/>
          <w:szCs w:val="32"/>
        </w:rPr>
        <w:t>；项目支出</w:t>
      </w:r>
      <w:r w:rsidR="004A5C05">
        <w:rPr>
          <w:rFonts w:ascii="仿宋" w:eastAsia="仿宋" w:hAnsi="仿宋" w:hint="eastAsia"/>
          <w:color w:val="000000"/>
          <w:sz w:val="32"/>
          <w:szCs w:val="32"/>
        </w:rPr>
        <w:t>150.98</w:t>
      </w:r>
      <w:r>
        <w:rPr>
          <w:rFonts w:ascii="仿宋" w:eastAsia="仿宋" w:hAnsi="仿宋" w:hint="eastAsia"/>
          <w:color w:val="000000"/>
          <w:sz w:val="32"/>
          <w:szCs w:val="32"/>
        </w:rPr>
        <w:t>万元，占</w:t>
      </w:r>
      <w:r w:rsidR="00574D3B">
        <w:rPr>
          <w:rFonts w:ascii="仿宋" w:eastAsia="仿宋" w:hAnsi="仿宋" w:hint="eastAsia"/>
          <w:color w:val="000000"/>
          <w:sz w:val="32"/>
          <w:szCs w:val="32"/>
        </w:rPr>
        <w:t>49.64</w:t>
      </w:r>
      <w:r>
        <w:rPr>
          <w:rFonts w:ascii="仿宋" w:eastAsia="仿宋" w:hAnsi="仿宋"/>
          <w:color w:val="000000"/>
          <w:sz w:val="32"/>
          <w:szCs w:val="32"/>
        </w:rPr>
        <w:t>%</w:t>
      </w:r>
      <w:r>
        <w:rPr>
          <w:rFonts w:ascii="仿宋" w:eastAsia="仿宋" w:hAnsi="仿宋" w:hint="eastAsia"/>
          <w:color w:val="000000"/>
          <w:sz w:val="32"/>
          <w:szCs w:val="32"/>
        </w:rPr>
        <w:t>；上缴上级支出</w:t>
      </w:r>
      <w:r w:rsidR="004A5C05">
        <w:rPr>
          <w:rFonts w:ascii="仿宋" w:eastAsia="仿宋" w:hAnsi="仿宋" w:hint="eastAsia"/>
          <w:color w:val="000000"/>
          <w:sz w:val="32"/>
          <w:szCs w:val="32"/>
        </w:rPr>
        <w:t>0</w:t>
      </w:r>
      <w:r>
        <w:rPr>
          <w:rFonts w:ascii="仿宋" w:eastAsia="仿宋" w:hAnsi="仿宋" w:hint="eastAsia"/>
          <w:color w:val="000000"/>
          <w:sz w:val="32"/>
          <w:szCs w:val="32"/>
        </w:rPr>
        <w:t>万元，占</w:t>
      </w:r>
      <w:r w:rsidR="004A5C05">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；经营支出</w:t>
      </w:r>
      <w:r w:rsidR="004A5C05">
        <w:rPr>
          <w:rFonts w:ascii="仿宋" w:eastAsia="仿宋" w:hAnsi="仿宋" w:hint="eastAsia"/>
          <w:color w:val="000000"/>
          <w:sz w:val="32"/>
          <w:szCs w:val="32"/>
        </w:rPr>
        <w:t>0</w:t>
      </w:r>
      <w:r>
        <w:rPr>
          <w:rFonts w:ascii="仿宋" w:eastAsia="仿宋" w:hAnsi="仿宋" w:hint="eastAsia"/>
          <w:color w:val="000000"/>
          <w:sz w:val="32"/>
          <w:szCs w:val="32"/>
        </w:rPr>
        <w:t>万元，占</w:t>
      </w:r>
      <w:r w:rsidR="004A5C05">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；对附属单位补助支出</w:t>
      </w:r>
      <w:r w:rsidR="004A5C05">
        <w:rPr>
          <w:rFonts w:ascii="仿宋" w:eastAsia="仿宋" w:hAnsi="仿宋" w:hint="eastAsia"/>
          <w:color w:val="000000"/>
          <w:sz w:val="32"/>
          <w:szCs w:val="32"/>
        </w:rPr>
        <w:t>0</w:t>
      </w:r>
      <w:r>
        <w:rPr>
          <w:rFonts w:ascii="仿宋" w:eastAsia="仿宋" w:hAnsi="仿宋" w:hint="eastAsia"/>
          <w:color w:val="000000"/>
          <w:sz w:val="32"/>
          <w:szCs w:val="32"/>
        </w:rPr>
        <w:t>万元，占</w:t>
      </w:r>
      <w:r w:rsidR="004A5C05">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w:t>
      </w:r>
    </w:p>
    <w:p w:rsidR="00256262" w:rsidRPr="00EA036A" w:rsidRDefault="00A0567C" w:rsidP="00EA036A">
      <w:pPr>
        <w:ind w:firstLineChars="200" w:firstLine="643"/>
        <w:outlineLvl w:val="1"/>
        <w:rPr>
          <w:rFonts w:ascii="仿宋" w:eastAsia="仿宋" w:hAnsi="仿宋"/>
          <w:b/>
          <w:sz w:val="32"/>
          <w:szCs w:val="32"/>
        </w:rPr>
      </w:pPr>
      <w:r>
        <w:rPr>
          <w:rFonts w:ascii="仿宋" w:eastAsia="仿宋" w:hAnsi="仿宋"/>
          <w:b/>
          <w:noProof/>
          <w:sz w:val="32"/>
          <w:szCs w:val="32"/>
        </w:rPr>
        <w:drawing>
          <wp:inline distT="0" distB="0" distL="0" distR="0">
            <wp:extent cx="5274310" cy="3076575"/>
            <wp:effectExtent l="19050" t="0" r="2159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56262" w:rsidRPr="00E4375C" w:rsidRDefault="00256262" w:rsidP="00E4375C">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（图</w:t>
      </w:r>
      <w:r>
        <w:rPr>
          <w:rFonts w:ascii="仿宋" w:eastAsia="仿宋" w:hAnsi="仿宋"/>
          <w:color w:val="000000"/>
          <w:sz w:val="32"/>
          <w:szCs w:val="32"/>
        </w:rPr>
        <w:t>3</w:t>
      </w:r>
      <w:r w:rsidR="00E75737">
        <w:rPr>
          <w:rFonts w:ascii="仿宋" w:eastAsia="仿宋" w:hAnsi="仿宋" w:hint="eastAsia"/>
          <w:color w:val="000000"/>
          <w:sz w:val="32"/>
          <w:szCs w:val="32"/>
        </w:rPr>
        <w:t>：支出决算结构图）</w:t>
      </w:r>
    </w:p>
    <w:p w:rsidR="00256262" w:rsidRDefault="00256262">
      <w:pPr>
        <w:spacing w:line="600" w:lineRule="exact"/>
        <w:ind w:firstLineChars="200" w:firstLine="640"/>
        <w:outlineLvl w:val="1"/>
        <w:rPr>
          <w:rStyle w:val="20"/>
          <w:rFonts w:ascii="黑体" w:eastAsia="黑体" w:hAnsi="黑体"/>
          <w:b w:val="0"/>
        </w:rPr>
      </w:pPr>
      <w:bookmarkStart w:id="30" w:name="_Toc15396606"/>
      <w:bookmarkStart w:id="31" w:name="_Toc15377208"/>
      <w:r>
        <w:rPr>
          <w:rFonts w:ascii="黑体" w:eastAsia="黑体" w:hAnsi="黑体" w:hint="eastAsia"/>
          <w:color w:val="000000"/>
          <w:sz w:val="32"/>
          <w:szCs w:val="32"/>
        </w:rPr>
        <w:t>四、财</w:t>
      </w:r>
      <w:r>
        <w:rPr>
          <w:rStyle w:val="20"/>
          <w:rFonts w:ascii="黑体" w:eastAsia="黑体" w:hAnsi="黑体" w:hint="eastAsia"/>
          <w:b w:val="0"/>
        </w:rPr>
        <w:t>政拨款收入支出决算总体情况说明</w:t>
      </w:r>
      <w:bookmarkEnd w:id="30"/>
      <w:bookmarkEnd w:id="31"/>
    </w:p>
    <w:p w:rsidR="00256262" w:rsidRDefault="00256262">
      <w:pPr>
        <w:spacing w:line="600" w:lineRule="exact"/>
        <w:ind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年财政拨款收、支总计</w:t>
      </w:r>
      <w:r w:rsidR="0066633F">
        <w:rPr>
          <w:rFonts w:ascii="仿宋" w:eastAsia="仿宋" w:hAnsi="仿宋" w:hint="eastAsia"/>
          <w:color w:val="000000"/>
          <w:sz w:val="32"/>
          <w:szCs w:val="32"/>
        </w:rPr>
        <w:t>306</w:t>
      </w:r>
      <w:r>
        <w:rPr>
          <w:rFonts w:ascii="仿宋" w:eastAsia="仿宋" w:hAnsi="仿宋" w:hint="eastAsia"/>
          <w:color w:val="000000"/>
          <w:sz w:val="32"/>
          <w:szCs w:val="32"/>
        </w:rPr>
        <w:t>万元。与</w:t>
      </w:r>
      <w:r>
        <w:rPr>
          <w:rFonts w:ascii="仿宋" w:eastAsia="仿宋" w:hAnsi="仿宋"/>
          <w:color w:val="000000"/>
          <w:sz w:val="32"/>
          <w:szCs w:val="32"/>
        </w:rPr>
        <w:t>2019</w:t>
      </w:r>
      <w:r>
        <w:rPr>
          <w:rFonts w:ascii="仿宋" w:eastAsia="仿宋" w:hAnsi="仿宋" w:hint="eastAsia"/>
          <w:color w:val="000000"/>
          <w:sz w:val="32"/>
          <w:szCs w:val="32"/>
        </w:rPr>
        <w:t>年相比，财政拨款收、支总计各增加</w:t>
      </w:r>
      <w:r w:rsidR="00412E1C">
        <w:rPr>
          <w:rFonts w:ascii="仿宋" w:eastAsia="仿宋" w:hAnsi="仿宋" w:hint="eastAsia"/>
          <w:color w:val="000000"/>
          <w:sz w:val="32"/>
          <w:szCs w:val="32"/>
        </w:rPr>
        <w:t>46.27</w:t>
      </w:r>
      <w:r>
        <w:rPr>
          <w:rFonts w:ascii="仿宋" w:eastAsia="仿宋" w:hAnsi="仿宋" w:hint="eastAsia"/>
          <w:color w:val="000000"/>
          <w:sz w:val="32"/>
          <w:szCs w:val="32"/>
        </w:rPr>
        <w:t>万元，增长</w:t>
      </w:r>
      <w:r w:rsidR="00412E1C">
        <w:rPr>
          <w:rFonts w:ascii="仿宋" w:eastAsia="仿宋" w:hAnsi="仿宋" w:hint="eastAsia"/>
          <w:color w:val="000000"/>
          <w:sz w:val="32"/>
          <w:szCs w:val="32"/>
        </w:rPr>
        <w:t>17.81</w:t>
      </w:r>
      <w:r>
        <w:rPr>
          <w:rFonts w:ascii="仿宋" w:eastAsia="仿宋" w:hAnsi="仿宋"/>
          <w:color w:val="000000"/>
          <w:sz w:val="32"/>
          <w:szCs w:val="32"/>
        </w:rPr>
        <w:t>%</w:t>
      </w:r>
      <w:r w:rsidR="00412E1C">
        <w:rPr>
          <w:rFonts w:ascii="仿宋" w:eastAsia="仿宋" w:hAnsi="仿宋" w:hint="eastAsia"/>
          <w:color w:val="000000"/>
          <w:sz w:val="32"/>
          <w:szCs w:val="32"/>
        </w:rPr>
        <w:t>。主要变动原因是项目收支增加。</w:t>
      </w:r>
    </w:p>
    <w:p w:rsidR="00EB4F34" w:rsidRPr="00460630" w:rsidRDefault="00F56323" w:rsidP="00460630">
      <w:pPr>
        <w:rPr>
          <w:rFonts w:ascii="仿宋" w:eastAsia="仿宋" w:hAnsi="仿宋"/>
          <w:b/>
          <w:color w:val="FF0000"/>
          <w:sz w:val="32"/>
          <w:szCs w:val="32"/>
        </w:rPr>
      </w:pPr>
      <w:r>
        <w:rPr>
          <w:rFonts w:ascii="仿宋" w:eastAsia="仿宋" w:hAnsi="仿宋"/>
          <w:b/>
          <w:noProof/>
          <w:color w:val="FF0000"/>
          <w:sz w:val="32"/>
          <w:szCs w:val="32"/>
        </w:rPr>
        <w:drawing>
          <wp:inline distT="0" distB="0" distL="0" distR="0">
            <wp:extent cx="5274310" cy="3076575"/>
            <wp:effectExtent l="19050" t="0" r="2159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56262" w:rsidRPr="00460630" w:rsidRDefault="00256262" w:rsidP="00460630">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4</w:t>
      </w:r>
      <w:r w:rsidR="00460630">
        <w:rPr>
          <w:rFonts w:ascii="仿宋" w:eastAsia="仿宋" w:hAnsi="仿宋" w:hint="eastAsia"/>
          <w:color w:val="000000"/>
          <w:sz w:val="32"/>
          <w:szCs w:val="32"/>
        </w:rPr>
        <w:t>：财政拨款收、支决算总计变动情况）</w:t>
      </w:r>
    </w:p>
    <w:p w:rsidR="007D3B37" w:rsidRDefault="007D3B37">
      <w:pPr>
        <w:spacing w:line="600" w:lineRule="exact"/>
        <w:ind w:firstLineChars="200" w:firstLine="640"/>
        <w:outlineLvl w:val="1"/>
        <w:rPr>
          <w:rFonts w:ascii="黑体" w:eastAsia="黑体" w:hAnsi="黑体"/>
          <w:color w:val="000000"/>
          <w:sz w:val="32"/>
          <w:szCs w:val="32"/>
        </w:rPr>
      </w:pPr>
      <w:bookmarkStart w:id="32" w:name="_Toc15377209"/>
      <w:bookmarkStart w:id="33" w:name="_Toc15396607"/>
    </w:p>
    <w:p w:rsidR="00256262" w:rsidRDefault="00256262">
      <w:pPr>
        <w:spacing w:line="600" w:lineRule="exact"/>
        <w:ind w:firstLineChars="200" w:firstLine="640"/>
        <w:outlineLvl w:val="1"/>
        <w:rPr>
          <w:rStyle w:val="20"/>
          <w:rFonts w:ascii="黑体" w:eastAsia="黑体" w:hAnsi="黑体"/>
          <w:b w:val="0"/>
        </w:rPr>
      </w:pPr>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0"/>
          <w:rFonts w:ascii="黑体" w:eastAsia="黑体" w:hAnsi="黑体" w:hint="eastAsia"/>
          <w:b w:val="0"/>
        </w:rPr>
        <w:t>般公共预算财政拨款支出决算情况说明</w:t>
      </w:r>
      <w:bookmarkEnd w:id="32"/>
      <w:bookmarkEnd w:id="33"/>
    </w:p>
    <w:p w:rsidR="00256262" w:rsidRDefault="00256262">
      <w:pPr>
        <w:spacing w:line="600" w:lineRule="exact"/>
        <w:ind w:firstLineChars="200" w:firstLine="643"/>
        <w:outlineLvl w:val="2"/>
        <w:rPr>
          <w:rFonts w:ascii="仿宋" w:eastAsia="仿宋" w:hAnsi="仿宋"/>
          <w:b/>
          <w:color w:val="000000"/>
          <w:sz w:val="32"/>
          <w:szCs w:val="32"/>
        </w:rPr>
      </w:pPr>
      <w:bookmarkStart w:id="34" w:name="_Toc15377210"/>
      <w:r>
        <w:rPr>
          <w:rFonts w:ascii="仿宋" w:eastAsia="仿宋" w:hAnsi="仿宋" w:hint="eastAsia"/>
          <w:b/>
          <w:color w:val="000000"/>
          <w:sz w:val="32"/>
          <w:szCs w:val="32"/>
        </w:rPr>
        <w:t>（一）一般公共预算财政拨款支出决算总体情况</w:t>
      </w:r>
      <w:bookmarkEnd w:id="34"/>
    </w:p>
    <w:p w:rsidR="00256262" w:rsidRDefault="00256262">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年一般公共预算财政拨款支出</w:t>
      </w:r>
      <w:r w:rsidR="00880F84">
        <w:rPr>
          <w:rFonts w:ascii="仿宋" w:eastAsia="仿宋" w:hAnsi="仿宋" w:hint="eastAsia"/>
          <w:color w:val="000000"/>
          <w:sz w:val="32"/>
          <w:szCs w:val="32"/>
        </w:rPr>
        <w:t>304.12</w:t>
      </w:r>
      <w:r>
        <w:rPr>
          <w:rFonts w:ascii="仿宋" w:eastAsia="仿宋" w:hAnsi="仿宋" w:hint="eastAsia"/>
          <w:color w:val="000000"/>
          <w:sz w:val="32"/>
          <w:szCs w:val="32"/>
        </w:rPr>
        <w:t>万元，占本年支出合计的</w:t>
      </w:r>
      <w:r w:rsidR="00880F84">
        <w:rPr>
          <w:rFonts w:ascii="仿宋" w:eastAsia="仿宋" w:hAnsi="仿宋" w:hint="eastAsia"/>
          <w:color w:val="000000"/>
          <w:sz w:val="32"/>
          <w:szCs w:val="32"/>
        </w:rPr>
        <w:t>99.99</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2019</w:t>
      </w:r>
      <w:r>
        <w:rPr>
          <w:rFonts w:ascii="仿宋" w:eastAsia="仿宋" w:hAnsi="仿宋" w:hint="eastAsia"/>
          <w:color w:val="000000"/>
          <w:sz w:val="32"/>
          <w:szCs w:val="32"/>
        </w:rPr>
        <w:t>年相比，一般公共预算财政拨款增加</w:t>
      </w:r>
      <w:r w:rsidR="00880F84">
        <w:rPr>
          <w:rFonts w:ascii="仿宋" w:eastAsia="仿宋" w:hAnsi="仿宋" w:hint="eastAsia"/>
          <w:color w:val="000000"/>
          <w:sz w:val="32"/>
          <w:szCs w:val="32"/>
        </w:rPr>
        <w:t>123.86</w:t>
      </w:r>
      <w:r>
        <w:rPr>
          <w:rFonts w:ascii="仿宋" w:eastAsia="仿宋" w:hAnsi="仿宋" w:hint="eastAsia"/>
          <w:color w:val="000000"/>
          <w:sz w:val="32"/>
          <w:szCs w:val="32"/>
        </w:rPr>
        <w:t>万元，增长</w:t>
      </w:r>
      <w:r w:rsidR="00880F84">
        <w:rPr>
          <w:rFonts w:ascii="仿宋" w:eastAsia="仿宋" w:hAnsi="仿宋" w:hint="eastAsia"/>
          <w:color w:val="000000"/>
          <w:sz w:val="32"/>
          <w:szCs w:val="32"/>
        </w:rPr>
        <w:t>68.71</w:t>
      </w:r>
      <w:r>
        <w:rPr>
          <w:rFonts w:ascii="仿宋" w:eastAsia="仿宋" w:hAnsi="仿宋"/>
          <w:color w:val="000000"/>
          <w:sz w:val="32"/>
          <w:szCs w:val="32"/>
        </w:rPr>
        <w:t>%</w:t>
      </w:r>
      <w:r w:rsidR="006860F4">
        <w:rPr>
          <w:rFonts w:ascii="仿宋" w:eastAsia="仿宋" w:hAnsi="仿宋" w:hint="eastAsia"/>
          <w:color w:val="000000"/>
          <w:sz w:val="32"/>
          <w:szCs w:val="32"/>
        </w:rPr>
        <w:t>。主要变动原因是项目支出增加。</w:t>
      </w:r>
    </w:p>
    <w:p w:rsidR="00256262" w:rsidRDefault="007D3B37" w:rsidP="00460630">
      <w:pPr>
        <w:ind w:firstLineChars="200" w:firstLine="640"/>
        <w:rPr>
          <w:rFonts w:ascii="仿宋" w:eastAsia="仿宋" w:hAnsi="仿宋"/>
          <w:color w:val="000000"/>
          <w:sz w:val="32"/>
          <w:szCs w:val="32"/>
        </w:rPr>
      </w:pPr>
      <w:r>
        <w:rPr>
          <w:rFonts w:ascii="仿宋" w:eastAsia="仿宋" w:hAnsi="仿宋"/>
          <w:noProof/>
          <w:color w:val="000000"/>
          <w:sz w:val="32"/>
          <w:szCs w:val="32"/>
        </w:rPr>
        <w:lastRenderedPageBreak/>
        <w:drawing>
          <wp:inline distT="0" distB="0" distL="0" distR="0">
            <wp:extent cx="5274310" cy="3076575"/>
            <wp:effectExtent l="19050" t="0" r="2159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56262" w:rsidRDefault="00256262" w:rsidP="007D3B37">
      <w:pPr>
        <w:spacing w:line="600" w:lineRule="exact"/>
        <w:ind w:firstLineChars="250" w:firstLine="80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5</w:t>
      </w:r>
      <w:r>
        <w:rPr>
          <w:rFonts w:ascii="仿宋" w:eastAsia="仿宋" w:hAnsi="仿宋" w:hint="eastAsia"/>
          <w:color w:val="000000"/>
          <w:sz w:val="32"/>
          <w:szCs w:val="32"/>
        </w:rPr>
        <w:t>：一般公共预算财政拨款支出决算变动情况）</w:t>
      </w:r>
    </w:p>
    <w:p w:rsidR="00256262" w:rsidRDefault="00256262">
      <w:pPr>
        <w:spacing w:line="600" w:lineRule="exact"/>
        <w:ind w:firstLineChars="200" w:firstLine="643"/>
        <w:outlineLvl w:val="2"/>
        <w:rPr>
          <w:rFonts w:ascii="仿宋" w:eastAsia="仿宋" w:hAnsi="仿宋"/>
          <w:b/>
          <w:color w:val="000000"/>
          <w:sz w:val="32"/>
          <w:szCs w:val="32"/>
        </w:rPr>
      </w:pPr>
      <w:bookmarkStart w:id="35" w:name="_Toc15377211"/>
      <w:r>
        <w:rPr>
          <w:rFonts w:ascii="仿宋" w:eastAsia="仿宋" w:hAnsi="仿宋" w:hint="eastAsia"/>
          <w:b/>
          <w:color w:val="000000"/>
          <w:sz w:val="32"/>
          <w:szCs w:val="32"/>
        </w:rPr>
        <w:t>（二）一般公共预算财政拨款支出决算结构情况</w:t>
      </w:r>
      <w:bookmarkEnd w:id="35"/>
    </w:p>
    <w:p w:rsidR="00256262" w:rsidRDefault="00256262">
      <w:pPr>
        <w:spacing w:line="600" w:lineRule="exact"/>
        <w:ind w:firstLine="640"/>
        <w:rPr>
          <w:rFonts w:ascii="仿宋" w:eastAsia="仿宋" w:hAnsi="仿宋"/>
          <w:b/>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年一般公共预算财政拨款支出</w:t>
      </w:r>
      <w:r w:rsidR="00A65145">
        <w:rPr>
          <w:rFonts w:ascii="仿宋" w:eastAsia="仿宋" w:hAnsi="仿宋" w:hint="eastAsia"/>
          <w:color w:val="000000"/>
          <w:sz w:val="32"/>
          <w:szCs w:val="32"/>
        </w:rPr>
        <w:t>304.12</w:t>
      </w:r>
      <w:r>
        <w:rPr>
          <w:rFonts w:ascii="仿宋" w:eastAsia="仿宋" w:hAnsi="仿宋" w:hint="eastAsia"/>
          <w:color w:val="000000"/>
          <w:sz w:val="32"/>
          <w:szCs w:val="32"/>
        </w:rPr>
        <w:t>万元，主要用于以下方面</w:t>
      </w:r>
      <w:r>
        <w:rPr>
          <w:rFonts w:ascii="仿宋" w:eastAsia="仿宋" w:hAnsi="仿宋"/>
          <w:color w:val="000000"/>
          <w:sz w:val="32"/>
          <w:szCs w:val="32"/>
        </w:rPr>
        <w:t>:</w:t>
      </w:r>
      <w:r>
        <w:rPr>
          <w:rFonts w:ascii="仿宋" w:eastAsia="仿宋" w:hAnsi="仿宋" w:hint="eastAsia"/>
          <w:b/>
          <w:color w:val="000000"/>
          <w:sz w:val="32"/>
          <w:szCs w:val="32"/>
        </w:rPr>
        <w:t>一般公共服务（类）</w:t>
      </w:r>
      <w:r>
        <w:rPr>
          <w:rFonts w:ascii="仿宋" w:eastAsia="仿宋" w:hAnsi="仿宋" w:hint="eastAsia"/>
          <w:color w:val="000000"/>
          <w:sz w:val="32"/>
          <w:szCs w:val="32"/>
        </w:rPr>
        <w:t>支出</w:t>
      </w:r>
      <w:r w:rsidR="0045502C">
        <w:rPr>
          <w:rFonts w:ascii="仿宋" w:eastAsia="仿宋" w:hAnsi="仿宋" w:hint="eastAsia"/>
          <w:color w:val="000000"/>
          <w:sz w:val="32"/>
          <w:szCs w:val="32"/>
        </w:rPr>
        <w:t>1</w:t>
      </w:r>
      <w:r w:rsidR="00A65145">
        <w:rPr>
          <w:rFonts w:ascii="仿宋" w:eastAsia="仿宋" w:hAnsi="仿宋" w:hint="eastAsia"/>
          <w:color w:val="000000"/>
          <w:sz w:val="32"/>
          <w:szCs w:val="32"/>
        </w:rPr>
        <w:t>30.69</w:t>
      </w:r>
      <w:r>
        <w:rPr>
          <w:rFonts w:ascii="仿宋" w:eastAsia="仿宋" w:hAnsi="仿宋" w:hint="eastAsia"/>
          <w:color w:val="000000"/>
          <w:sz w:val="32"/>
          <w:szCs w:val="32"/>
        </w:rPr>
        <w:t>万元，占</w:t>
      </w:r>
      <w:r w:rsidR="00A65145">
        <w:rPr>
          <w:rFonts w:ascii="仿宋" w:eastAsia="仿宋" w:hAnsi="仿宋" w:hint="eastAsia"/>
          <w:color w:val="000000"/>
          <w:sz w:val="32"/>
          <w:szCs w:val="32"/>
        </w:rPr>
        <w:t>43</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b/>
          <w:color w:val="000000"/>
          <w:sz w:val="32"/>
          <w:szCs w:val="32"/>
        </w:rPr>
        <w:t>社会保障和就业（类）</w:t>
      </w:r>
      <w:r>
        <w:rPr>
          <w:rFonts w:ascii="仿宋" w:eastAsia="仿宋" w:hAnsi="仿宋" w:hint="eastAsia"/>
          <w:color w:val="000000"/>
          <w:sz w:val="32"/>
          <w:szCs w:val="32"/>
        </w:rPr>
        <w:t>支出</w:t>
      </w:r>
      <w:r w:rsidR="0045502C">
        <w:rPr>
          <w:rFonts w:ascii="仿宋" w:eastAsia="仿宋" w:hAnsi="仿宋" w:hint="eastAsia"/>
          <w:color w:val="000000"/>
          <w:sz w:val="32"/>
          <w:szCs w:val="32"/>
        </w:rPr>
        <w:t>1</w:t>
      </w:r>
      <w:r w:rsidR="009274E5">
        <w:rPr>
          <w:rFonts w:ascii="仿宋" w:eastAsia="仿宋" w:hAnsi="仿宋" w:hint="eastAsia"/>
          <w:color w:val="000000"/>
          <w:sz w:val="32"/>
          <w:szCs w:val="32"/>
        </w:rPr>
        <w:t>0.61</w:t>
      </w:r>
      <w:r>
        <w:rPr>
          <w:rFonts w:ascii="仿宋" w:eastAsia="仿宋" w:hAnsi="仿宋" w:hint="eastAsia"/>
          <w:color w:val="000000"/>
          <w:sz w:val="32"/>
          <w:szCs w:val="32"/>
        </w:rPr>
        <w:t>万元，占</w:t>
      </w:r>
      <w:r w:rsidR="00A65145">
        <w:rPr>
          <w:rFonts w:ascii="仿宋" w:eastAsia="仿宋" w:hAnsi="仿宋" w:hint="eastAsia"/>
          <w:color w:val="000000"/>
          <w:sz w:val="32"/>
          <w:szCs w:val="32"/>
        </w:rPr>
        <w:t>3.48</w:t>
      </w:r>
      <w:r>
        <w:rPr>
          <w:rFonts w:ascii="仿宋" w:eastAsia="仿宋" w:hAnsi="仿宋"/>
          <w:color w:val="000000"/>
          <w:sz w:val="32"/>
          <w:szCs w:val="32"/>
        </w:rPr>
        <w:t>%</w:t>
      </w:r>
      <w:r>
        <w:rPr>
          <w:rFonts w:ascii="仿宋" w:eastAsia="仿宋" w:hAnsi="仿宋" w:hint="eastAsia"/>
          <w:color w:val="000000"/>
          <w:sz w:val="32"/>
          <w:szCs w:val="32"/>
        </w:rPr>
        <w:t>；</w:t>
      </w:r>
      <w:r w:rsidR="0045502C" w:rsidRPr="0045502C">
        <w:rPr>
          <w:rFonts w:ascii="仿宋" w:eastAsia="仿宋" w:hAnsi="仿宋" w:hint="eastAsia"/>
          <w:b/>
          <w:bCs/>
          <w:color w:val="000000"/>
          <w:sz w:val="32"/>
          <w:szCs w:val="32"/>
        </w:rPr>
        <w:t>资源勘探工业信息等支出</w:t>
      </w:r>
      <w:r w:rsidR="007920DC">
        <w:rPr>
          <w:rFonts w:ascii="仿宋" w:eastAsia="仿宋" w:hAnsi="仿宋" w:hint="eastAsia"/>
          <w:b/>
          <w:color w:val="000000"/>
          <w:sz w:val="32"/>
          <w:szCs w:val="32"/>
        </w:rPr>
        <w:t>（类）</w:t>
      </w:r>
      <w:r w:rsidR="0045502C" w:rsidRPr="007920DC">
        <w:rPr>
          <w:rFonts w:ascii="仿宋" w:eastAsia="仿宋" w:hAnsi="仿宋" w:hint="eastAsia"/>
          <w:bCs/>
          <w:color w:val="000000"/>
          <w:sz w:val="32"/>
          <w:szCs w:val="32"/>
        </w:rPr>
        <w:t>1</w:t>
      </w:r>
      <w:r w:rsidR="0045502C" w:rsidRPr="007920DC">
        <w:rPr>
          <w:rFonts w:ascii="仿宋" w:eastAsia="仿宋" w:hAnsi="仿宋" w:hint="eastAsia"/>
          <w:color w:val="000000"/>
          <w:sz w:val="32"/>
          <w:szCs w:val="32"/>
        </w:rPr>
        <w:t>50.98万元</w:t>
      </w:r>
      <w:r w:rsidR="007920DC">
        <w:rPr>
          <w:rFonts w:ascii="仿宋" w:eastAsia="仿宋" w:hAnsi="仿宋" w:hint="eastAsia"/>
          <w:color w:val="000000"/>
          <w:sz w:val="32"/>
          <w:szCs w:val="32"/>
        </w:rPr>
        <w:t>，占</w:t>
      </w:r>
      <w:r w:rsidR="00A65145">
        <w:rPr>
          <w:rFonts w:ascii="仿宋" w:eastAsia="仿宋" w:hAnsi="仿宋" w:hint="eastAsia"/>
          <w:color w:val="000000"/>
          <w:sz w:val="32"/>
          <w:szCs w:val="32"/>
        </w:rPr>
        <w:t>49.64</w:t>
      </w:r>
      <w:r w:rsidR="007920DC">
        <w:rPr>
          <w:rFonts w:ascii="仿宋" w:eastAsia="仿宋" w:hAnsi="仿宋"/>
          <w:color w:val="000000"/>
          <w:sz w:val="32"/>
          <w:szCs w:val="32"/>
        </w:rPr>
        <w:t>%</w:t>
      </w:r>
      <w:r w:rsidR="0045502C" w:rsidRPr="007920DC">
        <w:rPr>
          <w:rFonts w:ascii="仿宋" w:eastAsia="仿宋" w:hAnsi="仿宋" w:hint="eastAsia"/>
          <w:color w:val="000000"/>
          <w:sz w:val="32"/>
          <w:szCs w:val="32"/>
        </w:rPr>
        <w:t>；</w:t>
      </w:r>
      <w:r w:rsidRPr="0045502C">
        <w:rPr>
          <w:rFonts w:ascii="仿宋" w:eastAsia="仿宋" w:hAnsi="仿宋" w:hint="eastAsia"/>
          <w:b/>
          <w:bCs/>
          <w:color w:val="000000"/>
          <w:sz w:val="32"/>
          <w:szCs w:val="32"/>
        </w:rPr>
        <w:t>住房保障支</w:t>
      </w:r>
      <w:r>
        <w:rPr>
          <w:rFonts w:ascii="仿宋" w:eastAsia="仿宋" w:hAnsi="仿宋" w:hint="eastAsia"/>
          <w:color w:val="000000"/>
          <w:sz w:val="32"/>
          <w:szCs w:val="32"/>
        </w:rPr>
        <w:t>出</w:t>
      </w:r>
      <w:r w:rsidR="007920DC">
        <w:rPr>
          <w:rFonts w:ascii="仿宋" w:eastAsia="仿宋" w:hAnsi="仿宋" w:hint="eastAsia"/>
          <w:color w:val="000000"/>
          <w:sz w:val="32"/>
          <w:szCs w:val="32"/>
        </w:rPr>
        <w:t>11.84</w:t>
      </w:r>
      <w:r>
        <w:rPr>
          <w:rFonts w:ascii="仿宋" w:eastAsia="仿宋" w:hAnsi="仿宋" w:hint="eastAsia"/>
          <w:color w:val="000000"/>
          <w:sz w:val="32"/>
          <w:szCs w:val="32"/>
        </w:rPr>
        <w:t>万元，占</w:t>
      </w:r>
      <w:r w:rsidR="009D3A56">
        <w:rPr>
          <w:rFonts w:ascii="仿宋" w:eastAsia="仿宋" w:hAnsi="仿宋" w:hint="eastAsia"/>
          <w:color w:val="000000"/>
          <w:sz w:val="32"/>
          <w:szCs w:val="32"/>
        </w:rPr>
        <w:t>3.8</w:t>
      </w:r>
      <w:r w:rsidR="004B7AAE">
        <w:rPr>
          <w:rFonts w:ascii="仿宋" w:eastAsia="仿宋" w:hAnsi="仿宋" w:hint="eastAsia"/>
          <w:color w:val="000000"/>
          <w:sz w:val="32"/>
          <w:szCs w:val="32"/>
        </w:rPr>
        <w:t>8</w:t>
      </w:r>
      <w:r>
        <w:rPr>
          <w:rFonts w:ascii="仿宋" w:eastAsia="仿宋" w:hAnsi="仿宋"/>
          <w:color w:val="000000"/>
          <w:sz w:val="32"/>
          <w:szCs w:val="32"/>
        </w:rPr>
        <w:t>%</w:t>
      </w:r>
      <w:r w:rsidR="007920DC">
        <w:rPr>
          <w:rFonts w:ascii="仿宋" w:eastAsia="仿宋" w:hAnsi="仿宋" w:hint="eastAsia"/>
          <w:color w:val="000000"/>
          <w:sz w:val="32"/>
          <w:szCs w:val="32"/>
        </w:rPr>
        <w:t>。</w:t>
      </w:r>
    </w:p>
    <w:p w:rsidR="001C0614" w:rsidRDefault="001C0614" w:rsidP="0051783C">
      <w:pPr>
        <w:ind w:firstLine="641"/>
        <w:rPr>
          <w:rFonts w:ascii="仿宋" w:eastAsia="仿宋" w:hAnsi="仿宋"/>
          <w:color w:val="000000"/>
          <w:sz w:val="32"/>
          <w:szCs w:val="32"/>
        </w:rPr>
      </w:pPr>
      <w:r>
        <w:rPr>
          <w:rFonts w:ascii="仿宋" w:eastAsia="仿宋" w:hAnsi="仿宋" w:hint="eastAsia"/>
          <w:noProof/>
          <w:color w:val="000000"/>
          <w:sz w:val="32"/>
          <w:szCs w:val="32"/>
        </w:rPr>
        <w:lastRenderedPageBreak/>
        <w:drawing>
          <wp:inline distT="0" distB="0" distL="0" distR="0">
            <wp:extent cx="5274310" cy="3076575"/>
            <wp:effectExtent l="19050" t="0" r="2159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56262" w:rsidRDefault="00256262" w:rsidP="0051783C">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6</w:t>
      </w:r>
      <w:r w:rsidR="0051783C">
        <w:rPr>
          <w:rFonts w:ascii="仿宋" w:eastAsia="仿宋" w:hAnsi="仿宋" w:hint="eastAsia"/>
          <w:color w:val="000000"/>
          <w:sz w:val="32"/>
          <w:szCs w:val="32"/>
        </w:rPr>
        <w:t>：一般公共预算财政拨款支出决算结构）</w:t>
      </w:r>
    </w:p>
    <w:p w:rsidR="00256262" w:rsidRDefault="00256262">
      <w:pPr>
        <w:spacing w:line="600" w:lineRule="exact"/>
        <w:ind w:firstLineChars="200" w:firstLine="643"/>
        <w:outlineLvl w:val="2"/>
        <w:rPr>
          <w:rFonts w:ascii="仿宋" w:eastAsia="仿宋" w:hAnsi="仿宋"/>
          <w:b/>
          <w:color w:val="000000"/>
          <w:sz w:val="32"/>
          <w:szCs w:val="32"/>
        </w:rPr>
      </w:pPr>
      <w:bookmarkStart w:id="36" w:name="_Toc15377212"/>
      <w:r>
        <w:rPr>
          <w:rFonts w:ascii="仿宋" w:eastAsia="仿宋" w:hAnsi="仿宋" w:hint="eastAsia"/>
          <w:b/>
          <w:color w:val="000000"/>
          <w:sz w:val="32"/>
          <w:szCs w:val="32"/>
        </w:rPr>
        <w:t>（三）一般公共预算财政拨款支出决算具体情况</w:t>
      </w:r>
      <w:bookmarkEnd w:id="36"/>
    </w:p>
    <w:p w:rsidR="00256262" w:rsidRDefault="00256262">
      <w:pPr>
        <w:spacing w:line="600" w:lineRule="exact"/>
        <w:ind w:firstLineChars="200" w:firstLine="643"/>
        <w:outlineLvl w:val="2"/>
        <w:rPr>
          <w:rFonts w:ascii="仿宋" w:eastAsia="仿宋" w:hAnsi="仿宋"/>
          <w:color w:val="FF0000"/>
          <w:sz w:val="32"/>
          <w:szCs w:val="32"/>
        </w:rPr>
      </w:pPr>
      <w:bookmarkStart w:id="37" w:name="_Toc15377213"/>
      <w:bookmarkStart w:id="38" w:name="_Toc15378460"/>
      <w:bookmarkStart w:id="39" w:name="_Toc15377444"/>
      <w:r>
        <w:rPr>
          <w:rFonts w:ascii="仿宋" w:eastAsia="仿宋" w:hAnsi="仿宋"/>
          <w:b/>
          <w:color w:val="000000"/>
          <w:sz w:val="32"/>
          <w:szCs w:val="32"/>
        </w:rPr>
        <w:t>2020</w:t>
      </w:r>
      <w:r>
        <w:rPr>
          <w:rFonts w:ascii="仿宋" w:eastAsia="仿宋" w:hAnsi="仿宋" w:hint="eastAsia"/>
          <w:b/>
          <w:color w:val="000000"/>
          <w:sz w:val="32"/>
          <w:szCs w:val="32"/>
        </w:rPr>
        <w:t>年</w:t>
      </w:r>
      <w:r w:rsidR="005269D7">
        <w:rPr>
          <w:rFonts w:ascii="仿宋" w:eastAsia="仿宋" w:hAnsi="仿宋" w:hint="eastAsia"/>
          <w:b/>
          <w:color w:val="000000"/>
          <w:sz w:val="32"/>
          <w:szCs w:val="32"/>
        </w:rPr>
        <w:t>一</w:t>
      </w:r>
      <w:r>
        <w:rPr>
          <w:rFonts w:ascii="仿宋" w:eastAsia="仿宋" w:hAnsi="仿宋" w:hint="eastAsia"/>
          <w:b/>
          <w:color w:val="000000"/>
          <w:sz w:val="32"/>
          <w:szCs w:val="32"/>
        </w:rPr>
        <w:t>般公共预算支出决算数为</w:t>
      </w:r>
      <w:r w:rsidR="00854319">
        <w:rPr>
          <w:rFonts w:ascii="仿宋" w:eastAsia="仿宋" w:hAnsi="仿宋" w:hint="eastAsia"/>
          <w:b/>
          <w:color w:val="000000"/>
          <w:sz w:val="32"/>
          <w:szCs w:val="32"/>
        </w:rPr>
        <w:t>304.12</w:t>
      </w:r>
      <w:r w:rsidR="00264A0A">
        <w:rPr>
          <w:rFonts w:ascii="仿宋" w:eastAsia="仿宋" w:hAnsi="仿宋" w:hint="eastAsia"/>
          <w:b/>
          <w:color w:val="000000"/>
          <w:sz w:val="32"/>
          <w:szCs w:val="32"/>
        </w:rPr>
        <w:t>万元</w:t>
      </w:r>
      <w:r>
        <w:rPr>
          <w:rFonts w:ascii="仿宋" w:eastAsia="仿宋" w:hAnsi="仿宋" w:hint="eastAsia"/>
          <w:color w:val="000000"/>
          <w:sz w:val="32"/>
          <w:szCs w:val="32"/>
        </w:rPr>
        <w:t>，</w:t>
      </w:r>
      <w:r>
        <w:rPr>
          <w:rStyle w:val="ab"/>
          <w:rFonts w:ascii="仿宋" w:eastAsia="仿宋" w:hAnsi="仿宋" w:hint="eastAsia"/>
          <w:bCs/>
          <w:color w:val="000000"/>
          <w:sz w:val="32"/>
          <w:szCs w:val="32"/>
        </w:rPr>
        <w:t>完成预算</w:t>
      </w:r>
      <w:r w:rsidR="00854319">
        <w:rPr>
          <w:rStyle w:val="ab"/>
          <w:rFonts w:ascii="仿宋" w:eastAsia="仿宋" w:hAnsi="仿宋" w:hint="eastAsia"/>
          <w:bCs/>
          <w:color w:val="000000"/>
          <w:sz w:val="32"/>
          <w:szCs w:val="32"/>
        </w:rPr>
        <w:t>99.39</w:t>
      </w:r>
      <w:r>
        <w:rPr>
          <w:rStyle w:val="ab"/>
          <w:rFonts w:ascii="仿宋" w:eastAsia="仿宋" w:hAnsi="仿宋"/>
          <w:bCs/>
          <w:color w:val="000000"/>
          <w:sz w:val="32"/>
          <w:szCs w:val="32"/>
        </w:rPr>
        <w:t>%</w:t>
      </w:r>
      <w:r>
        <w:rPr>
          <w:rStyle w:val="ab"/>
          <w:rFonts w:ascii="仿宋" w:eastAsia="仿宋" w:hAnsi="仿宋" w:hint="eastAsia"/>
          <w:bCs/>
          <w:color w:val="000000"/>
          <w:sz w:val="32"/>
          <w:szCs w:val="32"/>
        </w:rPr>
        <w:t>。其中：</w:t>
      </w:r>
      <w:bookmarkEnd w:id="37"/>
      <w:bookmarkEnd w:id="38"/>
      <w:bookmarkEnd w:id="39"/>
    </w:p>
    <w:p w:rsidR="00256262" w:rsidRDefault="00256262">
      <w:pPr>
        <w:spacing w:line="600" w:lineRule="exact"/>
        <w:ind w:firstLineChars="200" w:firstLine="643"/>
        <w:rPr>
          <w:rStyle w:val="ab"/>
          <w:rFonts w:ascii="仿宋" w:eastAsia="仿宋" w:hAnsi="仿宋"/>
          <w:b w:val="0"/>
          <w:bCs/>
          <w:color w:val="000000"/>
          <w:sz w:val="32"/>
          <w:szCs w:val="32"/>
        </w:rPr>
      </w:pPr>
      <w:r>
        <w:rPr>
          <w:rStyle w:val="ab"/>
          <w:rFonts w:ascii="仿宋" w:eastAsia="仿宋" w:hAnsi="仿宋"/>
          <w:bCs/>
          <w:color w:val="000000"/>
          <w:sz w:val="32"/>
          <w:szCs w:val="32"/>
        </w:rPr>
        <w:t>1.</w:t>
      </w:r>
      <w:r>
        <w:rPr>
          <w:rStyle w:val="ab"/>
          <w:rFonts w:ascii="仿宋" w:eastAsia="仿宋" w:hAnsi="仿宋" w:hint="eastAsia"/>
          <w:bCs/>
          <w:color w:val="000000"/>
          <w:sz w:val="32"/>
          <w:szCs w:val="32"/>
        </w:rPr>
        <w:t>一般公共服务（类）</w:t>
      </w:r>
      <w:r w:rsidR="009D340D" w:rsidRPr="009D340D">
        <w:rPr>
          <w:rStyle w:val="ab"/>
          <w:rFonts w:ascii="仿宋" w:eastAsia="仿宋" w:hAnsi="仿宋" w:hint="eastAsia"/>
          <w:bCs/>
          <w:color w:val="000000"/>
          <w:sz w:val="32"/>
          <w:szCs w:val="32"/>
        </w:rPr>
        <w:t>政府办公厅（室）及相关机构事务</w:t>
      </w:r>
      <w:r>
        <w:rPr>
          <w:rStyle w:val="ab"/>
          <w:rFonts w:ascii="仿宋" w:eastAsia="仿宋" w:hAnsi="仿宋" w:hint="eastAsia"/>
          <w:bCs/>
          <w:color w:val="000000"/>
          <w:sz w:val="32"/>
          <w:szCs w:val="32"/>
        </w:rPr>
        <w:t>（款）</w:t>
      </w:r>
      <w:r w:rsidR="009D340D">
        <w:rPr>
          <w:rStyle w:val="ab"/>
          <w:rFonts w:ascii="仿宋" w:eastAsia="仿宋" w:hAnsi="仿宋" w:hint="eastAsia"/>
          <w:bCs/>
          <w:color w:val="000000"/>
          <w:sz w:val="32"/>
          <w:szCs w:val="32"/>
        </w:rPr>
        <w:t>事业运行</w:t>
      </w:r>
      <w:r>
        <w:rPr>
          <w:rStyle w:val="ab"/>
          <w:rFonts w:ascii="仿宋" w:eastAsia="仿宋" w:hAnsi="仿宋" w:hint="eastAsia"/>
          <w:bCs/>
          <w:color w:val="000000"/>
          <w:sz w:val="32"/>
          <w:szCs w:val="32"/>
        </w:rPr>
        <w:t>（项）</w:t>
      </w:r>
      <w:r>
        <w:rPr>
          <w:rStyle w:val="ab"/>
          <w:rFonts w:ascii="仿宋" w:eastAsia="仿宋" w:hAnsi="仿宋"/>
          <w:bCs/>
          <w:color w:val="000000"/>
          <w:sz w:val="32"/>
          <w:szCs w:val="32"/>
        </w:rPr>
        <w:t>:</w:t>
      </w:r>
      <w:r>
        <w:rPr>
          <w:rStyle w:val="ab"/>
          <w:rFonts w:ascii="仿宋" w:eastAsia="仿宋" w:hAnsi="仿宋"/>
          <w:b w:val="0"/>
          <w:bCs/>
          <w:color w:val="000000"/>
          <w:sz w:val="32"/>
          <w:szCs w:val="32"/>
        </w:rPr>
        <w:t xml:space="preserve"> </w:t>
      </w:r>
      <w:r>
        <w:rPr>
          <w:rStyle w:val="ab"/>
          <w:rFonts w:ascii="仿宋" w:eastAsia="仿宋" w:hAnsi="仿宋" w:hint="eastAsia"/>
          <w:b w:val="0"/>
          <w:bCs/>
          <w:color w:val="000000"/>
          <w:sz w:val="32"/>
          <w:szCs w:val="32"/>
        </w:rPr>
        <w:t>支出决算为</w:t>
      </w:r>
      <w:r w:rsidR="00854319">
        <w:rPr>
          <w:rStyle w:val="ab"/>
          <w:rFonts w:ascii="仿宋" w:eastAsia="仿宋" w:hAnsi="仿宋" w:hint="eastAsia"/>
          <w:b w:val="0"/>
          <w:bCs/>
          <w:color w:val="000000"/>
          <w:sz w:val="32"/>
          <w:szCs w:val="32"/>
        </w:rPr>
        <w:t>130.46</w:t>
      </w:r>
      <w:r>
        <w:rPr>
          <w:rStyle w:val="ab"/>
          <w:rFonts w:ascii="仿宋" w:eastAsia="仿宋" w:hAnsi="仿宋" w:hint="eastAsia"/>
          <w:b w:val="0"/>
          <w:bCs/>
          <w:color w:val="000000"/>
          <w:sz w:val="32"/>
          <w:szCs w:val="32"/>
        </w:rPr>
        <w:t>万元，完成预算</w:t>
      </w:r>
      <w:r w:rsidR="00854319">
        <w:rPr>
          <w:rStyle w:val="ab"/>
          <w:rFonts w:ascii="仿宋" w:eastAsia="仿宋" w:hAnsi="仿宋" w:hint="eastAsia"/>
          <w:b w:val="0"/>
          <w:bCs/>
          <w:color w:val="000000"/>
          <w:sz w:val="32"/>
          <w:szCs w:val="32"/>
        </w:rPr>
        <w:t>9</w:t>
      </w:r>
      <w:r w:rsidR="00A713A0">
        <w:rPr>
          <w:rStyle w:val="ab"/>
          <w:rFonts w:ascii="仿宋" w:eastAsia="仿宋" w:hAnsi="仿宋" w:hint="eastAsia"/>
          <w:b w:val="0"/>
          <w:bCs/>
          <w:color w:val="000000"/>
          <w:sz w:val="32"/>
          <w:szCs w:val="32"/>
        </w:rPr>
        <w:t>8</w:t>
      </w:r>
      <w:r w:rsidR="00854319">
        <w:rPr>
          <w:rStyle w:val="ab"/>
          <w:rFonts w:ascii="仿宋" w:eastAsia="仿宋" w:hAnsi="仿宋" w:hint="eastAsia"/>
          <w:b w:val="0"/>
          <w:bCs/>
          <w:color w:val="000000"/>
          <w:sz w:val="32"/>
          <w:szCs w:val="32"/>
        </w:rPr>
        <w:t>.</w:t>
      </w:r>
      <w:r w:rsidR="00A713A0">
        <w:rPr>
          <w:rStyle w:val="ab"/>
          <w:rFonts w:ascii="仿宋" w:eastAsia="仿宋" w:hAnsi="仿宋" w:hint="eastAsia"/>
          <w:b w:val="0"/>
          <w:bCs/>
          <w:color w:val="000000"/>
          <w:sz w:val="32"/>
          <w:szCs w:val="32"/>
        </w:rPr>
        <w:t>58</w:t>
      </w:r>
      <w:r>
        <w:rPr>
          <w:rStyle w:val="ab"/>
          <w:rFonts w:ascii="仿宋" w:eastAsia="仿宋" w:hAnsi="仿宋"/>
          <w:b w:val="0"/>
          <w:bCs/>
          <w:color w:val="000000"/>
          <w:sz w:val="32"/>
          <w:szCs w:val="32"/>
        </w:rPr>
        <w:t>%</w:t>
      </w:r>
      <w:r>
        <w:rPr>
          <w:rStyle w:val="ab"/>
          <w:rFonts w:ascii="仿宋" w:eastAsia="仿宋" w:hAnsi="仿宋" w:hint="eastAsia"/>
          <w:b w:val="0"/>
          <w:bCs/>
          <w:color w:val="000000"/>
          <w:sz w:val="32"/>
          <w:szCs w:val="32"/>
        </w:rPr>
        <w:t>。</w:t>
      </w:r>
    </w:p>
    <w:p w:rsidR="00256262" w:rsidRPr="00A409EB" w:rsidRDefault="00AE53CC" w:rsidP="00AE53CC">
      <w:pPr>
        <w:spacing w:line="600" w:lineRule="exact"/>
        <w:ind w:firstLineChars="200" w:firstLine="643"/>
        <w:rPr>
          <w:rFonts w:ascii="仿宋" w:eastAsia="仿宋" w:hAnsi="仿宋"/>
          <w:bCs/>
          <w:color w:val="000000"/>
          <w:sz w:val="32"/>
          <w:szCs w:val="32"/>
        </w:rPr>
      </w:pPr>
      <w:r w:rsidRPr="00A409EB">
        <w:rPr>
          <w:rStyle w:val="ab"/>
          <w:rFonts w:ascii="仿宋" w:eastAsia="仿宋" w:hAnsi="仿宋" w:hint="eastAsia"/>
          <w:color w:val="000000"/>
          <w:sz w:val="32"/>
          <w:szCs w:val="32"/>
        </w:rPr>
        <w:t>2.一般公共服务（类）组织事务（款）其他组织事务支出（项）</w:t>
      </w:r>
      <w:r w:rsidRPr="00A409EB">
        <w:rPr>
          <w:rStyle w:val="ab"/>
          <w:rFonts w:ascii="仿宋" w:eastAsia="仿宋" w:hAnsi="仿宋"/>
          <w:color w:val="000000"/>
          <w:sz w:val="32"/>
          <w:szCs w:val="32"/>
        </w:rPr>
        <w:t>:</w:t>
      </w:r>
      <w:r w:rsidRPr="00A409EB">
        <w:rPr>
          <w:rStyle w:val="ab"/>
          <w:rFonts w:ascii="仿宋" w:eastAsia="仿宋" w:hAnsi="仿宋" w:hint="eastAsia"/>
          <w:b w:val="0"/>
          <w:color w:val="000000"/>
          <w:sz w:val="32"/>
          <w:szCs w:val="32"/>
        </w:rPr>
        <w:t>支出决算为0.23万元，完成预算100</w:t>
      </w:r>
      <w:r w:rsidRPr="00A409EB">
        <w:rPr>
          <w:rStyle w:val="ab"/>
          <w:rFonts w:ascii="仿宋" w:eastAsia="仿宋" w:hAnsi="仿宋"/>
          <w:b w:val="0"/>
          <w:color w:val="000000"/>
          <w:sz w:val="32"/>
          <w:szCs w:val="32"/>
        </w:rPr>
        <w:t>%</w:t>
      </w:r>
      <w:r w:rsidRPr="00A409EB">
        <w:rPr>
          <w:rStyle w:val="ab"/>
          <w:rFonts w:ascii="仿宋" w:eastAsia="仿宋" w:hAnsi="仿宋" w:hint="eastAsia"/>
          <w:b w:val="0"/>
          <w:color w:val="000000"/>
          <w:sz w:val="32"/>
          <w:szCs w:val="32"/>
        </w:rPr>
        <w:t>。</w:t>
      </w:r>
    </w:p>
    <w:p w:rsidR="00256262" w:rsidRPr="00A409EB" w:rsidRDefault="00AE53CC">
      <w:pPr>
        <w:spacing w:line="600" w:lineRule="exact"/>
        <w:ind w:firstLineChars="200" w:firstLine="643"/>
        <w:rPr>
          <w:rStyle w:val="ab"/>
          <w:rFonts w:ascii="仿宋" w:eastAsia="仿宋" w:hAnsi="仿宋"/>
          <w:b w:val="0"/>
          <w:bCs/>
          <w:color w:val="000000"/>
          <w:sz w:val="32"/>
          <w:szCs w:val="32"/>
        </w:rPr>
      </w:pPr>
      <w:r>
        <w:rPr>
          <w:rStyle w:val="ab"/>
          <w:rFonts w:ascii="仿宋" w:eastAsia="仿宋" w:hAnsi="仿宋" w:hint="eastAsia"/>
          <w:bCs/>
          <w:color w:val="000000"/>
          <w:sz w:val="32"/>
          <w:szCs w:val="32"/>
        </w:rPr>
        <w:t>3</w:t>
      </w:r>
      <w:r w:rsidR="00256262">
        <w:rPr>
          <w:rStyle w:val="ab"/>
          <w:rFonts w:ascii="仿宋" w:eastAsia="仿宋" w:hAnsi="仿宋"/>
          <w:bCs/>
          <w:color w:val="000000"/>
          <w:sz w:val="32"/>
          <w:szCs w:val="32"/>
        </w:rPr>
        <w:t>.</w:t>
      </w:r>
      <w:r w:rsidR="00256262">
        <w:rPr>
          <w:rStyle w:val="ab"/>
          <w:rFonts w:ascii="仿宋" w:eastAsia="仿宋" w:hAnsi="仿宋" w:hint="eastAsia"/>
          <w:bCs/>
          <w:color w:val="000000"/>
          <w:sz w:val="32"/>
          <w:szCs w:val="32"/>
        </w:rPr>
        <w:t>社会保障和就业（类）</w:t>
      </w:r>
      <w:r>
        <w:rPr>
          <w:rStyle w:val="ab"/>
          <w:rFonts w:ascii="仿宋" w:eastAsia="仿宋" w:hAnsi="仿宋" w:hint="eastAsia"/>
          <w:bCs/>
          <w:color w:val="000000"/>
          <w:sz w:val="32"/>
          <w:szCs w:val="32"/>
        </w:rPr>
        <w:t>行政事业单位养老支出</w:t>
      </w:r>
      <w:r w:rsidR="00256262">
        <w:rPr>
          <w:rStyle w:val="ab"/>
          <w:rFonts w:ascii="仿宋" w:eastAsia="仿宋" w:hAnsi="仿宋" w:hint="eastAsia"/>
          <w:bCs/>
          <w:color w:val="000000"/>
          <w:sz w:val="32"/>
          <w:szCs w:val="32"/>
        </w:rPr>
        <w:t>（款）</w:t>
      </w:r>
      <w:r>
        <w:rPr>
          <w:rStyle w:val="ab"/>
          <w:rFonts w:ascii="仿宋" w:eastAsia="仿宋" w:hAnsi="仿宋" w:hint="eastAsia"/>
          <w:bCs/>
          <w:color w:val="000000"/>
          <w:sz w:val="32"/>
          <w:szCs w:val="32"/>
        </w:rPr>
        <w:t>机关事业单位基本养老保险缴费支出</w:t>
      </w:r>
      <w:r w:rsidR="00256262">
        <w:rPr>
          <w:rStyle w:val="ab"/>
          <w:rFonts w:ascii="仿宋" w:eastAsia="仿宋" w:hAnsi="仿宋" w:hint="eastAsia"/>
          <w:bCs/>
          <w:color w:val="000000"/>
          <w:sz w:val="32"/>
          <w:szCs w:val="32"/>
        </w:rPr>
        <w:t>（项）</w:t>
      </w:r>
      <w:r w:rsidR="00256262">
        <w:rPr>
          <w:rStyle w:val="ab"/>
          <w:rFonts w:ascii="仿宋" w:eastAsia="仿宋" w:hAnsi="仿宋"/>
          <w:bCs/>
          <w:color w:val="000000"/>
          <w:sz w:val="32"/>
          <w:szCs w:val="32"/>
        </w:rPr>
        <w:t>:</w:t>
      </w:r>
      <w:r w:rsidR="00256262">
        <w:rPr>
          <w:rStyle w:val="ab"/>
          <w:rFonts w:ascii="仿宋" w:eastAsia="仿宋" w:hAnsi="仿宋"/>
          <w:b w:val="0"/>
          <w:bCs/>
          <w:color w:val="000000"/>
          <w:sz w:val="32"/>
          <w:szCs w:val="32"/>
        </w:rPr>
        <w:t xml:space="preserve"> </w:t>
      </w:r>
      <w:r w:rsidR="00256262">
        <w:rPr>
          <w:rStyle w:val="ab"/>
          <w:rFonts w:ascii="仿宋" w:eastAsia="仿宋" w:hAnsi="仿宋" w:hint="eastAsia"/>
          <w:b w:val="0"/>
          <w:bCs/>
          <w:color w:val="000000"/>
          <w:sz w:val="32"/>
          <w:szCs w:val="32"/>
        </w:rPr>
        <w:t>支出决算为</w:t>
      </w:r>
      <w:r w:rsidRPr="00A409EB">
        <w:rPr>
          <w:rStyle w:val="ab"/>
          <w:rFonts w:ascii="仿宋" w:eastAsia="仿宋" w:hAnsi="仿宋" w:hint="eastAsia"/>
          <w:b w:val="0"/>
          <w:bCs/>
          <w:color w:val="000000"/>
          <w:sz w:val="32"/>
          <w:szCs w:val="32"/>
        </w:rPr>
        <w:t>10.61</w:t>
      </w:r>
      <w:r w:rsidR="00256262" w:rsidRPr="00A409EB">
        <w:rPr>
          <w:rStyle w:val="ab"/>
          <w:rFonts w:ascii="仿宋" w:eastAsia="仿宋" w:hAnsi="仿宋" w:hint="eastAsia"/>
          <w:b w:val="0"/>
          <w:bCs/>
          <w:color w:val="000000"/>
          <w:sz w:val="32"/>
          <w:szCs w:val="32"/>
        </w:rPr>
        <w:t>万元，完成预算</w:t>
      </w:r>
      <w:r w:rsidRPr="00A409EB">
        <w:rPr>
          <w:rStyle w:val="ab"/>
          <w:rFonts w:ascii="仿宋" w:eastAsia="仿宋" w:hAnsi="仿宋" w:hint="eastAsia"/>
          <w:b w:val="0"/>
          <w:bCs/>
          <w:color w:val="000000"/>
          <w:sz w:val="32"/>
          <w:szCs w:val="32"/>
        </w:rPr>
        <w:t>100</w:t>
      </w:r>
      <w:r w:rsidR="00256262" w:rsidRPr="00A409EB">
        <w:rPr>
          <w:rStyle w:val="ab"/>
          <w:rFonts w:ascii="仿宋" w:eastAsia="仿宋" w:hAnsi="仿宋"/>
          <w:b w:val="0"/>
          <w:bCs/>
          <w:color w:val="000000"/>
          <w:sz w:val="32"/>
          <w:szCs w:val="32"/>
        </w:rPr>
        <w:t>%</w:t>
      </w:r>
      <w:r w:rsidR="00256262" w:rsidRPr="00A409EB">
        <w:rPr>
          <w:rStyle w:val="ab"/>
          <w:rFonts w:ascii="仿宋" w:eastAsia="仿宋" w:hAnsi="仿宋" w:hint="eastAsia"/>
          <w:b w:val="0"/>
          <w:bCs/>
          <w:color w:val="000000"/>
          <w:sz w:val="32"/>
          <w:szCs w:val="32"/>
        </w:rPr>
        <w:t>。</w:t>
      </w:r>
    </w:p>
    <w:p w:rsidR="004417B8" w:rsidRPr="00A409EB" w:rsidRDefault="004417B8" w:rsidP="004417B8">
      <w:pPr>
        <w:spacing w:line="600" w:lineRule="exact"/>
        <w:ind w:firstLineChars="200" w:firstLine="643"/>
        <w:rPr>
          <w:rFonts w:ascii="仿宋" w:eastAsia="仿宋" w:hAnsi="仿宋"/>
          <w:b/>
          <w:color w:val="000000"/>
          <w:sz w:val="32"/>
          <w:szCs w:val="32"/>
        </w:rPr>
      </w:pPr>
      <w:r w:rsidRPr="00A409EB">
        <w:rPr>
          <w:rStyle w:val="ab"/>
          <w:rFonts w:ascii="仿宋" w:eastAsia="仿宋" w:hAnsi="仿宋" w:hint="eastAsia"/>
          <w:bCs/>
          <w:color w:val="000000"/>
          <w:sz w:val="32"/>
          <w:szCs w:val="32"/>
        </w:rPr>
        <w:t>4.</w:t>
      </w:r>
      <w:r w:rsidRPr="00A409EB">
        <w:rPr>
          <w:rStyle w:val="ab"/>
          <w:rFonts w:ascii="仿宋" w:eastAsia="仿宋" w:hAnsi="仿宋" w:cs="仿宋" w:hint="eastAsia"/>
          <w:color w:val="000000"/>
          <w:sz w:val="32"/>
          <w:szCs w:val="32"/>
        </w:rPr>
        <w:t>资源勘探信息等支出（类）工业和信息产业监管（款）无线电监管（项）：</w:t>
      </w:r>
      <w:r w:rsidRPr="00A409EB">
        <w:rPr>
          <w:rStyle w:val="ab"/>
          <w:rFonts w:ascii="仿宋" w:eastAsia="仿宋" w:hAnsi="仿宋" w:hint="eastAsia"/>
          <w:b w:val="0"/>
          <w:bCs/>
          <w:color w:val="000000"/>
          <w:sz w:val="32"/>
          <w:szCs w:val="32"/>
        </w:rPr>
        <w:t>支出决算为1</w:t>
      </w:r>
      <w:r w:rsidR="00A268CF" w:rsidRPr="00A409EB">
        <w:rPr>
          <w:rStyle w:val="ab"/>
          <w:rFonts w:ascii="仿宋" w:eastAsia="仿宋" w:hAnsi="仿宋" w:hint="eastAsia"/>
          <w:b w:val="0"/>
          <w:bCs/>
          <w:color w:val="000000"/>
          <w:sz w:val="32"/>
          <w:szCs w:val="32"/>
        </w:rPr>
        <w:t>22</w:t>
      </w:r>
      <w:r w:rsidRPr="00A409EB">
        <w:rPr>
          <w:rStyle w:val="ab"/>
          <w:rFonts w:ascii="仿宋" w:eastAsia="仿宋" w:hAnsi="仿宋" w:hint="eastAsia"/>
          <w:b w:val="0"/>
          <w:bCs/>
          <w:color w:val="000000"/>
          <w:sz w:val="32"/>
          <w:szCs w:val="32"/>
        </w:rPr>
        <w:t>.98万元，完成预算100</w:t>
      </w:r>
      <w:r w:rsidRPr="00A409EB">
        <w:rPr>
          <w:rStyle w:val="ab"/>
          <w:rFonts w:ascii="仿宋" w:eastAsia="仿宋" w:hAnsi="仿宋"/>
          <w:b w:val="0"/>
          <w:bCs/>
          <w:color w:val="000000"/>
          <w:sz w:val="32"/>
          <w:szCs w:val="32"/>
        </w:rPr>
        <w:t>%</w:t>
      </w:r>
    </w:p>
    <w:p w:rsidR="004417B8" w:rsidRPr="00A409EB" w:rsidRDefault="004417B8" w:rsidP="004417B8">
      <w:pPr>
        <w:spacing w:line="600" w:lineRule="exact"/>
        <w:ind w:firstLine="640"/>
        <w:rPr>
          <w:rStyle w:val="ab"/>
          <w:rFonts w:ascii="仿宋" w:eastAsia="仿宋" w:hAnsi="仿宋"/>
          <w:b w:val="0"/>
          <w:bCs/>
          <w:color w:val="000000"/>
          <w:sz w:val="32"/>
          <w:szCs w:val="32"/>
        </w:rPr>
      </w:pPr>
      <w:r w:rsidRPr="00A409EB">
        <w:rPr>
          <w:rStyle w:val="ab"/>
          <w:rFonts w:ascii="仿宋" w:eastAsia="仿宋" w:hAnsi="仿宋" w:hint="eastAsia"/>
          <w:bCs/>
          <w:color w:val="000000"/>
          <w:sz w:val="32"/>
          <w:szCs w:val="32"/>
        </w:rPr>
        <w:lastRenderedPageBreak/>
        <w:t>5.</w:t>
      </w:r>
      <w:r w:rsidRPr="00A409EB">
        <w:rPr>
          <w:rStyle w:val="ab"/>
          <w:rFonts w:ascii="仿宋" w:eastAsia="仿宋" w:hAnsi="仿宋" w:cs="仿宋" w:hint="eastAsia"/>
          <w:color w:val="000000"/>
          <w:sz w:val="32"/>
          <w:szCs w:val="32"/>
        </w:rPr>
        <w:t>资源勘探信息等支出（类）工业和信息产业监管（款）工业和信息产业支持（项）：</w:t>
      </w:r>
      <w:r w:rsidRPr="00A409EB">
        <w:rPr>
          <w:rStyle w:val="ab"/>
          <w:rFonts w:ascii="仿宋" w:eastAsia="仿宋" w:hAnsi="仿宋" w:hint="eastAsia"/>
          <w:b w:val="0"/>
          <w:bCs/>
          <w:color w:val="000000"/>
          <w:sz w:val="32"/>
          <w:szCs w:val="32"/>
        </w:rPr>
        <w:t>支出决算为28万元，完成预算100</w:t>
      </w:r>
      <w:r w:rsidRPr="00A409EB">
        <w:rPr>
          <w:rStyle w:val="ab"/>
          <w:rFonts w:ascii="仿宋" w:eastAsia="仿宋" w:hAnsi="仿宋"/>
          <w:b w:val="0"/>
          <w:bCs/>
          <w:color w:val="000000"/>
          <w:sz w:val="32"/>
          <w:szCs w:val="32"/>
        </w:rPr>
        <w:t>%</w:t>
      </w:r>
      <w:r w:rsidRPr="00A409EB">
        <w:rPr>
          <w:rStyle w:val="ab"/>
          <w:rFonts w:ascii="仿宋" w:eastAsia="仿宋" w:hAnsi="仿宋" w:hint="eastAsia"/>
          <w:b w:val="0"/>
          <w:bCs/>
          <w:color w:val="000000"/>
          <w:sz w:val="32"/>
          <w:szCs w:val="32"/>
        </w:rPr>
        <w:t>。</w:t>
      </w:r>
    </w:p>
    <w:p w:rsidR="00256262" w:rsidRPr="00A409EB" w:rsidRDefault="004417B8" w:rsidP="00EB44BF">
      <w:pPr>
        <w:spacing w:line="600" w:lineRule="exact"/>
        <w:ind w:firstLineChars="147" w:firstLine="472"/>
        <w:rPr>
          <w:rFonts w:ascii="仿宋" w:eastAsia="仿宋" w:hAnsi="仿宋"/>
          <w:b/>
          <w:bCs/>
          <w:color w:val="000000"/>
          <w:sz w:val="32"/>
          <w:szCs w:val="32"/>
        </w:rPr>
      </w:pPr>
      <w:r w:rsidRPr="00A409EB">
        <w:rPr>
          <w:rStyle w:val="ab"/>
          <w:rFonts w:ascii="仿宋" w:eastAsia="仿宋" w:hAnsi="仿宋" w:hint="eastAsia"/>
          <w:bCs/>
          <w:color w:val="000000"/>
          <w:sz w:val="32"/>
          <w:szCs w:val="32"/>
        </w:rPr>
        <w:t xml:space="preserve"> 6.</w:t>
      </w:r>
      <w:r w:rsidRPr="00A409EB">
        <w:rPr>
          <w:rStyle w:val="ab"/>
          <w:rFonts w:ascii="仿宋" w:eastAsia="仿宋" w:hAnsi="仿宋" w:cs="仿宋" w:hint="eastAsia"/>
          <w:color w:val="000000"/>
          <w:sz w:val="32"/>
          <w:szCs w:val="32"/>
        </w:rPr>
        <w:t>住房保障支出（类）住房改革支出（款）住房公积金（项）：</w:t>
      </w:r>
      <w:r w:rsidRPr="00A409EB">
        <w:rPr>
          <w:rStyle w:val="ab"/>
          <w:rFonts w:ascii="仿宋" w:eastAsia="仿宋" w:hAnsi="仿宋" w:hint="eastAsia"/>
          <w:b w:val="0"/>
          <w:bCs/>
          <w:color w:val="000000"/>
          <w:sz w:val="32"/>
          <w:szCs w:val="32"/>
        </w:rPr>
        <w:t>支出决算为11.84万元，完成预算100</w:t>
      </w:r>
      <w:r w:rsidRPr="00A409EB">
        <w:rPr>
          <w:rStyle w:val="ab"/>
          <w:rFonts w:ascii="仿宋" w:eastAsia="仿宋" w:hAnsi="仿宋"/>
          <w:b w:val="0"/>
          <w:bCs/>
          <w:color w:val="000000"/>
          <w:sz w:val="32"/>
          <w:szCs w:val="32"/>
        </w:rPr>
        <w:t>%</w:t>
      </w:r>
      <w:r w:rsidRPr="00A409EB">
        <w:rPr>
          <w:rStyle w:val="ab"/>
          <w:rFonts w:ascii="仿宋" w:eastAsia="仿宋" w:hAnsi="仿宋" w:hint="eastAsia"/>
          <w:b w:val="0"/>
          <w:bCs/>
          <w:color w:val="000000"/>
          <w:sz w:val="32"/>
          <w:szCs w:val="32"/>
        </w:rPr>
        <w:t>。</w:t>
      </w:r>
    </w:p>
    <w:p w:rsidR="00256262" w:rsidRDefault="00256262">
      <w:pPr>
        <w:tabs>
          <w:tab w:val="right" w:pos="8306"/>
        </w:tabs>
        <w:spacing w:line="600" w:lineRule="exact"/>
        <w:ind w:firstLine="640"/>
        <w:outlineLvl w:val="1"/>
        <w:rPr>
          <w:rStyle w:val="20"/>
        </w:rPr>
      </w:pPr>
      <w:bookmarkStart w:id="40" w:name="_Toc15396608"/>
      <w:bookmarkStart w:id="41" w:name="_Toc15377214"/>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0"/>
          <w:rFonts w:ascii="黑体" w:eastAsia="黑体" w:hAnsi="黑体" w:hint="eastAsia"/>
          <w:b w:val="0"/>
        </w:rPr>
        <w:t>般公共预算财政拨款基本支出决算情况说明</w:t>
      </w:r>
      <w:bookmarkEnd w:id="40"/>
      <w:bookmarkEnd w:id="41"/>
      <w:r>
        <w:rPr>
          <w:rStyle w:val="20"/>
          <w:rFonts w:ascii="黑体" w:eastAsia="黑体" w:hAnsi="黑体"/>
          <w:b w:val="0"/>
        </w:rPr>
        <w:tab/>
      </w:r>
    </w:p>
    <w:p w:rsidR="00256262" w:rsidRDefault="00256262">
      <w:pPr>
        <w:spacing w:line="600" w:lineRule="exact"/>
        <w:ind w:firstLine="645"/>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年一般公共预算财政拨款基本支出</w:t>
      </w:r>
      <w:r w:rsidR="00FF61FE">
        <w:rPr>
          <w:rFonts w:ascii="仿宋" w:eastAsia="仿宋" w:hAnsi="仿宋" w:hint="eastAsia"/>
          <w:color w:val="000000"/>
          <w:sz w:val="32"/>
          <w:szCs w:val="32"/>
        </w:rPr>
        <w:t>153.14</w:t>
      </w:r>
      <w:r>
        <w:rPr>
          <w:rFonts w:ascii="仿宋" w:eastAsia="仿宋" w:hAnsi="仿宋" w:hint="eastAsia"/>
          <w:color w:val="000000"/>
          <w:sz w:val="32"/>
          <w:szCs w:val="32"/>
        </w:rPr>
        <w:t>万元，其中：</w:t>
      </w:r>
    </w:p>
    <w:p w:rsidR="00256262" w:rsidRPr="00217782" w:rsidRDefault="00256262" w:rsidP="00217782">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w:t>
      </w:r>
      <w:r w:rsidR="001A3BC5">
        <w:rPr>
          <w:rFonts w:ascii="仿宋" w:eastAsia="仿宋" w:hAnsi="仿宋" w:hint="eastAsia"/>
          <w:color w:val="000000"/>
          <w:sz w:val="32"/>
          <w:szCs w:val="32"/>
        </w:rPr>
        <w:t>133.5</w:t>
      </w:r>
      <w:r w:rsidR="00A159F5">
        <w:rPr>
          <w:rFonts w:ascii="仿宋" w:eastAsia="仿宋" w:hAnsi="仿宋" w:hint="eastAsia"/>
          <w:color w:val="000000"/>
          <w:sz w:val="32"/>
          <w:szCs w:val="32"/>
        </w:rPr>
        <w:t>1</w:t>
      </w:r>
      <w:r w:rsidR="00721CCA">
        <w:rPr>
          <w:rFonts w:ascii="仿宋" w:eastAsia="仿宋" w:hAnsi="仿宋" w:hint="eastAsia"/>
          <w:color w:val="000000"/>
          <w:sz w:val="32"/>
          <w:szCs w:val="32"/>
        </w:rPr>
        <w:t>万元，主要包括：基本工资、津贴补贴、</w:t>
      </w:r>
      <w:r>
        <w:rPr>
          <w:rFonts w:ascii="仿宋" w:eastAsia="仿宋" w:hAnsi="仿宋" w:hint="eastAsia"/>
          <w:color w:val="000000"/>
          <w:sz w:val="32"/>
          <w:szCs w:val="32"/>
        </w:rPr>
        <w:t>绩效工资、机关事业单位基本养老保险缴费、职业年金缴</w:t>
      </w:r>
      <w:r w:rsidR="00721CCA">
        <w:rPr>
          <w:rFonts w:ascii="仿宋" w:eastAsia="仿宋" w:hAnsi="仿宋" w:hint="eastAsia"/>
          <w:color w:val="000000"/>
          <w:sz w:val="32"/>
          <w:szCs w:val="32"/>
        </w:rPr>
        <w:t>费、其他社会保障缴费、其他工资福利支出、生活补助、</w:t>
      </w:r>
      <w:r w:rsidR="00A8441C">
        <w:rPr>
          <w:rFonts w:ascii="仿宋" w:eastAsia="仿宋" w:hAnsi="仿宋" w:hint="eastAsia"/>
          <w:color w:val="000000"/>
          <w:sz w:val="32"/>
          <w:szCs w:val="32"/>
        </w:rPr>
        <w:t>住房公积金</w:t>
      </w:r>
      <w:r>
        <w:rPr>
          <w:rFonts w:ascii="仿宋" w:eastAsia="仿宋" w:hAnsi="仿宋" w:hint="eastAsia"/>
          <w:color w:val="000000"/>
          <w:sz w:val="32"/>
          <w:szCs w:val="32"/>
        </w:rPr>
        <w:t>等。</w:t>
      </w:r>
      <w:r>
        <w:rPr>
          <w:rFonts w:ascii="仿宋" w:eastAsia="仿宋" w:hAnsi="仿宋"/>
          <w:color w:val="000000"/>
          <w:sz w:val="32"/>
          <w:szCs w:val="32"/>
        </w:rPr>
        <w:br/>
      </w:r>
      <w:r>
        <w:rPr>
          <w:rFonts w:ascii="仿宋" w:eastAsia="仿宋" w:hAnsi="仿宋" w:hint="eastAsia"/>
          <w:color w:val="000000"/>
          <w:sz w:val="32"/>
          <w:szCs w:val="32"/>
        </w:rPr>
        <w:t xml:space="preserve">　　日常公用经费</w:t>
      </w:r>
      <w:r w:rsidR="001A3BC5">
        <w:rPr>
          <w:rFonts w:ascii="仿宋" w:eastAsia="仿宋" w:hAnsi="仿宋" w:hint="eastAsia"/>
          <w:color w:val="000000"/>
          <w:sz w:val="32"/>
          <w:szCs w:val="32"/>
        </w:rPr>
        <w:t>19.6</w:t>
      </w:r>
      <w:r w:rsidR="00A159F5">
        <w:rPr>
          <w:rFonts w:ascii="仿宋" w:eastAsia="仿宋" w:hAnsi="仿宋" w:hint="eastAsia"/>
          <w:color w:val="000000"/>
          <w:sz w:val="32"/>
          <w:szCs w:val="32"/>
        </w:rPr>
        <w:t>3</w:t>
      </w:r>
      <w:r w:rsidR="001259EC">
        <w:rPr>
          <w:rFonts w:ascii="仿宋" w:eastAsia="仿宋" w:hAnsi="仿宋" w:hint="eastAsia"/>
          <w:color w:val="000000"/>
          <w:sz w:val="32"/>
          <w:szCs w:val="32"/>
        </w:rPr>
        <w:t>万元，主要包括：办公费、印刷费、咨询费、水费、电费、邮电费、取</w:t>
      </w:r>
      <w:r>
        <w:rPr>
          <w:rFonts w:ascii="仿宋" w:eastAsia="仿宋" w:hAnsi="仿宋" w:hint="eastAsia"/>
          <w:color w:val="000000"/>
          <w:sz w:val="32"/>
          <w:szCs w:val="32"/>
        </w:rPr>
        <w:t>物业管理</w:t>
      </w:r>
      <w:r w:rsidR="00721CCA">
        <w:rPr>
          <w:rFonts w:ascii="仿宋" w:eastAsia="仿宋" w:hAnsi="仿宋" w:hint="eastAsia"/>
          <w:color w:val="000000"/>
          <w:sz w:val="32"/>
          <w:szCs w:val="32"/>
        </w:rPr>
        <w:t>费、差旅费、</w:t>
      </w:r>
      <w:r>
        <w:rPr>
          <w:rFonts w:ascii="仿宋" w:eastAsia="仿宋" w:hAnsi="仿宋" w:hint="eastAsia"/>
          <w:color w:val="000000"/>
          <w:sz w:val="32"/>
          <w:szCs w:val="32"/>
        </w:rPr>
        <w:t>维修（护）费、租赁费、会议费、培训费、公务接待费、劳务费、委托业务费、</w:t>
      </w:r>
      <w:r w:rsidR="00721CCA">
        <w:rPr>
          <w:rFonts w:ascii="仿宋" w:eastAsia="仿宋" w:hAnsi="仿宋" w:hint="eastAsia"/>
          <w:color w:val="000000"/>
          <w:sz w:val="32"/>
          <w:szCs w:val="32"/>
        </w:rPr>
        <w:t>工会经费、福利费、公务用车运行维护费、</w:t>
      </w:r>
      <w:r>
        <w:rPr>
          <w:rFonts w:ascii="仿宋" w:eastAsia="仿宋" w:hAnsi="仿宋" w:hint="eastAsia"/>
          <w:color w:val="000000"/>
          <w:sz w:val="32"/>
          <w:szCs w:val="32"/>
        </w:rPr>
        <w:t>其他商品</w:t>
      </w:r>
      <w:r w:rsidR="001259EC">
        <w:rPr>
          <w:rFonts w:ascii="仿宋" w:eastAsia="仿宋" w:hAnsi="仿宋" w:hint="eastAsia"/>
          <w:color w:val="000000"/>
          <w:sz w:val="32"/>
          <w:szCs w:val="32"/>
        </w:rPr>
        <w:t>和服务支出、办公设备购置、专用设备购置</w:t>
      </w:r>
      <w:r>
        <w:rPr>
          <w:rFonts w:ascii="仿宋" w:eastAsia="仿宋" w:hAnsi="仿宋" w:hint="eastAsia"/>
          <w:color w:val="000000"/>
          <w:sz w:val="32"/>
          <w:szCs w:val="32"/>
        </w:rPr>
        <w:t>等。</w:t>
      </w:r>
    </w:p>
    <w:p w:rsidR="00256262" w:rsidRDefault="00256262">
      <w:pPr>
        <w:spacing w:line="600" w:lineRule="exact"/>
        <w:ind w:firstLine="640"/>
        <w:outlineLvl w:val="1"/>
        <w:rPr>
          <w:rStyle w:val="20"/>
          <w:rFonts w:ascii="黑体" w:eastAsia="黑体" w:hAnsi="黑体"/>
          <w:b w:val="0"/>
        </w:rPr>
      </w:pPr>
      <w:bookmarkStart w:id="42" w:name="_Toc15396609"/>
      <w:bookmarkStart w:id="43" w:name="_Toc15377215"/>
      <w:r>
        <w:rPr>
          <w:rFonts w:ascii="黑体" w:eastAsia="黑体" w:hint="eastAsia"/>
          <w:color w:val="000000"/>
          <w:sz w:val="32"/>
          <w:szCs w:val="32"/>
        </w:rPr>
        <w:t>七、</w:t>
      </w:r>
      <w:r>
        <w:rPr>
          <w:rStyle w:val="20"/>
          <w:rFonts w:ascii="黑体" w:eastAsia="黑体" w:hAnsi="黑体" w:hint="eastAsia"/>
        </w:rPr>
        <w:t>“</w:t>
      </w:r>
      <w:r>
        <w:rPr>
          <w:rStyle w:val="20"/>
          <w:rFonts w:ascii="黑体" w:eastAsia="黑体" w:hAnsi="黑体" w:hint="eastAsia"/>
          <w:b w:val="0"/>
        </w:rPr>
        <w:t>三公”经费财政拨款支出决算情况说明</w:t>
      </w:r>
      <w:bookmarkEnd w:id="42"/>
      <w:bookmarkEnd w:id="43"/>
    </w:p>
    <w:p w:rsidR="00256262" w:rsidRDefault="00256262">
      <w:pPr>
        <w:spacing w:line="600" w:lineRule="exact"/>
        <w:ind w:firstLine="640"/>
        <w:outlineLvl w:val="2"/>
        <w:rPr>
          <w:rFonts w:ascii="仿宋" w:eastAsia="仿宋" w:hAnsi="仿宋"/>
          <w:b/>
          <w:color w:val="000000"/>
          <w:sz w:val="32"/>
          <w:szCs w:val="32"/>
        </w:rPr>
      </w:pPr>
      <w:bookmarkStart w:id="44" w:name="_Toc15377216"/>
      <w:r>
        <w:rPr>
          <w:rFonts w:ascii="仿宋" w:eastAsia="仿宋" w:hAnsi="仿宋" w:hint="eastAsia"/>
          <w:b/>
          <w:color w:val="000000"/>
          <w:sz w:val="32"/>
          <w:szCs w:val="32"/>
        </w:rPr>
        <w:t>（一）“三公”经费财政拨款支出决算总体情况说明</w:t>
      </w:r>
      <w:bookmarkEnd w:id="44"/>
    </w:p>
    <w:p w:rsidR="00256262" w:rsidRPr="003E3D90" w:rsidRDefault="00256262" w:rsidP="003E3D90">
      <w:pPr>
        <w:spacing w:line="600" w:lineRule="exact"/>
        <w:ind w:firstLine="640"/>
        <w:rPr>
          <w:rFonts w:ascii="仿宋" w:eastAsia="仿宋" w:hAnsi="仿宋"/>
          <w:b/>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年“三公”经费财政拨款支出决算为</w:t>
      </w:r>
      <w:r w:rsidR="00B668F5">
        <w:rPr>
          <w:rFonts w:ascii="仿宋" w:eastAsia="仿宋" w:hAnsi="仿宋" w:hint="eastAsia"/>
          <w:color w:val="000000"/>
          <w:sz w:val="32"/>
          <w:szCs w:val="32"/>
        </w:rPr>
        <w:t>2.06</w:t>
      </w:r>
      <w:r>
        <w:rPr>
          <w:rFonts w:ascii="仿宋" w:eastAsia="仿宋" w:hAnsi="仿宋" w:hint="eastAsia"/>
          <w:color w:val="000000"/>
          <w:sz w:val="32"/>
          <w:szCs w:val="32"/>
        </w:rPr>
        <w:t>万元，完成预算</w:t>
      </w:r>
      <w:r w:rsidR="00B668F5">
        <w:rPr>
          <w:rFonts w:ascii="仿宋" w:eastAsia="仿宋" w:hAnsi="仿宋" w:hint="eastAsia"/>
          <w:color w:val="000000"/>
          <w:sz w:val="32"/>
          <w:szCs w:val="32"/>
        </w:rPr>
        <w:t>21.87</w:t>
      </w:r>
      <w:r>
        <w:rPr>
          <w:rFonts w:ascii="仿宋" w:eastAsia="仿宋" w:hAnsi="仿宋"/>
          <w:color w:val="000000"/>
          <w:sz w:val="32"/>
          <w:szCs w:val="32"/>
        </w:rPr>
        <w:t>%</w:t>
      </w:r>
      <w:r w:rsidR="00B668F5">
        <w:rPr>
          <w:rFonts w:ascii="仿宋" w:eastAsia="仿宋" w:hAnsi="仿宋" w:hint="eastAsia"/>
          <w:color w:val="000000"/>
          <w:sz w:val="32"/>
          <w:szCs w:val="32"/>
        </w:rPr>
        <w:t>，决算数小于预算数</w:t>
      </w:r>
      <w:r>
        <w:rPr>
          <w:rFonts w:ascii="仿宋" w:eastAsia="仿宋" w:hAnsi="仿宋" w:hint="eastAsia"/>
          <w:color w:val="000000"/>
          <w:sz w:val="32"/>
          <w:szCs w:val="32"/>
        </w:rPr>
        <w:t>的主要原因是</w:t>
      </w:r>
      <w:r w:rsidR="003E3D90">
        <w:rPr>
          <w:rFonts w:ascii="仿宋" w:eastAsia="仿宋" w:hAnsi="仿宋" w:cs="仿宋" w:hint="eastAsia"/>
          <w:color w:val="000000"/>
          <w:sz w:val="32"/>
          <w:szCs w:val="32"/>
        </w:rPr>
        <w:t>严格执行中央“八项规定”，省市“十项规定”，节约“三公”经费开支。</w:t>
      </w:r>
    </w:p>
    <w:p w:rsidR="00256262" w:rsidRDefault="00256262">
      <w:pPr>
        <w:spacing w:line="600" w:lineRule="exact"/>
        <w:ind w:firstLine="640"/>
        <w:outlineLvl w:val="2"/>
        <w:rPr>
          <w:rFonts w:ascii="仿宋" w:eastAsia="仿宋" w:hAnsi="仿宋"/>
          <w:b/>
          <w:color w:val="000000"/>
          <w:sz w:val="32"/>
          <w:szCs w:val="32"/>
        </w:rPr>
      </w:pPr>
      <w:bookmarkStart w:id="45" w:name="_Toc15377217"/>
      <w:r>
        <w:rPr>
          <w:rFonts w:ascii="仿宋" w:eastAsia="仿宋" w:hAnsi="仿宋" w:hint="eastAsia"/>
          <w:b/>
          <w:color w:val="000000"/>
          <w:sz w:val="32"/>
          <w:szCs w:val="32"/>
        </w:rPr>
        <w:lastRenderedPageBreak/>
        <w:t>（二）“三公”经费财政拨款支出决算具体情况说明</w:t>
      </w:r>
      <w:bookmarkEnd w:id="45"/>
    </w:p>
    <w:p w:rsidR="00256262" w:rsidRDefault="00256262">
      <w:pPr>
        <w:spacing w:line="600" w:lineRule="exact"/>
        <w:ind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年“三公”经费财政拨款支出决算中，因公出国（境）费支出决算</w:t>
      </w:r>
      <w:r w:rsidR="008423B5">
        <w:rPr>
          <w:rFonts w:ascii="仿宋" w:eastAsia="仿宋" w:hAnsi="仿宋" w:hint="eastAsia"/>
          <w:color w:val="000000"/>
          <w:sz w:val="32"/>
          <w:szCs w:val="32"/>
        </w:rPr>
        <w:t>0</w:t>
      </w:r>
      <w:r>
        <w:rPr>
          <w:rFonts w:ascii="仿宋" w:eastAsia="仿宋" w:hAnsi="仿宋" w:hint="eastAsia"/>
          <w:color w:val="000000"/>
          <w:sz w:val="32"/>
          <w:szCs w:val="32"/>
        </w:rPr>
        <w:t>万元，占</w:t>
      </w:r>
      <w:r w:rsidR="008423B5">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w:t>
      </w:r>
      <w:r w:rsidR="008423B5">
        <w:rPr>
          <w:rFonts w:ascii="仿宋" w:eastAsia="仿宋" w:hAnsi="仿宋" w:hint="eastAsia"/>
          <w:color w:val="000000"/>
          <w:sz w:val="32"/>
          <w:szCs w:val="32"/>
        </w:rPr>
        <w:t>2</w:t>
      </w:r>
      <w:r>
        <w:rPr>
          <w:rFonts w:ascii="仿宋" w:eastAsia="仿宋" w:hAnsi="仿宋" w:hint="eastAsia"/>
          <w:color w:val="000000"/>
          <w:sz w:val="32"/>
          <w:szCs w:val="32"/>
        </w:rPr>
        <w:t>万元，占</w:t>
      </w:r>
      <w:r w:rsidR="00A5487F">
        <w:rPr>
          <w:rFonts w:ascii="仿宋" w:eastAsia="仿宋" w:hAnsi="仿宋" w:hint="eastAsia"/>
          <w:color w:val="000000"/>
          <w:sz w:val="32"/>
          <w:szCs w:val="32"/>
        </w:rPr>
        <w:t>97.09</w:t>
      </w:r>
      <w:r>
        <w:rPr>
          <w:rFonts w:ascii="仿宋" w:eastAsia="仿宋" w:hAnsi="仿宋"/>
          <w:color w:val="000000"/>
          <w:sz w:val="32"/>
          <w:szCs w:val="32"/>
        </w:rPr>
        <w:t>%</w:t>
      </w:r>
      <w:r>
        <w:rPr>
          <w:rFonts w:ascii="仿宋" w:eastAsia="仿宋" w:hAnsi="仿宋" w:hint="eastAsia"/>
          <w:color w:val="000000"/>
          <w:sz w:val="32"/>
          <w:szCs w:val="32"/>
        </w:rPr>
        <w:t>；公务接待费支出决算</w:t>
      </w:r>
      <w:r w:rsidR="00A5487F">
        <w:rPr>
          <w:rFonts w:ascii="仿宋" w:eastAsia="仿宋" w:hAnsi="仿宋" w:hint="eastAsia"/>
          <w:color w:val="000000"/>
          <w:sz w:val="32"/>
          <w:szCs w:val="32"/>
        </w:rPr>
        <w:t>0.06</w:t>
      </w:r>
      <w:r>
        <w:rPr>
          <w:rFonts w:ascii="仿宋" w:eastAsia="仿宋" w:hAnsi="仿宋" w:hint="eastAsia"/>
          <w:color w:val="000000"/>
          <w:sz w:val="32"/>
          <w:szCs w:val="32"/>
        </w:rPr>
        <w:t>万元，占</w:t>
      </w:r>
      <w:r w:rsidR="00A5487F">
        <w:rPr>
          <w:rFonts w:ascii="仿宋" w:eastAsia="仿宋" w:hAnsi="仿宋" w:hint="eastAsia"/>
          <w:color w:val="000000"/>
          <w:sz w:val="32"/>
          <w:szCs w:val="32"/>
        </w:rPr>
        <w:t>2.91</w:t>
      </w:r>
      <w:r>
        <w:rPr>
          <w:rFonts w:ascii="仿宋" w:eastAsia="仿宋" w:hAnsi="仿宋"/>
          <w:color w:val="000000"/>
          <w:sz w:val="32"/>
          <w:szCs w:val="32"/>
        </w:rPr>
        <w:t>%</w:t>
      </w:r>
      <w:r>
        <w:rPr>
          <w:rFonts w:ascii="仿宋" w:eastAsia="仿宋" w:hAnsi="仿宋" w:hint="eastAsia"/>
          <w:color w:val="000000"/>
          <w:sz w:val="32"/>
          <w:szCs w:val="32"/>
        </w:rPr>
        <w:t>。具体情况如下：</w:t>
      </w:r>
    </w:p>
    <w:p w:rsidR="00386578" w:rsidRDefault="007D3B37" w:rsidP="004A71E8">
      <w:pPr>
        <w:ind w:firstLine="641"/>
        <w:rPr>
          <w:rFonts w:ascii="仿宋" w:eastAsia="仿宋" w:hAnsi="仿宋"/>
          <w:color w:val="000000"/>
          <w:sz w:val="32"/>
          <w:szCs w:val="32"/>
        </w:rPr>
      </w:pPr>
      <w:r>
        <w:rPr>
          <w:rFonts w:ascii="仿宋" w:eastAsia="仿宋" w:hAnsi="仿宋"/>
          <w:noProof/>
          <w:color w:val="000000"/>
          <w:sz w:val="32"/>
          <w:szCs w:val="32"/>
        </w:rPr>
        <w:drawing>
          <wp:inline distT="0" distB="0" distL="0" distR="0">
            <wp:extent cx="5274310" cy="3076575"/>
            <wp:effectExtent l="19050" t="0" r="2159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56262" w:rsidRPr="00A409EB" w:rsidRDefault="00256262">
      <w:pPr>
        <w:spacing w:line="600" w:lineRule="exact"/>
        <w:ind w:firstLine="640"/>
        <w:rPr>
          <w:rFonts w:ascii="仿宋" w:eastAsia="仿宋" w:hAnsi="仿宋"/>
          <w:color w:val="000000"/>
          <w:sz w:val="32"/>
          <w:szCs w:val="32"/>
        </w:rPr>
      </w:pPr>
      <w:r w:rsidRPr="00A409EB">
        <w:rPr>
          <w:rFonts w:ascii="仿宋" w:eastAsia="仿宋" w:hAnsi="仿宋" w:hint="eastAsia"/>
          <w:color w:val="000000"/>
          <w:sz w:val="32"/>
          <w:szCs w:val="32"/>
        </w:rPr>
        <w:t>（图</w:t>
      </w:r>
      <w:r w:rsidRPr="00A409EB">
        <w:rPr>
          <w:rFonts w:ascii="仿宋" w:eastAsia="仿宋" w:hAnsi="仿宋"/>
          <w:color w:val="000000"/>
          <w:sz w:val="32"/>
          <w:szCs w:val="32"/>
        </w:rPr>
        <w:t>7</w:t>
      </w:r>
      <w:r w:rsidR="004A71E8">
        <w:rPr>
          <w:rFonts w:ascii="仿宋" w:eastAsia="仿宋" w:hAnsi="仿宋" w:hint="eastAsia"/>
          <w:color w:val="000000"/>
          <w:sz w:val="32"/>
          <w:szCs w:val="32"/>
        </w:rPr>
        <w:t>：“三公”经费财政拨款支出结构）</w:t>
      </w:r>
    </w:p>
    <w:p w:rsidR="00256262" w:rsidRPr="00A409EB" w:rsidRDefault="00256262" w:rsidP="00D75973">
      <w:pPr>
        <w:spacing w:line="600" w:lineRule="exact"/>
        <w:ind w:firstLine="640"/>
        <w:rPr>
          <w:rFonts w:ascii="仿宋" w:eastAsia="仿宋" w:hAnsi="仿宋"/>
          <w:b/>
          <w:color w:val="000000"/>
          <w:sz w:val="32"/>
          <w:szCs w:val="32"/>
        </w:rPr>
      </w:pPr>
      <w:r w:rsidRPr="00A409EB">
        <w:rPr>
          <w:rFonts w:ascii="仿宋" w:eastAsia="仿宋" w:hAnsi="仿宋"/>
          <w:b/>
          <w:color w:val="000000"/>
          <w:sz w:val="32"/>
          <w:szCs w:val="32"/>
        </w:rPr>
        <w:t>1.</w:t>
      </w:r>
      <w:r w:rsidRPr="00A409EB">
        <w:rPr>
          <w:rFonts w:ascii="仿宋" w:eastAsia="仿宋" w:hAnsi="仿宋" w:hint="eastAsia"/>
          <w:b/>
          <w:color w:val="000000"/>
          <w:sz w:val="32"/>
          <w:szCs w:val="32"/>
        </w:rPr>
        <w:t>因公出国（境）经费支出</w:t>
      </w:r>
      <w:r w:rsidR="00D75973" w:rsidRPr="00A409EB">
        <w:rPr>
          <w:rFonts w:ascii="仿宋" w:eastAsia="仿宋" w:hAnsi="仿宋" w:hint="eastAsia"/>
          <w:color w:val="000000"/>
          <w:sz w:val="32"/>
          <w:szCs w:val="32"/>
        </w:rPr>
        <w:t>0</w:t>
      </w:r>
      <w:r w:rsidRPr="00A409EB">
        <w:rPr>
          <w:rFonts w:ascii="仿宋" w:eastAsia="仿宋" w:hAnsi="仿宋" w:hint="eastAsia"/>
          <w:color w:val="000000"/>
          <w:sz w:val="32"/>
          <w:szCs w:val="32"/>
        </w:rPr>
        <w:t>万元，</w:t>
      </w:r>
      <w:r w:rsidRPr="00A409EB">
        <w:rPr>
          <w:rStyle w:val="ab"/>
          <w:rFonts w:ascii="仿宋" w:eastAsia="仿宋" w:hAnsi="仿宋" w:hint="eastAsia"/>
          <w:b w:val="0"/>
          <w:bCs/>
          <w:color w:val="000000"/>
          <w:sz w:val="32"/>
          <w:szCs w:val="32"/>
        </w:rPr>
        <w:t>完成预算</w:t>
      </w:r>
      <w:r w:rsidR="00D75973" w:rsidRPr="00A409EB">
        <w:rPr>
          <w:rStyle w:val="ab"/>
          <w:rFonts w:ascii="仿宋" w:eastAsia="仿宋" w:hAnsi="仿宋" w:hint="eastAsia"/>
          <w:b w:val="0"/>
          <w:bCs/>
          <w:color w:val="000000"/>
          <w:sz w:val="32"/>
          <w:szCs w:val="32"/>
        </w:rPr>
        <w:t>0</w:t>
      </w:r>
      <w:r w:rsidRPr="00A409EB">
        <w:rPr>
          <w:rStyle w:val="ab"/>
          <w:rFonts w:ascii="仿宋" w:eastAsia="仿宋" w:hAnsi="仿宋"/>
          <w:b w:val="0"/>
          <w:bCs/>
          <w:color w:val="000000"/>
          <w:sz w:val="32"/>
          <w:szCs w:val="32"/>
        </w:rPr>
        <w:t>%</w:t>
      </w:r>
      <w:r w:rsidRPr="00A409EB">
        <w:rPr>
          <w:rStyle w:val="ab"/>
          <w:rFonts w:ascii="仿宋" w:eastAsia="仿宋" w:hAnsi="仿宋" w:hint="eastAsia"/>
          <w:b w:val="0"/>
          <w:bCs/>
          <w:color w:val="000000"/>
          <w:sz w:val="32"/>
          <w:szCs w:val="32"/>
        </w:rPr>
        <w:t>。</w:t>
      </w:r>
      <w:r w:rsidRPr="00A409EB">
        <w:rPr>
          <w:rFonts w:ascii="仿宋" w:eastAsia="仿宋" w:hAnsi="仿宋" w:hint="eastAsia"/>
          <w:color w:val="000000"/>
          <w:sz w:val="32"/>
          <w:szCs w:val="32"/>
        </w:rPr>
        <w:t>全年安排因公出国（境）团组</w:t>
      </w:r>
      <w:r w:rsidR="00D75973" w:rsidRPr="00A409EB">
        <w:rPr>
          <w:rFonts w:ascii="仿宋" w:eastAsia="仿宋" w:hAnsi="仿宋" w:hint="eastAsia"/>
          <w:color w:val="000000"/>
          <w:sz w:val="32"/>
          <w:szCs w:val="32"/>
        </w:rPr>
        <w:t>0</w:t>
      </w:r>
      <w:r w:rsidRPr="00A409EB">
        <w:rPr>
          <w:rFonts w:ascii="仿宋" w:eastAsia="仿宋" w:hAnsi="仿宋" w:hint="eastAsia"/>
          <w:color w:val="000000"/>
          <w:sz w:val="32"/>
          <w:szCs w:val="32"/>
        </w:rPr>
        <w:t>次，出国（境）</w:t>
      </w:r>
      <w:r w:rsidR="00D75973" w:rsidRPr="00A409EB">
        <w:rPr>
          <w:rFonts w:ascii="仿宋" w:eastAsia="仿宋" w:hAnsi="仿宋" w:hint="eastAsia"/>
          <w:color w:val="000000"/>
          <w:sz w:val="32"/>
          <w:szCs w:val="32"/>
        </w:rPr>
        <w:t>0</w:t>
      </w:r>
      <w:r w:rsidR="00A513EB" w:rsidRPr="00A409EB">
        <w:rPr>
          <w:rFonts w:ascii="仿宋" w:eastAsia="仿宋" w:hAnsi="仿宋" w:hint="eastAsia"/>
          <w:color w:val="000000"/>
          <w:sz w:val="32"/>
          <w:szCs w:val="32"/>
        </w:rPr>
        <w:t>人。因公出国（境）支出决算与</w:t>
      </w:r>
      <w:r w:rsidR="00A513EB" w:rsidRPr="00A409EB">
        <w:rPr>
          <w:rFonts w:ascii="仿宋" w:eastAsia="仿宋" w:hAnsi="仿宋"/>
          <w:color w:val="000000"/>
          <w:sz w:val="32"/>
          <w:szCs w:val="32"/>
        </w:rPr>
        <w:t>201</w:t>
      </w:r>
      <w:r w:rsidR="00A513EB" w:rsidRPr="00A409EB">
        <w:rPr>
          <w:rFonts w:ascii="仿宋" w:eastAsia="仿宋" w:hAnsi="仿宋" w:hint="eastAsia"/>
          <w:color w:val="000000"/>
          <w:sz w:val="32"/>
          <w:szCs w:val="32"/>
        </w:rPr>
        <w:t>9</w:t>
      </w:r>
      <w:r w:rsidRPr="00A409EB">
        <w:rPr>
          <w:rFonts w:ascii="仿宋" w:eastAsia="仿宋" w:hAnsi="仿宋" w:hint="eastAsia"/>
          <w:color w:val="000000"/>
          <w:sz w:val="32"/>
          <w:szCs w:val="32"/>
        </w:rPr>
        <w:t>年</w:t>
      </w:r>
      <w:r w:rsidR="00A513EB" w:rsidRPr="00A409EB">
        <w:rPr>
          <w:rFonts w:ascii="仿宋" w:eastAsia="仿宋" w:hAnsi="仿宋" w:hint="eastAsia"/>
          <w:color w:val="000000"/>
          <w:sz w:val="32"/>
          <w:szCs w:val="32"/>
        </w:rPr>
        <w:t>持平。</w:t>
      </w:r>
    </w:p>
    <w:p w:rsidR="00256262" w:rsidRPr="00A409EB" w:rsidRDefault="00256262">
      <w:pPr>
        <w:spacing w:line="600" w:lineRule="exact"/>
        <w:ind w:firstLine="640"/>
        <w:rPr>
          <w:rFonts w:ascii="仿宋" w:eastAsia="仿宋" w:hAnsi="仿宋"/>
          <w:b/>
          <w:color w:val="000000"/>
          <w:sz w:val="32"/>
          <w:szCs w:val="32"/>
        </w:rPr>
      </w:pPr>
      <w:r w:rsidRPr="00A409EB">
        <w:rPr>
          <w:rFonts w:ascii="仿宋" w:eastAsia="仿宋" w:hAnsi="仿宋"/>
          <w:b/>
          <w:color w:val="000000"/>
          <w:sz w:val="32"/>
          <w:szCs w:val="32"/>
        </w:rPr>
        <w:t>2.</w:t>
      </w:r>
      <w:r w:rsidRPr="00A409EB">
        <w:rPr>
          <w:rFonts w:ascii="仿宋" w:eastAsia="仿宋" w:hAnsi="仿宋" w:hint="eastAsia"/>
          <w:b/>
          <w:color w:val="000000"/>
          <w:sz w:val="32"/>
          <w:szCs w:val="32"/>
        </w:rPr>
        <w:t>公务用车购置及运行维护费支出</w:t>
      </w:r>
      <w:r w:rsidR="00D75973" w:rsidRPr="00A409EB">
        <w:rPr>
          <w:rFonts w:ascii="仿宋" w:eastAsia="仿宋" w:hAnsi="仿宋" w:hint="eastAsia"/>
          <w:color w:val="000000"/>
          <w:sz w:val="32"/>
          <w:szCs w:val="32"/>
        </w:rPr>
        <w:t>2</w:t>
      </w:r>
      <w:r w:rsidRPr="00A409EB">
        <w:rPr>
          <w:rFonts w:ascii="仿宋" w:eastAsia="仿宋" w:hAnsi="仿宋" w:hint="eastAsia"/>
          <w:color w:val="000000"/>
          <w:sz w:val="32"/>
          <w:szCs w:val="32"/>
        </w:rPr>
        <w:t>万元</w:t>
      </w:r>
      <w:r w:rsidRPr="00A409EB">
        <w:rPr>
          <w:rFonts w:ascii="仿宋" w:eastAsia="仿宋" w:hAnsi="仿宋"/>
          <w:color w:val="000000"/>
          <w:sz w:val="32"/>
          <w:szCs w:val="32"/>
        </w:rPr>
        <w:t>,</w:t>
      </w:r>
      <w:r w:rsidRPr="00A409EB">
        <w:rPr>
          <w:rStyle w:val="ab"/>
          <w:rFonts w:ascii="仿宋" w:eastAsia="仿宋" w:hAnsi="仿宋" w:hint="eastAsia"/>
          <w:b w:val="0"/>
          <w:bCs/>
          <w:color w:val="000000"/>
          <w:sz w:val="32"/>
          <w:szCs w:val="32"/>
        </w:rPr>
        <w:t>完成预算</w:t>
      </w:r>
      <w:r w:rsidR="00EC1447" w:rsidRPr="00A409EB">
        <w:rPr>
          <w:rStyle w:val="ab"/>
          <w:rFonts w:ascii="仿宋" w:eastAsia="仿宋" w:hAnsi="仿宋" w:hint="eastAsia"/>
          <w:b w:val="0"/>
          <w:bCs/>
          <w:color w:val="000000"/>
          <w:sz w:val="32"/>
          <w:szCs w:val="32"/>
        </w:rPr>
        <w:t>22.40</w:t>
      </w:r>
      <w:r w:rsidRPr="00A409EB">
        <w:rPr>
          <w:rStyle w:val="ab"/>
          <w:rFonts w:ascii="仿宋" w:eastAsia="仿宋" w:hAnsi="仿宋"/>
          <w:b w:val="0"/>
          <w:bCs/>
          <w:color w:val="000000"/>
          <w:sz w:val="32"/>
          <w:szCs w:val="32"/>
        </w:rPr>
        <w:t>%</w:t>
      </w:r>
      <w:r w:rsidRPr="00A409EB">
        <w:rPr>
          <w:rStyle w:val="ab"/>
          <w:rFonts w:ascii="仿宋" w:eastAsia="仿宋" w:hAnsi="仿宋" w:hint="eastAsia"/>
          <w:b w:val="0"/>
          <w:bCs/>
          <w:color w:val="000000"/>
          <w:sz w:val="32"/>
          <w:szCs w:val="32"/>
        </w:rPr>
        <w:t>。</w:t>
      </w:r>
      <w:r w:rsidRPr="00A409EB">
        <w:rPr>
          <w:rFonts w:ascii="仿宋" w:eastAsia="仿宋" w:hAnsi="仿宋" w:hint="eastAsia"/>
          <w:color w:val="000000"/>
          <w:sz w:val="32"/>
          <w:szCs w:val="32"/>
        </w:rPr>
        <w:t>公务用车购置及运行维护费支出决算比</w:t>
      </w:r>
      <w:r w:rsidR="00EC1447" w:rsidRPr="00A409EB">
        <w:rPr>
          <w:rFonts w:ascii="仿宋" w:eastAsia="仿宋" w:hAnsi="仿宋"/>
          <w:color w:val="000000"/>
          <w:sz w:val="32"/>
          <w:szCs w:val="32"/>
        </w:rPr>
        <w:t>201</w:t>
      </w:r>
      <w:r w:rsidR="00EC1447" w:rsidRPr="00A409EB">
        <w:rPr>
          <w:rFonts w:ascii="仿宋" w:eastAsia="仿宋" w:hAnsi="仿宋" w:hint="eastAsia"/>
          <w:color w:val="000000"/>
          <w:sz w:val="32"/>
          <w:szCs w:val="32"/>
        </w:rPr>
        <w:t>9年</w:t>
      </w:r>
      <w:r w:rsidRPr="00A409EB">
        <w:rPr>
          <w:rFonts w:ascii="仿宋" w:eastAsia="仿宋" w:hAnsi="仿宋" w:hint="eastAsia"/>
          <w:color w:val="000000"/>
          <w:sz w:val="32"/>
          <w:szCs w:val="32"/>
        </w:rPr>
        <w:t>减少</w:t>
      </w:r>
      <w:r w:rsidR="00EC1447" w:rsidRPr="00A409EB">
        <w:rPr>
          <w:rFonts w:ascii="仿宋" w:eastAsia="仿宋" w:hAnsi="仿宋" w:hint="eastAsia"/>
          <w:color w:val="000000"/>
          <w:sz w:val="32"/>
          <w:szCs w:val="32"/>
        </w:rPr>
        <w:t>0.3万元，</w:t>
      </w:r>
      <w:r w:rsidRPr="00A409EB">
        <w:rPr>
          <w:rFonts w:ascii="仿宋" w:eastAsia="仿宋" w:hAnsi="仿宋" w:hint="eastAsia"/>
          <w:color w:val="000000"/>
          <w:sz w:val="32"/>
          <w:szCs w:val="32"/>
        </w:rPr>
        <w:t>下降</w:t>
      </w:r>
      <w:r w:rsidR="00EC1447" w:rsidRPr="00A409EB">
        <w:rPr>
          <w:rFonts w:ascii="仿宋" w:eastAsia="仿宋" w:hAnsi="仿宋" w:hint="eastAsia"/>
          <w:color w:val="000000"/>
          <w:sz w:val="32"/>
          <w:szCs w:val="32"/>
        </w:rPr>
        <w:t>13.05</w:t>
      </w:r>
      <w:r w:rsidRPr="00A409EB">
        <w:rPr>
          <w:rFonts w:ascii="仿宋" w:eastAsia="仿宋" w:hAnsi="仿宋"/>
          <w:color w:val="000000"/>
          <w:sz w:val="32"/>
          <w:szCs w:val="32"/>
        </w:rPr>
        <w:t>%</w:t>
      </w:r>
      <w:r w:rsidR="00EC1447" w:rsidRPr="00A409EB">
        <w:rPr>
          <w:rFonts w:ascii="仿宋" w:eastAsia="仿宋" w:hAnsi="仿宋" w:hint="eastAsia"/>
          <w:color w:val="000000"/>
          <w:sz w:val="32"/>
          <w:szCs w:val="32"/>
        </w:rPr>
        <w:t>。主要原因是本年度未发生大额维修支出</w:t>
      </w:r>
      <w:r w:rsidRPr="00A409EB">
        <w:rPr>
          <w:rFonts w:ascii="仿宋" w:eastAsia="仿宋" w:hAnsi="仿宋" w:hint="eastAsia"/>
          <w:color w:val="000000"/>
          <w:sz w:val="32"/>
          <w:szCs w:val="32"/>
        </w:rPr>
        <w:t>。</w:t>
      </w:r>
    </w:p>
    <w:p w:rsidR="00256262" w:rsidRPr="00A409EB" w:rsidRDefault="00256262">
      <w:pPr>
        <w:spacing w:line="600" w:lineRule="exact"/>
        <w:ind w:firstLineChars="200" w:firstLine="640"/>
        <w:rPr>
          <w:rFonts w:ascii="仿宋" w:eastAsia="仿宋" w:hAnsi="仿宋"/>
          <w:b/>
          <w:color w:val="000000"/>
          <w:sz w:val="32"/>
          <w:szCs w:val="32"/>
        </w:rPr>
      </w:pPr>
      <w:r w:rsidRPr="00A409EB">
        <w:rPr>
          <w:rFonts w:ascii="仿宋" w:eastAsia="仿宋" w:hAnsi="仿宋" w:hint="eastAsia"/>
          <w:color w:val="000000"/>
          <w:sz w:val="32"/>
          <w:szCs w:val="32"/>
        </w:rPr>
        <w:t>其中：</w:t>
      </w:r>
      <w:r w:rsidRPr="00A409EB">
        <w:rPr>
          <w:rFonts w:ascii="仿宋" w:eastAsia="仿宋" w:hAnsi="仿宋" w:hint="eastAsia"/>
          <w:b/>
          <w:color w:val="000000"/>
          <w:sz w:val="32"/>
          <w:szCs w:val="32"/>
        </w:rPr>
        <w:t>公务用车购置支出</w:t>
      </w:r>
      <w:r w:rsidR="00EC1447" w:rsidRPr="00A409EB">
        <w:rPr>
          <w:rFonts w:ascii="仿宋" w:eastAsia="仿宋" w:hAnsi="仿宋" w:hint="eastAsia"/>
          <w:color w:val="000000"/>
          <w:sz w:val="32"/>
          <w:szCs w:val="32"/>
        </w:rPr>
        <w:t>0</w:t>
      </w:r>
      <w:r w:rsidRPr="00A409EB">
        <w:rPr>
          <w:rFonts w:ascii="仿宋" w:eastAsia="仿宋" w:hAnsi="仿宋" w:hint="eastAsia"/>
          <w:color w:val="000000"/>
          <w:sz w:val="32"/>
          <w:szCs w:val="32"/>
        </w:rPr>
        <w:t>万元。全年按规定更新购置</w:t>
      </w:r>
      <w:r w:rsidRPr="00A409EB">
        <w:rPr>
          <w:rFonts w:ascii="仿宋" w:eastAsia="仿宋" w:hAnsi="仿宋" w:hint="eastAsia"/>
          <w:color w:val="000000"/>
          <w:sz w:val="32"/>
          <w:szCs w:val="32"/>
        </w:rPr>
        <w:lastRenderedPageBreak/>
        <w:t>公务用车</w:t>
      </w:r>
      <w:r w:rsidR="00EC1447" w:rsidRPr="00A409EB">
        <w:rPr>
          <w:rFonts w:ascii="仿宋" w:eastAsia="仿宋" w:hAnsi="仿宋" w:hint="eastAsia"/>
          <w:color w:val="000000"/>
          <w:sz w:val="32"/>
          <w:szCs w:val="32"/>
        </w:rPr>
        <w:t>0</w:t>
      </w:r>
      <w:r w:rsidRPr="00A409EB">
        <w:rPr>
          <w:rFonts w:ascii="仿宋" w:eastAsia="仿宋" w:hAnsi="仿宋" w:hint="eastAsia"/>
          <w:color w:val="000000"/>
          <w:sz w:val="32"/>
          <w:szCs w:val="32"/>
        </w:rPr>
        <w:t>辆，其中：轿车</w:t>
      </w:r>
      <w:r w:rsidR="00EC1447" w:rsidRPr="00A409EB">
        <w:rPr>
          <w:rFonts w:ascii="仿宋" w:eastAsia="仿宋" w:hAnsi="仿宋" w:hint="eastAsia"/>
          <w:color w:val="000000"/>
          <w:sz w:val="32"/>
          <w:szCs w:val="32"/>
        </w:rPr>
        <w:t>0</w:t>
      </w:r>
      <w:r w:rsidRPr="00A409EB">
        <w:rPr>
          <w:rFonts w:ascii="仿宋" w:eastAsia="仿宋" w:hAnsi="仿宋" w:hint="eastAsia"/>
          <w:color w:val="000000"/>
          <w:sz w:val="32"/>
          <w:szCs w:val="32"/>
        </w:rPr>
        <w:t>辆、金额</w:t>
      </w:r>
      <w:r w:rsidR="00EC1447" w:rsidRPr="00A409EB">
        <w:rPr>
          <w:rFonts w:ascii="仿宋" w:eastAsia="仿宋" w:hAnsi="仿宋" w:hint="eastAsia"/>
          <w:color w:val="000000"/>
          <w:sz w:val="32"/>
          <w:szCs w:val="32"/>
        </w:rPr>
        <w:t>0</w:t>
      </w:r>
      <w:r w:rsidRPr="00A409EB">
        <w:rPr>
          <w:rFonts w:ascii="仿宋" w:eastAsia="仿宋" w:hAnsi="仿宋" w:hint="eastAsia"/>
          <w:color w:val="000000"/>
          <w:sz w:val="32"/>
          <w:szCs w:val="32"/>
        </w:rPr>
        <w:t>万元，越野车</w:t>
      </w:r>
      <w:r w:rsidR="00EC1447" w:rsidRPr="00A409EB">
        <w:rPr>
          <w:rFonts w:ascii="仿宋" w:eastAsia="仿宋" w:hAnsi="仿宋" w:hint="eastAsia"/>
          <w:color w:val="000000"/>
          <w:sz w:val="32"/>
          <w:szCs w:val="32"/>
        </w:rPr>
        <w:t>0</w:t>
      </w:r>
      <w:r w:rsidRPr="00A409EB">
        <w:rPr>
          <w:rFonts w:ascii="仿宋" w:eastAsia="仿宋" w:hAnsi="仿宋" w:hint="eastAsia"/>
          <w:color w:val="000000"/>
          <w:sz w:val="32"/>
          <w:szCs w:val="32"/>
        </w:rPr>
        <w:t>辆、金额</w:t>
      </w:r>
      <w:r w:rsidR="00EC1447" w:rsidRPr="00A409EB">
        <w:rPr>
          <w:rFonts w:ascii="仿宋" w:eastAsia="仿宋" w:hAnsi="仿宋" w:hint="eastAsia"/>
          <w:color w:val="000000"/>
          <w:sz w:val="32"/>
          <w:szCs w:val="32"/>
        </w:rPr>
        <w:t>0</w:t>
      </w:r>
      <w:r w:rsidRPr="00A409EB">
        <w:rPr>
          <w:rFonts w:ascii="仿宋" w:eastAsia="仿宋" w:hAnsi="仿宋" w:hint="eastAsia"/>
          <w:color w:val="000000"/>
          <w:sz w:val="32"/>
          <w:szCs w:val="32"/>
        </w:rPr>
        <w:t>万元，载客汽车</w:t>
      </w:r>
      <w:r w:rsidR="00EC1447" w:rsidRPr="00A409EB">
        <w:rPr>
          <w:rFonts w:ascii="仿宋" w:eastAsia="仿宋" w:hAnsi="仿宋" w:hint="eastAsia"/>
          <w:color w:val="000000"/>
          <w:sz w:val="32"/>
          <w:szCs w:val="32"/>
        </w:rPr>
        <w:t>0</w:t>
      </w:r>
      <w:r w:rsidRPr="00A409EB">
        <w:rPr>
          <w:rFonts w:ascii="仿宋" w:eastAsia="仿宋" w:hAnsi="仿宋" w:hint="eastAsia"/>
          <w:color w:val="000000"/>
          <w:sz w:val="32"/>
          <w:szCs w:val="32"/>
        </w:rPr>
        <w:t>辆、金额</w:t>
      </w:r>
      <w:r w:rsidR="00EC1447" w:rsidRPr="00A409EB">
        <w:rPr>
          <w:rFonts w:ascii="仿宋" w:eastAsia="仿宋" w:hAnsi="仿宋" w:hint="eastAsia"/>
          <w:color w:val="000000"/>
          <w:sz w:val="32"/>
          <w:szCs w:val="32"/>
        </w:rPr>
        <w:t>0万元，</w:t>
      </w:r>
      <w:r w:rsidRPr="00A409EB">
        <w:rPr>
          <w:rFonts w:ascii="仿宋" w:eastAsia="仿宋" w:hAnsi="仿宋" w:hint="eastAsia"/>
          <w:color w:val="000000"/>
          <w:sz w:val="32"/>
          <w:szCs w:val="32"/>
        </w:rPr>
        <w:t>截至</w:t>
      </w:r>
      <w:r w:rsidRPr="00A409EB">
        <w:rPr>
          <w:rFonts w:ascii="仿宋" w:eastAsia="仿宋" w:hAnsi="仿宋"/>
          <w:color w:val="000000"/>
          <w:sz w:val="32"/>
          <w:szCs w:val="32"/>
        </w:rPr>
        <w:t>2020</w:t>
      </w:r>
      <w:r w:rsidRPr="00A409EB">
        <w:rPr>
          <w:rFonts w:ascii="仿宋" w:eastAsia="仿宋" w:hAnsi="仿宋" w:hint="eastAsia"/>
          <w:color w:val="000000"/>
          <w:sz w:val="32"/>
          <w:szCs w:val="32"/>
        </w:rPr>
        <w:t>年</w:t>
      </w:r>
      <w:r w:rsidRPr="00A409EB">
        <w:rPr>
          <w:rFonts w:ascii="仿宋" w:eastAsia="仿宋" w:hAnsi="仿宋"/>
          <w:color w:val="000000"/>
          <w:sz w:val="32"/>
          <w:szCs w:val="32"/>
        </w:rPr>
        <w:t>12</w:t>
      </w:r>
      <w:r w:rsidRPr="00A409EB">
        <w:rPr>
          <w:rFonts w:ascii="仿宋" w:eastAsia="仿宋" w:hAnsi="仿宋" w:hint="eastAsia"/>
          <w:color w:val="000000"/>
          <w:sz w:val="32"/>
          <w:szCs w:val="32"/>
        </w:rPr>
        <w:t>月底，单位共有公务用车</w:t>
      </w:r>
      <w:r w:rsidR="00EC1447" w:rsidRPr="00A409EB">
        <w:rPr>
          <w:rFonts w:ascii="仿宋" w:eastAsia="仿宋" w:hAnsi="仿宋" w:hint="eastAsia"/>
          <w:color w:val="000000"/>
          <w:sz w:val="32"/>
          <w:szCs w:val="32"/>
        </w:rPr>
        <w:t>3</w:t>
      </w:r>
      <w:r w:rsidRPr="00A409EB">
        <w:rPr>
          <w:rFonts w:ascii="仿宋" w:eastAsia="仿宋" w:hAnsi="仿宋" w:hint="eastAsia"/>
          <w:color w:val="000000"/>
          <w:sz w:val="32"/>
          <w:szCs w:val="32"/>
        </w:rPr>
        <w:t>辆，其中：轿车</w:t>
      </w:r>
      <w:r w:rsidR="00EC1447" w:rsidRPr="00A409EB">
        <w:rPr>
          <w:rFonts w:ascii="仿宋" w:eastAsia="仿宋" w:hAnsi="仿宋" w:hint="eastAsia"/>
          <w:color w:val="000000"/>
          <w:sz w:val="32"/>
          <w:szCs w:val="32"/>
        </w:rPr>
        <w:t>0</w:t>
      </w:r>
      <w:r w:rsidRPr="00A409EB">
        <w:rPr>
          <w:rFonts w:ascii="仿宋" w:eastAsia="仿宋" w:hAnsi="仿宋" w:hint="eastAsia"/>
          <w:color w:val="000000"/>
          <w:sz w:val="32"/>
          <w:szCs w:val="32"/>
        </w:rPr>
        <w:t>辆、越野车</w:t>
      </w:r>
      <w:r w:rsidR="00EC1447" w:rsidRPr="00A409EB">
        <w:rPr>
          <w:rFonts w:ascii="仿宋" w:eastAsia="仿宋" w:hAnsi="仿宋" w:hint="eastAsia"/>
          <w:color w:val="000000"/>
          <w:sz w:val="32"/>
          <w:szCs w:val="32"/>
        </w:rPr>
        <w:t>0</w:t>
      </w:r>
      <w:r w:rsidRPr="00A409EB">
        <w:rPr>
          <w:rFonts w:ascii="仿宋" w:eastAsia="仿宋" w:hAnsi="仿宋" w:hint="eastAsia"/>
          <w:color w:val="000000"/>
          <w:sz w:val="32"/>
          <w:szCs w:val="32"/>
        </w:rPr>
        <w:t>辆、载客汽车</w:t>
      </w:r>
      <w:r w:rsidR="00EC1447" w:rsidRPr="00A409EB">
        <w:rPr>
          <w:rFonts w:ascii="仿宋" w:eastAsia="仿宋" w:hAnsi="仿宋" w:hint="eastAsia"/>
          <w:color w:val="000000"/>
          <w:sz w:val="32"/>
          <w:szCs w:val="32"/>
        </w:rPr>
        <w:t>3</w:t>
      </w:r>
      <w:r w:rsidRPr="00A409EB">
        <w:rPr>
          <w:rFonts w:ascii="仿宋" w:eastAsia="仿宋" w:hAnsi="仿宋" w:hint="eastAsia"/>
          <w:color w:val="000000"/>
          <w:sz w:val="32"/>
          <w:szCs w:val="32"/>
        </w:rPr>
        <w:t>辆。</w:t>
      </w:r>
    </w:p>
    <w:p w:rsidR="00256262" w:rsidRPr="00A409EB" w:rsidRDefault="00256262">
      <w:pPr>
        <w:spacing w:line="600" w:lineRule="exact"/>
        <w:ind w:firstLine="640"/>
        <w:rPr>
          <w:rFonts w:ascii="仿宋" w:eastAsia="仿宋" w:hAnsi="仿宋"/>
          <w:color w:val="000000"/>
          <w:sz w:val="32"/>
          <w:szCs w:val="32"/>
        </w:rPr>
      </w:pPr>
      <w:r w:rsidRPr="00A409EB">
        <w:rPr>
          <w:rFonts w:ascii="仿宋" w:eastAsia="仿宋" w:hAnsi="仿宋" w:hint="eastAsia"/>
          <w:b/>
          <w:color w:val="000000"/>
          <w:sz w:val="32"/>
          <w:szCs w:val="32"/>
        </w:rPr>
        <w:t>公务用车运行维护费支出</w:t>
      </w:r>
      <w:r w:rsidR="00EC1447" w:rsidRPr="00A409EB">
        <w:rPr>
          <w:rFonts w:ascii="仿宋" w:eastAsia="仿宋" w:hAnsi="仿宋" w:hint="eastAsia"/>
          <w:color w:val="000000"/>
          <w:sz w:val="32"/>
          <w:szCs w:val="32"/>
        </w:rPr>
        <w:t>2</w:t>
      </w:r>
      <w:r w:rsidRPr="00A409EB">
        <w:rPr>
          <w:rFonts w:ascii="仿宋" w:eastAsia="仿宋" w:hAnsi="仿宋" w:hint="eastAsia"/>
          <w:color w:val="000000"/>
          <w:sz w:val="32"/>
          <w:szCs w:val="32"/>
        </w:rPr>
        <w:t>万元。主要用于</w:t>
      </w:r>
      <w:r w:rsidR="007A11F9">
        <w:rPr>
          <w:rFonts w:ascii="仿宋" w:eastAsia="仿宋" w:hAnsi="仿宋" w:hint="eastAsia"/>
          <w:sz w:val="32"/>
          <w:szCs w:val="32"/>
        </w:rPr>
        <w:t>对各通信基站、超短波台站等在用无线电台</w:t>
      </w:r>
      <w:r w:rsidR="00876AA6" w:rsidRPr="00A409EB">
        <w:rPr>
          <w:rFonts w:ascii="仿宋" w:eastAsia="仿宋" w:hAnsi="仿宋" w:hint="eastAsia"/>
          <w:sz w:val="32"/>
          <w:szCs w:val="32"/>
        </w:rPr>
        <w:t>进行抽检检测，</w:t>
      </w:r>
      <w:r w:rsidR="00A513EB" w:rsidRPr="00A409EB">
        <w:rPr>
          <w:rFonts w:ascii="仿宋" w:eastAsia="仿宋" w:hAnsi="仿宋" w:hint="eastAsia"/>
          <w:color w:val="000000"/>
          <w:sz w:val="32"/>
          <w:szCs w:val="32"/>
        </w:rPr>
        <w:t>所需无线电监测</w:t>
      </w:r>
      <w:r w:rsidRPr="00A409EB">
        <w:rPr>
          <w:rFonts w:ascii="仿宋" w:eastAsia="仿宋" w:hAnsi="仿宋" w:hint="eastAsia"/>
          <w:color w:val="000000"/>
          <w:sz w:val="32"/>
          <w:szCs w:val="32"/>
        </w:rPr>
        <w:t>用车燃料费、维修费、过路过桥费、保险费等支出。</w:t>
      </w:r>
    </w:p>
    <w:p w:rsidR="00256262" w:rsidRPr="00A409EB" w:rsidRDefault="00256262">
      <w:pPr>
        <w:spacing w:line="600" w:lineRule="exact"/>
        <w:ind w:firstLine="640"/>
        <w:rPr>
          <w:rFonts w:ascii="仿宋" w:eastAsia="仿宋" w:hAnsi="仿宋"/>
          <w:color w:val="000000"/>
          <w:sz w:val="32"/>
          <w:szCs w:val="32"/>
        </w:rPr>
      </w:pPr>
      <w:r w:rsidRPr="00A409EB">
        <w:rPr>
          <w:rFonts w:ascii="仿宋" w:eastAsia="仿宋" w:hAnsi="仿宋"/>
          <w:b/>
          <w:color w:val="000000"/>
          <w:sz w:val="32"/>
          <w:szCs w:val="32"/>
        </w:rPr>
        <w:t>3.</w:t>
      </w:r>
      <w:r w:rsidRPr="00A409EB">
        <w:rPr>
          <w:rFonts w:ascii="仿宋" w:eastAsia="仿宋" w:hAnsi="仿宋" w:hint="eastAsia"/>
          <w:b/>
          <w:color w:val="000000"/>
          <w:sz w:val="32"/>
          <w:szCs w:val="32"/>
        </w:rPr>
        <w:t>公务接待费支出</w:t>
      </w:r>
      <w:r w:rsidR="00EC1447" w:rsidRPr="00A409EB">
        <w:rPr>
          <w:rFonts w:ascii="仿宋" w:eastAsia="仿宋" w:hAnsi="仿宋" w:hint="eastAsia"/>
          <w:color w:val="000000"/>
          <w:sz w:val="32"/>
          <w:szCs w:val="32"/>
        </w:rPr>
        <w:t>0.06</w:t>
      </w:r>
      <w:r w:rsidRPr="00A409EB">
        <w:rPr>
          <w:rFonts w:ascii="仿宋" w:eastAsia="仿宋" w:hAnsi="仿宋" w:hint="eastAsia"/>
          <w:color w:val="000000"/>
          <w:sz w:val="32"/>
          <w:szCs w:val="32"/>
        </w:rPr>
        <w:t>万元，</w:t>
      </w:r>
      <w:r w:rsidRPr="00A409EB">
        <w:rPr>
          <w:rStyle w:val="ab"/>
          <w:rFonts w:ascii="仿宋" w:eastAsia="仿宋" w:hAnsi="仿宋" w:hint="eastAsia"/>
          <w:b w:val="0"/>
          <w:bCs/>
          <w:color w:val="000000"/>
          <w:sz w:val="32"/>
          <w:szCs w:val="32"/>
        </w:rPr>
        <w:t>完成预算</w:t>
      </w:r>
      <w:r w:rsidR="00EC1447" w:rsidRPr="00A409EB">
        <w:rPr>
          <w:rStyle w:val="ab"/>
          <w:rFonts w:ascii="仿宋" w:eastAsia="仿宋" w:hAnsi="仿宋" w:hint="eastAsia"/>
          <w:b w:val="0"/>
          <w:bCs/>
          <w:color w:val="000000"/>
          <w:sz w:val="32"/>
          <w:szCs w:val="32"/>
        </w:rPr>
        <w:t>12.25</w:t>
      </w:r>
      <w:r w:rsidRPr="00A409EB">
        <w:rPr>
          <w:rStyle w:val="ab"/>
          <w:rFonts w:ascii="仿宋" w:eastAsia="仿宋" w:hAnsi="仿宋"/>
          <w:b w:val="0"/>
          <w:bCs/>
          <w:color w:val="000000"/>
          <w:sz w:val="32"/>
          <w:szCs w:val="32"/>
        </w:rPr>
        <w:t>%</w:t>
      </w:r>
      <w:r w:rsidRPr="00A409EB">
        <w:rPr>
          <w:rStyle w:val="ab"/>
          <w:rFonts w:ascii="仿宋" w:eastAsia="仿宋" w:hAnsi="仿宋" w:hint="eastAsia"/>
          <w:b w:val="0"/>
          <w:bCs/>
          <w:color w:val="000000"/>
          <w:sz w:val="32"/>
          <w:szCs w:val="32"/>
        </w:rPr>
        <w:t>。</w:t>
      </w:r>
      <w:r w:rsidRPr="00A409EB">
        <w:rPr>
          <w:rFonts w:ascii="仿宋" w:eastAsia="仿宋" w:hAnsi="仿宋" w:hint="eastAsia"/>
          <w:color w:val="000000"/>
          <w:sz w:val="32"/>
          <w:szCs w:val="32"/>
        </w:rPr>
        <w:t>公务接待费支出决算比</w:t>
      </w:r>
      <w:r w:rsidRPr="00A409EB">
        <w:rPr>
          <w:rFonts w:ascii="仿宋" w:eastAsia="仿宋" w:hAnsi="仿宋"/>
          <w:color w:val="000000"/>
          <w:sz w:val="32"/>
          <w:szCs w:val="32"/>
        </w:rPr>
        <w:t>2019</w:t>
      </w:r>
      <w:r w:rsidR="00EC1447" w:rsidRPr="00A409EB">
        <w:rPr>
          <w:rFonts w:ascii="仿宋" w:eastAsia="仿宋" w:hAnsi="仿宋" w:hint="eastAsia"/>
          <w:color w:val="000000"/>
          <w:sz w:val="32"/>
          <w:szCs w:val="32"/>
        </w:rPr>
        <w:t>年</w:t>
      </w:r>
      <w:r w:rsidRPr="00A409EB">
        <w:rPr>
          <w:rFonts w:ascii="仿宋" w:eastAsia="仿宋" w:hAnsi="仿宋" w:hint="eastAsia"/>
          <w:color w:val="000000"/>
          <w:sz w:val="32"/>
          <w:szCs w:val="32"/>
        </w:rPr>
        <w:t>减少</w:t>
      </w:r>
      <w:r w:rsidR="00EC1447" w:rsidRPr="00A409EB">
        <w:rPr>
          <w:rFonts w:ascii="仿宋" w:eastAsia="仿宋" w:hAnsi="仿宋" w:hint="eastAsia"/>
          <w:color w:val="000000"/>
          <w:sz w:val="32"/>
          <w:szCs w:val="32"/>
        </w:rPr>
        <w:t>0.15万元，</w:t>
      </w:r>
      <w:r w:rsidRPr="00A409EB">
        <w:rPr>
          <w:rFonts w:ascii="仿宋" w:eastAsia="仿宋" w:hAnsi="仿宋" w:hint="eastAsia"/>
          <w:color w:val="000000"/>
          <w:sz w:val="32"/>
          <w:szCs w:val="32"/>
        </w:rPr>
        <w:t>下降</w:t>
      </w:r>
      <w:r w:rsidR="00B668F5" w:rsidRPr="00A409EB">
        <w:rPr>
          <w:rFonts w:ascii="仿宋" w:eastAsia="仿宋" w:hAnsi="仿宋" w:hint="eastAsia"/>
          <w:color w:val="000000"/>
          <w:sz w:val="32"/>
          <w:szCs w:val="32"/>
        </w:rPr>
        <w:t>70.41</w:t>
      </w:r>
      <w:r w:rsidRPr="00A409EB">
        <w:rPr>
          <w:rFonts w:ascii="仿宋" w:eastAsia="仿宋" w:hAnsi="仿宋"/>
          <w:color w:val="000000"/>
          <w:sz w:val="32"/>
          <w:szCs w:val="32"/>
        </w:rPr>
        <w:t>%</w:t>
      </w:r>
      <w:r w:rsidR="00B668F5" w:rsidRPr="00A409EB">
        <w:rPr>
          <w:rFonts w:ascii="仿宋" w:eastAsia="仿宋" w:hAnsi="仿宋" w:hint="eastAsia"/>
          <w:color w:val="000000"/>
          <w:sz w:val="32"/>
          <w:szCs w:val="32"/>
        </w:rPr>
        <w:t>。主要原因是进一步压减三公经费开支</w:t>
      </w:r>
      <w:r w:rsidRPr="00A409EB">
        <w:rPr>
          <w:rFonts w:ascii="仿宋" w:eastAsia="仿宋" w:hAnsi="仿宋" w:hint="eastAsia"/>
          <w:color w:val="000000"/>
          <w:sz w:val="32"/>
          <w:szCs w:val="32"/>
        </w:rPr>
        <w:t>。其中：</w:t>
      </w:r>
    </w:p>
    <w:p w:rsidR="00256262" w:rsidRPr="00A409EB" w:rsidRDefault="00256262">
      <w:pPr>
        <w:spacing w:line="600" w:lineRule="exact"/>
        <w:ind w:firstLine="640"/>
        <w:rPr>
          <w:rFonts w:ascii="仿宋" w:eastAsia="仿宋" w:hAnsi="仿宋"/>
          <w:color w:val="000000"/>
          <w:sz w:val="32"/>
          <w:szCs w:val="32"/>
        </w:rPr>
      </w:pPr>
      <w:r w:rsidRPr="00A409EB">
        <w:rPr>
          <w:rFonts w:ascii="仿宋" w:eastAsia="仿宋" w:hAnsi="仿宋" w:hint="eastAsia"/>
          <w:b/>
          <w:color w:val="000000"/>
          <w:sz w:val="32"/>
          <w:szCs w:val="32"/>
        </w:rPr>
        <w:t>国内公务接待支出</w:t>
      </w:r>
      <w:r w:rsidR="00B668F5" w:rsidRPr="00A409EB">
        <w:rPr>
          <w:rFonts w:ascii="仿宋" w:eastAsia="仿宋" w:hAnsi="仿宋" w:hint="eastAsia"/>
          <w:color w:val="000000"/>
          <w:sz w:val="32"/>
          <w:szCs w:val="32"/>
        </w:rPr>
        <w:t>0.06</w:t>
      </w:r>
      <w:r w:rsidRPr="00A409EB">
        <w:rPr>
          <w:rFonts w:ascii="仿宋" w:eastAsia="仿宋" w:hAnsi="仿宋" w:hint="eastAsia"/>
          <w:color w:val="000000"/>
          <w:sz w:val="32"/>
          <w:szCs w:val="32"/>
        </w:rPr>
        <w:t>万元，</w:t>
      </w:r>
      <w:r w:rsidR="00EE0614" w:rsidRPr="00A409EB">
        <w:rPr>
          <w:rFonts w:ascii="仿宋" w:eastAsia="仿宋" w:hAnsi="仿宋" w:hint="eastAsia"/>
          <w:color w:val="000000"/>
          <w:sz w:val="32"/>
          <w:szCs w:val="32"/>
        </w:rPr>
        <w:t>主要用于用餐费</w:t>
      </w:r>
      <w:r w:rsidRPr="00A409EB">
        <w:rPr>
          <w:rFonts w:ascii="仿宋" w:eastAsia="仿宋" w:hAnsi="仿宋" w:hint="eastAsia"/>
          <w:color w:val="000000"/>
          <w:sz w:val="32"/>
          <w:szCs w:val="32"/>
        </w:rPr>
        <w:t>。国内公务接待</w:t>
      </w:r>
      <w:r w:rsidR="00876AA6" w:rsidRPr="00A409EB">
        <w:rPr>
          <w:rFonts w:ascii="仿宋" w:eastAsia="仿宋" w:hAnsi="仿宋" w:hint="eastAsia"/>
          <w:color w:val="000000"/>
          <w:sz w:val="32"/>
          <w:szCs w:val="32"/>
        </w:rPr>
        <w:t>1</w:t>
      </w:r>
      <w:r w:rsidRPr="00A409EB">
        <w:rPr>
          <w:rFonts w:ascii="仿宋" w:eastAsia="仿宋" w:hAnsi="仿宋" w:hint="eastAsia"/>
          <w:color w:val="000000"/>
          <w:sz w:val="32"/>
          <w:szCs w:val="32"/>
        </w:rPr>
        <w:t>批次，</w:t>
      </w:r>
      <w:r w:rsidR="00876AA6" w:rsidRPr="00A409EB">
        <w:rPr>
          <w:rFonts w:ascii="仿宋" w:eastAsia="仿宋" w:hAnsi="仿宋" w:hint="eastAsia"/>
          <w:color w:val="000000"/>
          <w:sz w:val="32"/>
          <w:szCs w:val="32"/>
        </w:rPr>
        <w:t>2</w:t>
      </w:r>
      <w:r w:rsidR="00632B1C" w:rsidRPr="00A409EB">
        <w:rPr>
          <w:rFonts w:ascii="仿宋" w:eastAsia="仿宋" w:hAnsi="仿宋" w:hint="eastAsia"/>
          <w:color w:val="000000"/>
          <w:sz w:val="32"/>
          <w:szCs w:val="32"/>
        </w:rPr>
        <w:t>人</w:t>
      </w:r>
      <w:r w:rsidRPr="00A409EB">
        <w:rPr>
          <w:rFonts w:ascii="仿宋" w:eastAsia="仿宋" w:hAnsi="仿宋" w:hint="eastAsia"/>
          <w:color w:val="000000"/>
          <w:sz w:val="32"/>
          <w:szCs w:val="32"/>
        </w:rPr>
        <w:t>，共计支出</w:t>
      </w:r>
      <w:r w:rsidR="00876AA6" w:rsidRPr="00A409EB">
        <w:rPr>
          <w:rFonts w:ascii="仿宋" w:eastAsia="仿宋" w:hAnsi="仿宋" w:hint="eastAsia"/>
          <w:color w:val="000000"/>
          <w:sz w:val="32"/>
          <w:szCs w:val="32"/>
        </w:rPr>
        <w:t>0.6</w:t>
      </w:r>
      <w:r w:rsidR="001B201A" w:rsidRPr="00A409EB">
        <w:rPr>
          <w:rFonts w:ascii="仿宋" w:eastAsia="仿宋" w:hAnsi="仿宋" w:hint="eastAsia"/>
          <w:color w:val="000000"/>
          <w:sz w:val="32"/>
          <w:szCs w:val="32"/>
        </w:rPr>
        <w:t>万元，具体内容包括：接待省监测站马立方等两人来我站检查工作</w:t>
      </w:r>
      <w:r w:rsidRPr="00A409EB">
        <w:rPr>
          <w:rFonts w:ascii="仿宋" w:eastAsia="仿宋" w:hAnsi="仿宋" w:hint="eastAsia"/>
          <w:color w:val="000000"/>
          <w:sz w:val="32"/>
          <w:szCs w:val="32"/>
        </w:rPr>
        <w:t>金额</w:t>
      </w:r>
      <w:r w:rsidR="001B201A" w:rsidRPr="00A409EB">
        <w:rPr>
          <w:rFonts w:ascii="仿宋" w:eastAsia="仿宋" w:hAnsi="仿宋" w:hint="eastAsia"/>
          <w:color w:val="000000"/>
          <w:sz w:val="32"/>
          <w:szCs w:val="32"/>
        </w:rPr>
        <w:t>640元</w:t>
      </w:r>
      <w:r w:rsidRPr="00A409EB">
        <w:rPr>
          <w:rFonts w:ascii="仿宋" w:eastAsia="仿宋" w:hAnsi="仿宋" w:hint="eastAsia"/>
          <w:color w:val="000000"/>
          <w:sz w:val="32"/>
          <w:szCs w:val="32"/>
        </w:rPr>
        <w:t>。</w:t>
      </w:r>
    </w:p>
    <w:p w:rsidR="00632B1C" w:rsidRPr="00A409EB" w:rsidRDefault="00256262" w:rsidP="00A513EB">
      <w:pPr>
        <w:spacing w:line="600" w:lineRule="exact"/>
        <w:ind w:firstLineChars="200" w:firstLine="643"/>
        <w:rPr>
          <w:rFonts w:ascii="仿宋" w:eastAsia="仿宋" w:hAnsi="仿宋"/>
          <w:color w:val="000000"/>
          <w:sz w:val="32"/>
          <w:szCs w:val="32"/>
        </w:rPr>
      </w:pPr>
      <w:r w:rsidRPr="00A409EB">
        <w:rPr>
          <w:rFonts w:ascii="仿宋" w:eastAsia="仿宋" w:hAnsi="仿宋" w:hint="eastAsia"/>
          <w:b/>
          <w:color w:val="000000"/>
          <w:sz w:val="32"/>
          <w:szCs w:val="32"/>
        </w:rPr>
        <w:t>外事接待支出</w:t>
      </w:r>
      <w:r w:rsidR="008423B5" w:rsidRPr="00A409EB">
        <w:rPr>
          <w:rFonts w:ascii="仿宋" w:eastAsia="仿宋" w:hAnsi="仿宋" w:hint="eastAsia"/>
          <w:color w:val="000000"/>
          <w:sz w:val="32"/>
          <w:szCs w:val="32"/>
        </w:rPr>
        <w:t>0</w:t>
      </w:r>
      <w:r w:rsidRPr="00A409EB">
        <w:rPr>
          <w:rFonts w:ascii="仿宋" w:eastAsia="仿宋" w:hAnsi="仿宋" w:hint="eastAsia"/>
          <w:color w:val="000000"/>
          <w:sz w:val="32"/>
          <w:szCs w:val="32"/>
        </w:rPr>
        <w:t>万元，外事接待</w:t>
      </w:r>
      <w:r w:rsidR="008423B5" w:rsidRPr="00A409EB">
        <w:rPr>
          <w:rFonts w:ascii="仿宋" w:eastAsia="仿宋" w:hAnsi="仿宋" w:hint="eastAsia"/>
          <w:color w:val="000000"/>
          <w:sz w:val="32"/>
          <w:szCs w:val="32"/>
        </w:rPr>
        <w:t>0</w:t>
      </w:r>
      <w:r w:rsidRPr="00A409EB">
        <w:rPr>
          <w:rFonts w:ascii="仿宋" w:eastAsia="仿宋" w:hAnsi="仿宋" w:hint="eastAsia"/>
          <w:color w:val="000000"/>
          <w:sz w:val="32"/>
          <w:szCs w:val="32"/>
        </w:rPr>
        <w:t>批次，</w:t>
      </w:r>
      <w:r w:rsidR="008423B5" w:rsidRPr="00A409EB">
        <w:rPr>
          <w:rFonts w:ascii="仿宋" w:eastAsia="仿宋" w:hAnsi="仿宋" w:hint="eastAsia"/>
          <w:color w:val="000000"/>
          <w:sz w:val="32"/>
          <w:szCs w:val="32"/>
        </w:rPr>
        <w:t>0</w:t>
      </w:r>
      <w:r w:rsidRPr="00A409EB">
        <w:rPr>
          <w:rFonts w:ascii="仿宋" w:eastAsia="仿宋" w:hAnsi="仿宋" w:hint="eastAsia"/>
          <w:color w:val="000000"/>
          <w:sz w:val="32"/>
          <w:szCs w:val="32"/>
        </w:rPr>
        <w:t>人，共计支出</w:t>
      </w:r>
      <w:r w:rsidR="008423B5" w:rsidRPr="00A409EB">
        <w:rPr>
          <w:rFonts w:ascii="仿宋" w:eastAsia="仿宋" w:hAnsi="仿宋" w:hint="eastAsia"/>
          <w:color w:val="000000"/>
          <w:sz w:val="32"/>
          <w:szCs w:val="32"/>
        </w:rPr>
        <w:t>0万元。</w:t>
      </w:r>
      <w:bookmarkStart w:id="46" w:name="_Toc15396610"/>
      <w:bookmarkStart w:id="47" w:name="_Toc15377218"/>
    </w:p>
    <w:p w:rsidR="00256262" w:rsidRDefault="00256262">
      <w:pPr>
        <w:spacing w:line="600" w:lineRule="exact"/>
        <w:ind w:firstLine="640"/>
        <w:outlineLvl w:val="1"/>
        <w:rPr>
          <w:rStyle w:val="20"/>
          <w:rFonts w:ascii="黑体" w:eastAsia="黑体" w:hAnsi="黑体"/>
        </w:rPr>
      </w:pPr>
      <w:r>
        <w:rPr>
          <w:rFonts w:ascii="黑体" w:eastAsia="黑体" w:hint="eastAsia"/>
          <w:color w:val="000000"/>
          <w:sz w:val="32"/>
          <w:szCs w:val="32"/>
        </w:rPr>
        <w:t>八、</w:t>
      </w:r>
      <w:r>
        <w:rPr>
          <w:rStyle w:val="20"/>
          <w:rFonts w:ascii="黑体" w:eastAsia="黑体" w:hAnsi="黑体" w:hint="eastAsia"/>
          <w:b w:val="0"/>
        </w:rPr>
        <w:t>政府性基金预算支出决算情况说明</w:t>
      </w:r>
      <w:bookmarkEnd w:id="46"/>
      <w:bookmarkEnd w:id="47"/>
    </w:p>
    <w:p w:rsidR="00256262" w:rsidRPr="00A409EB" w:rsidRDefault="00256262" w:rsidP="00A513EB">
      <w:pPr>
        <w:spacing w:line="600" w:lineRule="exact"/>
        <w:ind w:firstLine="640"/>
        <w:rPr>
          <w:rFonts w:ascii="仿宋" w:eastAsia="仿宋" w:hAnsi="仿宋"/>
          <w:color w:val="000000"/>
          <w:sz w:val="32"/>
          <w:szCs w:val="32"/>
        </w:rPr>
      </w:pPr>
      <w:r w:rsidRPr="00A409EB">
        <w:rPr>
          <w:rFonts w:ascii="仿宋" w:eastAsia="仿宋" w:hAnsi="仿宋"/>
          <w:color w:val="000000"/>
          <w:sz w:val="32"/>
          <w:szCs w:val="32"/>
        </w:rPr>
        <w:t>2020</w:t>
      </w:r>
      <w:r w:rsidRPr="00A409EB">
        <w:rPr>
          <w:rFonts w:ascii="仿宋" w:eastAsia="仿宋" w:hAnsi="仿宋" w:hint="eastAsia"/>
          <w:color w:val="000000"/>
          <w:sz w:val="32"/>
          <w:szCs w:val="32"/>
        </w:rPr>
        <w:t>年政府性基金预算拨款支出</w:t>
      </w:r>
      <w:r w:rsidR="005E5136" w:rsidRPr="00A409EB">
        <w:rPr>
          <w:rFonts w:ascii="仿宋" w:eastAsia="仿宋" w:hAnsi="仿宋" w:hint="eastAsia"/>
          <w:color w:val="000000"/>
          <w:sz w:val="32"/>
          <w:szCs w:val="32"/>
        </w:rPr>
        <w:t>0</w:t>
      </w:r>
      <w:r w:rsidRPr="00A409EB">
        <w:rPr>
          <w:rFonts w:ascii="仿宋" w:eastAsia="仿宋" w:hAnsi="仿宋" w:hint="eastAsia"/>
          <w:color w:val="000000"/>
          <w:sz w:val="32"/>
          <w:szCs w:val="32"/>
        </w:rPr>
        <w:t>万元。</w:t>
      </w:r>
    </w:p>
    <w:p w:rsidR="00256262" w:rsidRDefault="00256262">
      <w:pPr>
        <w:numPr>
          <w:ilvl w:val="0"/>
          <w:numId w:val="3"/>
        </w:numPr>
        <w:spacing w:line="600" w:lineRule="exact"/>
        <w:ind w:firstLine="640"/>
        <w:outlineLvl w:val="1"/>
        <w:rPr>
          <w:rStyle w:val="20"/>
          <w:rFonts w:ascii="黑体" w:eastAsia="黑体" w:hAnsi="黑体"/>
          <w:b w:val="0"/>
        </w:rPr>
      </w:pPr>
      <w:bookmarkStart w:id="48" w:name="_Toc15377219"/>
      <w:bookmarkStart w:id="49" w:name="_Toc15396611"/>
      <w:r>
        <w:rPr>
          <w:rStyle w:val="20"/>
          <w:rFonts w:ascii="黑体" w:eastAsia="黑体" w:hAnsi="黑体" w:hint="eastAsia"/>
          <w:b w:val="0"/>
        </w:rPr>
        <w:t>国有资本经营预算支出决算情况说明</w:t>
      </w:r>
      <w:bookmarkEnd w:id="48"/>
      <w:bookmarkEnd w:id="49"/>
    </w:p>
    <w:p w:rsidR="00256262" w:rsidRPr="00A409EB" w:rsidRDefault="00256262" w:rsidP="00A513EB">
      <w:pPr>
        <w:spacing w:line="600" w:lineRule="exact"/>
        <w:ind w:firstLine="640"/>
        <w:rPr>
          <w:rFonts w:ascii="仿宋" w:eastAsia="仿宋" w:hAnsi="仿宋"/>
          <w:color w:val="000000"/>
          <w:sz w:val="32"/>
          <w:szCs w:val="32"/>
        </w:rPr>
      </w:pPr>
      <w:r w:rsidRPr="00A409EB">
        <w:rPr>
          <w:rFonts w:ascii="仿宋" w:eastAsia="仿宋" w:hAnsi="仿宋"/>
          <w:color w:val="000000"/>
          <w:sz w:val="32"/>
          <w:szCs w:val="32"/>
        </w:rPr>
        <w:t>2020</w:t>
      </w:r>
      <w:r w:rsidRPr="00A409EB">
        <w:rPr>
          <w:rFonts w:ascii="仿宋" w:eastAsia="仿宋" w:hAnsi="仿宋" w:hint="eastAsia"/>
          <w:color w:val="000000"/>
          <w:sz w:val="32"/>
          <w:szCs w:val="32"/>
        </w:rPr>
        <w:t>年国有资本经营预算拨款支出</w:t>
      </w:r>
      <w:r w:rsidR="005E5136" w:rsidRPr="00A409EB">
        <w:rPr>
          <w:rFonts w:ascii="仿宋" w:eastAsia="仿宋" w:hAnsi="仿宋" w:hint="eastAsia"/>
          <w:color w:val="000000"/>
          <w:sz w:val="32"/>
          <w:szCs w:val="32"/>
        </w:rPr>
        <w:t>0</w:t>
      </w:r>
      <w:r w:rsidRPr="00A409EB">
        <w:rPr>
          <w:rFonts w:ascii="仿宋" w:eastAsia="仿宋" w:hAnsi="仿宋" w:hint="eastAsia"/>
          <w:color w:val="000000"/>
          <w:sz w:val="32"/>
          <w:szCs w:val="32"/>
        </w:rPr>
        <w:t>万元。</w:t>
      </w:r>
    </w:p>
    <w:p w:rsidR="00256262" w:rsidRDefault="00256262">
      <w:pPr>
        <w:spacing w:line="600" w:lineRule="exact"/>
        <w:ind w:firstLineChars="250" w:firstLine="800"/>
        <w:outlineLvl w:val="1"/>
        <w:rPr>
          <w:rStyle w:val="20"/>
          <w:rFonts w:ascii="黑体" w:eastAsia="黑体" w:hAnsi="黑体"/>
        </w:rPr>
      </w:pPr>
      <w:bookmarkStart w:id="50" w:name="_Toc15396612"/>
      <w:bookmarkStart w:id="51" w:name="_Toc15377221"/>
      <w:r>
        <w:rPr>
          <w:rFonts w:ascii="黑体" w:eastAsia="黑体" w:hAnsi="黑体" w:hint="eastAsia"/>
          <w:color w:val="000000"/>
          <w:sz w:val="32"/>
          <w:szCs w:val="32"/>
        </w:rPr>
        <w:t>十</w:t>
      </w:r>
      <w:r>
        <w:rPr>
          <w:rStyle w:val="20"/>
          <w:rFonts w:ascii="黑体" w:eastAsia="黑体" w:hAnsi="黑体" w:hint="eastAsia"/>
        </w:rPr>
        <w:t>、</w:t>
      </w:r>
      <w:r>
        <w:rPr>
          <w:rStyle w:val="20"/>
          <w:rFonts w:ascii="黑体" w:eastAsia="黑体" w:hAnsi="黑体" w:hint="eastAsia"/>
          <w:b w:val="0"/>
        </w:rPr>
        <w:t>其他重要事项的情况说明</w:t>
      </w:r>
      <w:bookmarkEnd w:id="50"/>
      <w:bookmarkEnd w:id="51"/>
    </w:p>
    <w:p w:rsidR="00256262" w:rsidRPr="00A409EB" w:rsidRDefault="00256262">
      <w:pPr>
        <w:spacing w:line="600" w:lineRule="exact"/>
        <w:ind w:firstLineChars="200" w:firstLine="643"/>
        <w:outlineLvl w:val="2"/>
        <w:rPr>
          <w:rFonts w:ascii="仿宋" w:eastAsia="仿宋" w:hAnsi="仿宋"/>
          <w:color w:val="000000"/>
          <w:sz w:val="32"/>
          <w:szCs w:val="32"/>
        </w:rPr>
      </w:pPr>
      <w:bookmarkStart w:id="52" w:name="_Toc15377222"/>
      <w:r w:rsidRPr="00A409EB">
        <w:rPr>
          <w:rFonts w:ascii="仿宋" w:eastAsia="仿宋" w:hAnsi="仿宋" w:hint="eastAsia"/>
          <w:b/>
          <w:color w:val="000000"/>
          <w:sz w:val="32"/>
          <w:szCs w:val="32"/>
        </w:rPr>
        <w:t>（一）机关运行经费支出情况</w:t>
      </w:r>
      <w:bookmarkEnd w:id="52"/>
    </w:p>
    <w:p w:rsidR="00256262" w:rsidRPr="00A409EB" w:rsidRDefault="00256262" w:rsidP="006D5BCE">
      <w:pPr>
        <w:spacing w:line="600" w:lineRule="exact"/>
        <w:ind w:firstLineChars="200" w:firstLine="640"/>
        <w:rPr>
          <w:rFonts w:ascii="仿宋" w:eastAsia="仿宋" w:hAnsi="仿宋"/>
          <w:color w:val="000000"/>
          <w:sz w:val="32"/>
          <w:szCs w:val="32"/>
        </w:rPr>
      </w:pPr>
      <w:r w:rsidRPr="00A409EB">
        <w:rPr>
          <w:rFonts w:ascii="仿宋" w:eastAsia="仿宋" w:hAnsi="仿宋"/>
          <w:color w:val="000000"/>
          <w:sz w:val="32"/>
          <w:szCs w:val="32"/>
        </w:rPr>
        <w:t>2020</w:t>
      </w:r>
      <w:r w:rsidRPr="00A409EB">
        <w:rPr>
          <w:rFonts w:ascii="仿宋" w:eastAsia="仿宋" w:hAnsi="仿宋" w:hint="eastAsia"/>
          <w:color w:val="000000"/>
          <w:sz w:val="32"/>
          <w:szCs w:val="32"/>
        </w:rPr>
        <w:t>年，</w:t>
      </w:r>
      <w:r w:rsidR="005E5136" w:rsidRPr="00A409EB">
        <w:rPr>
          <w:rFonts w:ascii="仿宋" w:eastAsia="仿宋" w:hAnsi="仿宋" w:hint="eastAsia"/>
          <w:color w:val="000000"/>
          <w:sz w:val="32"/>
          <w:szCs w:val="32"/>
        </w:rPr>
        <w:t>攀枝花无线电监测站</w:t>
      </w:r>
      <w:r w:rsidRPr="00A409EB">
        <w:rPr>
          <w:rFonts w:ascii="仿宋" w:eastAsia="仿宋" w:hAnsi="仿宋" w:hint="eastAsia"/>
          <w:color w:val="000000"/>
          <w:sz w:val="32"/>
          <w:szCs w:val="32"/>
        </w:rPr>
        <w:t>机关运行经费支出</w:t>
      </w:r>
      <w:r w:rsidR="005E5136" w:rsidRPr="00A409EB">
        <w:rPr>
          <w:rFonts w:ascii="仿宋" w:eastAsia="仿宋" w:hAnsi="仿宋" w:hint="eastAsia"/>
          <w:color w:val="000000"/>
          <w:sz w:val="32"/>
          <w:szCs w:val="32"/>
        </w:rPr>
        <w:t>0</w:t>
      </w:r>
      <w:r w:rsidR="00A513EB" w:rsidRPr="00A409EB">
        <w:rPr>
          <w:rFonts w:ascii="仿宋" w:eastAsia="仿宋" w:hAnsi="仿宋" w:hint="eastAsia"/>
          <w:color w:val="000000"/>
          <w:sz w:val="32"/>
          <w:szCs w:val="32"/>
        </w:rPr>
        <w:t>万元，与</w:t>
      </w:r>
      <w:r w:rsidRPr="00A409EB">
        <w:rPr>
          <w:rFonts w:ascii="仿宋" w:eastAsia="仿宋" w:hAnsi="仿宋"/>
          <w:color w:val="000000"/>
          <w:sz w:val="32"/>
          <w:szCs w:val="32"/>
        </w:rPr>
        <w:t>2019</w:t>
      </w:r>
      <w:r w:rsidR="00A513EB" w:rsidRPr="00A409EB">
        <w:rPr>
          <w:rFonts w:ascii="仿宋" w:eastAsia="仿宋" w:hAnsi="仿宋" w:hint="eastAsia"/>
          <w:color w:val="000000"/>
          <w:sz w:val="32"/>
          <w:szCs w:val="32"/>
        </w:rPr>
        <w:t>年持平</w:t>
      </w:r>
      <w:r w:rsidR="005E5136" w:rsidRPr="00A409EB">
        <w:rPr>
          <w:rFonts w:ascii="仿宋" w:eastAsia="仿宋" w:hAnsi="仿宋" w:hint="eastAsia"/>
          <w:color w:val="000000"/>
          <w:sz w:val="32"/>
          <w:szCs w:val="32"/>
        </w:rPr>
        <w:t>。</w:t>
      </w:r>
    </w:p>
    <w:p w:rsidR="00256262" w:rsidRPr="00A409EB" w:rsidRDefault="00256262">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3" w:name="_Toc15377223"/>
      <w:r w:rsidRPr="00A409EB">
        <w:rPr>
          <w:rFonts w:ascii="仿宋" w:eastAsia="仿宋" w:hAnsi="仿宋" w:hint="eastAsia"/>
          <w:b/>
          <w:color w:val="000000"/>
          <w:sz w:val="32"/>
          <w:szCs w:val="32"/>
        </w:rPr>
        <w:lastRenderedPageBreak/>
        <w:t>（二）政府采购支出情况</w:t>
      </w:r>
      <w:bookmarkEnd w:id="53"/>
    </w:p>
    <w:p w:rsidR="00256262" w:rsidRPr="00A409EB" w:rsidRDefault="00256262" w:rsidP="006D5BCE">
      <w:pPr>
        <w:spacing w:line="600" w:lineRule="exact"/>
        <w:ind w:firstLineChars="200" w:firstLine="640"/>
        <w:rPr>
          <w:rFonts w:ascii="仿宋" w:eastAsia="仿宋" w:hAnsi="仿宋"/>
          <w:color w:val="000000"/>
          <w:sz w:val="32"/>
          <w:szCs w:val="32"/>
        </w:rPr>
      </w:pPr>
      <w:r w:rsidRPr="00A409EB">
        <w:rPr>
          <w:rFonts w:ascii="仿宋" w:eastAsia="仿宋" w:hAnsi="仿宋"/>
          <w:color w:val="000000"/>
          <w:sz w:val="32"/>
          <w:szCs w:val="32"/>
        </w:rPr>
        <w:t>2020</w:t>
      </w:r>
      <w:r w:rsidRPr="00A409EB">
        <w:rPr>
          <w:rFonts w:ascii="仿宋" w:eastAsia="仿宋" w:hAnsi="仿宋" w:hint="eastAsia"/>
          <w:color w:val="000000"/>
          <w:sz w:val="32"/>
          <w:szCs w:val="32"/>
        </w:rPr>
        <w:t>年，</w:t>
      </w:r>
      <w:r w:rsidR="004877AE" w:rsidRPr="00A409EB">
        <w:rPr>
          <w:rFonts w:ascii="仿宋" w:eastAsia="仿宋" w:hAnsi="仿宋" w:hint="eastAsia"/>
          <w:color w:val="000000"/>
          <w:sz w:val="32"/>
          <w:szCs w:val="32"/>
        </w:rPr>
        <w:t>攀枝花无线电监测站</w:t>
      </w:r>
      <w:r w:rsidRPr="00A409EB">
        <w:rPr>
          <w:rFonts w:ascii="仿宋" w:eastAsia="仿宋" w:hAnsi="仿宋" w:hint="eastAsia"/>
          <w:color w:val="000000"/>
          <w:sz w:val="32"/>
          <w:szCs w:val="32"/>
        </w:rPr>
        <w:t>政府采购支出总额</w:t>
      </w:r>
      <w:r w:rsidR="004877AE" w:rsidRPr="00A409EB">
        <w:rPr>
          <w:rFonts w:ascii="仿宋" w:eastAsia="仿宋" w:hAnsi="仿宋" w:hint="eastAsia"/>
          <w:color w:val="000000"/>
          <w:sz w:val="32"/>
          <w:szCs w:val="32"/>
        </w:rPr>
        <w:t>64</w:t>
      </w:r>
      <w:r w:rsidRPr="00A409EB">
        <w:rPr>
          <w:rFonts w:ascii="仿宋" w:eastAsia="仿宋" w:hAnsi="仿宋" w:hint="eastAsia"/>
          <w:color w:val="000000"/>
          <w:sz w:val="32"/>
          <w:szCs w:val="32"/>
        </w:rPr>
        <w:t>万元，其中：政府采购货物支出</w:t>
      </w:r>
      <w:r w:rsidR="004877AE" w:rsidRPr="00A409EB">
        <w:rPr>
          <w:rFonts w:ascii="仿宋" w:eastAsia="仿宋" w:hAnsi="仿宋" w:hint="eastAsia"/>
          <w:color w:val="000000"/>
          <w:sz w:val="32"/>
          <w:szCs w:val="32"/>
        </w:rPr>
        <w:t>34.55</w:t>
      </w:r>
      <w:r w:rsidRPr="00A409EB">
        <w:rPr>
          <w:rFonts w:ascii="仿宋" w:eastAsia="仿宋" w:hAnsi="仿宋" w:hint="eastAsia"/>
          <w:color w:val="000000"/>
          <w:sz w:val="32"/>
          <w:szCs w:val="32"/>
        </w:rPr>
        <w:t>万元、政府采购工程支出</w:t>
      </w:r>
      <w:r w:rsidR="004877AE" w:rsidRPr="00A409EB">
        <w:rPr>
          <w:rFonts w:ascii="仿宋" w:eastAsia="仿宋" w:hAnsi="仿宋" w:hint="eastAsia"/>
          <w:color w:val="000000"/>
          <w:sz w:val="32"/>
          <w:szCs w:val="32"/>
        </w:rPr>
        <w:t>0</w:t>
      </w:r>
      <w:r w:rsidRPr="00A409EB">
        <w:rPr>
          <w:rFonts w:ascii="仿宋" w:eastAsia="仿宋" w:hAnsi="仿宋" w:hint="eastAsia"/>
          <w:color w:val="000000"/>
          <w:sz w:val="32"/>
          <w:szCs w:val="32"/>
        </w:rPr>
        <w:t>万元、政府采购服务支出</w:t>
      </w:r>
      <w:r w:rsidR="004877AE" w:rsidRPr="00A409EB">
        <w:rPr>
          <w:rFonts w:ascii="仿宋" w:eastAsia="仿宋" w:hAnsi="仿宋" w:hint="eastAsia"/>
          <w:color w:val="000000"/>
          <w:sz w:val="32"/>
          <w:szCs w:val="32"/>
        </w:rPr>
        <w:t>29.45</w:t>
      </w:r>
      <w:r w:rsidRPr="00A409EB">
        <w:rPr>
          <w:rFonts w:ascii="仿宋" w:eastAsia="仿宋" w:hAnsi="仿宋" w:hint="eastAsia"/>
          <w:color w:val="000000"/>
          <w:sz w:val="32"/>
          <w:szCs w:val="32"/>
        </w:rPr>
        <w:t>万元。</w:t>
      </w:r>
      <w:r w:rsidR="00032E74" w:rsidRPr="00A409EB">
        <w:rPr>
          <w:rFonts w:ascii="仿宋" w:eastAsia="仿宋" w:hAnsi="仿宋" w:hint="eastAsia"/>
          <w:color w:val="000000"/>
          <w:sz w:val="32"/>
          <w:szCs w:val="32"/>
        </w:rPr>
        <w:t>政府采购货物支出用于购置无线电监测</w:t>
      </w:r>
      <w:r w:rsidR="000038A9" w:rsidRPr="00A409EB">
        <w:rPr>
          <w:rFonts w:ascii="仿宋" w:eastAsia="仿宋" w:hAnsi="仿宋" w:hint="eastAsia"/>
          <w:color w:val="000000"/>
          <w:sz w:val="32"/>
          <w:szCs w:val="32"/>
        </w:rPr>
        <w:t>管制</w:t>
      </w:r>
      <w:r w:rsidR="00032E74" w:rsidRPr="00A409EB">
        <w:rPr>
          <w:rFonts w:ascii="仿宋" w:eastAsia="仿宋" w:hAnsi="仿宋" w:hint="eastAsia"/>
          <w:color w:val="000000"/>
          <w:sz w:val="32"/>
          <w:szCs w:val="32"/>
        </w:rPr>
        <w:t>设备一套</w:t>
      </w:r>
      <w:r w:rsidR="007C3884" w:rsidRPr="00A409EB">
        <w:rPr>
          <w:rFonts w:ascii="仿宋" w:eastAsia="仿宋" w:hAnsi="仿宋" w:hint="eastAsia"/>
          <w:color w:val="000000"/>
          <w:sz w:val="32"/>
          <w:szCs w:val="32"/>
        </w:rPr>
        <w:t>及</w:t>
      </w:r>
      <w:r w:rsidR="000038A9" w:rsidRPr="00A409EB">
        <w:rPr>
          <w:rFonts w:ascii="仿宋" w:eastAsia="仿宋" w:hAnsi="仿宋" w:hint="eastAsia"/>
          <w:color w:val="000000"/>
          <w:sz w:val="32"/>
          <w:szCs w:val="32"/>
        </w:rPr>
        <w:t>购置</w:t>
      </w:r>
      <w:r w:rsidR="00032E74" w:rsidRPr="00A409EB">
        <w:rPr>
          <w:rFonts w:ascii="仿宋" w:eastAsia="仿宋" w:hAnsi="仿宋" w:hint="eastAsia"/>
          <w:color w:val="000000"/>
          <w:sz w:val="32"/>
          <w:szCs w:val="32"/>
        </w:rPr>
        <w:t>美的空调一台。</w:t>
      </w:r>
      <w:r w:rsidR="007C3884" w:rsidRPr="00A409EB">
        <w:rPr>
          <w:rFonts w:ascii="仿宋" w:eastAsia="仿宋" w:hAnsi="仿宋" w:hint="eastAsia"/>
          <w:color w:val="000000"/>
          <w:sz w:val="32"/>
          <w:szCs w:val="32"/>
        </w:rPr>
        <w:t>政府采购服务</w:t>
      </w:r>
      <w:r w:rsidR="004443B2" w:rsidRPr="00A409EB">
        <w:rPr>
          <w:rFonts w:ascii="仿宋" w:eastAsia="仿宋" w:hAnsi="仿宋" w:hint="eastAsia"/>
          <w:color w:val="000000"/>
          <w:sz w:val="32"/>
          <w:szCs w:val="32"/>
        </w:rPr>
        <w:t>用于支付无线电监测设备运行维护费。</w:t>
      </w:r>
      <w:r w:rsidRPr="00A409EB">
        <w:rPr>
          <w:rFonts w:ascii="仿宋" w:eastAsia="仿宋" w:hAnsi="仿宋" w:hint="eastAsia"/>
          <w:color w:val="000000"/>
          <w:sz w:val="32"/>
          <w:szCs w:val="32"/>
        </w:rPr>
        <w:t>授予中小企业合同金额</w:t>
      </w:r>
      <w:r w:rsidR="007C3884" w:rsidRPr="00A409EB">
        <w:rPr>
          <w:rFonts w:ascii="仿宋" w:eastAsia="仿宋" w:hAnsi="仿宋" w:hint="eastAsia"/>
          <w:color w:val="000000"/>
          <w:sz w:val="32"/>
          <w:szCs w:val="32"/>
        </w:rPr>
        <w:t>34.55</w:t>
      </w:r>
      <w:r w:rsidRPr="00A409EB">
        <w:rPr>
          <w:rFonts w:ascii="仿宋" w:eastAsia="仿宋" w:hAnsi="仿宋" w:hint="eastAsia"/>
          <w:color w:val="000000"/>
          <w:sz w:val="32"/>
          <w:szCs w:val="32"/>
        </w:rPr>
        <w:t>万元，占政府采购支出总额的</w:t>
      </w:r>
      <w:r w:rsidR="007C3884" w:rsidRPr="00A409EB">
        <w:rPr>
          <w:rFonts w:ascii="仿宋" w:eastAsia="仿宋" w:hAnsi="仿宋" w:hint="eastAsia"/>
          <w:color w:val="000000"/>
          <w:sz w:val="32"/>
          <w:szCs w:val="32"/>
        </w:rPr>
        <w:t>53.98</w:t>
      </w:r>
      <w:r w:rsidRPr="00A409EB">
        <w:rPr>
          <w:rFonts w:ascii="仿宋" w:eastAsia="仿宋" w:hAnsi="仿宋"/>
          <w:color w:val="000000"/>
          <w:sz w:val="32"/>
          <w:szCs w:val="32"/>
        </w:rPr>
        <w:t>%</w:t>
      </w:r>
      <w:r w:rsidRPr="00A409EB">
        <w:rPr>
          <w:rFonts w:ascii="仿宋" w:eastAsia="仿宋" w:hAnsi="仿宋" w:hint="eastAsia"/>
          <w:color w:val="000000"/>
          <w:sz w:val="32"/>
          <w:szCs w:val="32"/>
        </w:rPr>
        <w:t>，其中：授予小微企业合同金额</w:t>
      </w:r>
      <w:r w:rsidR="00032E74" w:rsidRPr="00A409EB">
        <w:rPr>
          <w:rFonts w:ascii="仿宋" w:eastAsia="仿宋" w:hAnsi="仿宋" w:hint="eastAsia"/>
          <w:color w:val="000000"/>
          <w:sz w:val="32"/>
          <w:szCs w:val="32"/>
        </w:rPr>
        <w:t>0.97</w:t>
      </w:r>
      <w:r w:rsidRPr="00A409EB">
        <w:rPr>
          <w:rFonts w:ascii="仿宋" w:eastAsia="仿宋" w:hAnsi="仿宋" w:hint="eastAsia"/>
          <w:color w:val="000000"/>
          <w:sz w:val="32"/>
          <w:szCs w:val="32"/>
        </w:rPr>
        <w:t>万元，占政府采购支出总额的</w:t>
      </w:r>
      <w:r w:rsidR="00032E74" w:rsidRPr="00A409EB">
        <w:rPr>
          <w:rFonts w:ascii="仿宋" w:eastAsia="仿宋" w:hAnsi="仿宋" w:hint="eastAsia"/>
          <w:color w:val="000000"/>
          <w:sz w:val="32"/>
          <w:szCs w:val="32"/>
        </w:rPr>
        <w:t>1.52</w:t>
      </w:r>
      <w:r w:rsidRPr="00A409EB">
        <w:rPr>
          <w:rFonts w:ascii="仿宋" w:eastAsia="仿宋" w:hAnsi="仿宋"/>
          <w:color w:val="000000"/>
          <w:sz w:val="32"/>
          <w:szCs w:val="32"/>
        </w:rPr>
        <w:t>%</w:t>
      </w:r>
      <w:r w:rsidRPr="00A409EB">
        <w:rPr>
          <w:rFonts w:ascii="仿宋" w:eastAsia="仿宋" w:hAnsi="仿宋" w:hint="eastAsia"/>
          <w:color w:val="000000"/>
          <w:sz w:val="32"/>
          <w:szCs w:val="32"/>
        </w:rPr>
        <w:t>。</w:t>
      </w:r>
    </w:p>
    <w:p w:rsidR="00256262" w:rsidRDefault="00256262">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4" w:name="_Toc15377224"/>
      <w:r>
        <w:rPr>
          <w:rFonts w:ascii="仿宋" w:eastAsia="仿宋" w:hAnsi="仿宋" w:hint="eastAsia"/>
          <w:b/>
          <w:color w:val="000000"/>
          <w:sz w:val="32"/>
          <w:szCs w:val="32"/>
        </w:rPr>
        <w:t>（三）国有资产占有使用情况</w:t>
      </w:r>
      <w:bookmarkEnd w:id="54"/>
    </w:p>
    <w:p w:rsidR="00256262" w:rsidRPr="00A409EB" w:rsidRDefault="00256262">
      <w:pPr>
        <w:autoSpaceDE w:val="0"/>
        <w:autoSpaceDN w:val="0"/>
        <w:adjustRightInd w:val="0"/>
        <w:spacing w:line="600" w:lineRule="exact"/>
        <w:ind w:firstLineChars="200" w:firstLine="640"/>
        <w:jc w:val="left"/>
        <w:rPr>
          <w:rFonts w:ascii="仿宋" w:eastAsia="仿宋" w:hAnsi="仿宋"/>
          <w:b/>
          <w:sz w:val="32"/>
          <w:szCs w:val="32"/>
        </w:rPr>
      </w:pPr>
      <w:r w:rsidRPr="00A409EB">
        <w:rPr>
          <w:rFonts w:ascii="仿宋" w:eastAsia="仿宋" w:hAnsi="仿宋" w:hint="eastAsia"/>
          <w:color w:val="000000"/>
          <w:sz w:val="32"/>
          <w:szCs w:val="32"/>
        </w:rPr>
        <w:t>截至</w:t>
      </w:r>
      <w:r w:rsidRPr="00A409EB">
        <w:rPr>
          <w:rFonts w:ascii="仿宋" w:eastAsia="仿宋" w:hAnsi="仿宋"/>
          <w:color w:val="000000"/>
          <w:sz w:val="32"/>
          <w:szCs w:val="32"/>
        </w:rPr>
        <w:t>2020</w:t>
      </w:r>
      <w:r w:rsidRPr="00A409EB">
        <w:rPr>
          <w:rFonts w:ascii="仿宋" w:eastAsia="仿宋" w:hAnsi="仿宋" w:hint="eastAsia"/>
          <w:color w:val="000000"/>
          <w:sz w:val="32"/>
          <w:szCs w:val="32"/>
        </w:rPr>
        <w:t>年</w:t>
      </w:r>
      <w:r w:rsidRPr="00A409EB">
        <w:rPr>
          <w:rFonts w:ascii="仿宋" w:eastAsia="仿宋" w:hAnsi="仿宋"/>
          <w:color w:val="000000"/>
          <w:sz w:val="32"/>
          <w:szCs w:val="32"/>
        </w:rPr>
        <w:t>12</w:t>
      </w:r>
      <w:r w:rsidRPr="00A409EB">
        <w:rPr>
          <w:rFonts w:ascii="仿宋" w:eastAsia="仿宋" w:hAnsi="仿宋" w:hint="eastAsia"/>
          <w:color w:val="000000"/>
          <w:sz w:val="32"/>
          <w:szCs w:val="32"/>
        </w:rPr>
        <w:t>月</w:t>
      </w:r>
      <w:r w:rsidRPr="00A409EB">
        <w:rPr>
          <w:rFonts w:ascii="仿宋" w:eastAsia="仿宋" w:hAnsi="仿宋"/>
          <w:color w:val="000000"/>
          <w:sz w:val="32"/>
          <w:szCs w:val="32"/>
        </w:rPr>
        <w:t>31</w:t>
      </w:r>
      <w:r w:rsidRPr="00A409EB">
        <w:rPr>
          <w:rFonts w:ascii="仿宋" w:eastAsia="仿宋" w:hAnsi="仿宋" w:hint="eastAsia"/>
          <w:color w:val="000000"/>
          <w:sz w:val="32"/>
          <w:szCs w:val="32"/>
        </w:rPr>
        <w:t>日，</w:t>
      </w:r>
      <w:r w:rsidR="0066633F" w:rsidRPr="00A409EB">
        <w:rPr>
          <w:rFonts w:ascii="仿宋" w:eastAsia="仿宋" w:hAnsi="仿宋" w:hint="eastAsia"/>
          <w:color w:val="000000"/>
          <w:sz w:val="32"/>
          <w:szCs w:val="32"/>
        </w:rPr>
        <w:t>攀枝花无线电监测站</w:t>
      </w:r>
      <w:r w:rsidRPr="00A409EB">
        <w:rPr>
          <w:rFonts w:ascii="仿宋" w:eastAsia="仿宋" w:hAnsi="仿宋" w:hint="eastAsia"/>
          <w:color w:val="000000"/>
          <w:sz w:val="32"/>
          <w:szCs w:val="32"/>
        </w:rPr>
        <w:t>共有车辆</w:t>
      </w:r>
      <w:r w:rsidR="0066633F" w:rsidRPr="00A409EB">
        <w:rPr>
          <w:rFonts w:ascii="仿宋" w:eastAsia="仿宋" w:hAnsi="仿宋" w:hint="eastAsia"/>
          <w:color w:val="000000"/>
          <w:sz w:val="32"/>
          <w:szCs w:val="32"/>
        </w:rPr>
        <w:t>3</w:t>
      </w:r>
      <w:r w:rsidRPr="00A409EB">
        <w:rPr>
          <w:rFonts w:ascii="仿宋" w:eastAsia="仿宋" w:hAnsi="仿宋" w:hint="eastAsia"/>
          <w:color w:val="000000"/>
          <w:sz w:val="32"/>
          <w:szCs w:val="32"/>
        </w:rPr>
        <w:t>辆，其中：主要领导干部用车</w:t>
      </w:r>
      <w:r w:rsidR="0066633F" w:rsidRPr="00A409EB">
        <w:rPr>
          <w:rFonts w:ascii="仿宋" w:eastAsia="仿宋" w:hAnsi="仿宋" w:hint="eastAsia"/>
          <w:color w:val="000000"/>
          <w:sz w:val="32"/>
          <w:szCs w:val="32"/>
        </w:rPr>
        <w:t>0</w:t>
      </w:r>
      <w:r w:rsidRPr="00A409EB">
        <w:rPr>
          <w:rFonts w:ascii="仿宋" w:eastAsia="仿宋" w:hAnsi="仿宋" w:hint="eastAsia"/>
          <w:color w:val="000000"/>
          <w:sz w:val="32"/>
          <w:szCs w:val="32"/>
        </w:rPr>
        <w:t>辆、机要通信用车</w:t>
      </w:r>
      <w:r w:rsidR="0066633F" w:rsidRPr="00A409EB">
        <w:rPr>
          <w:rFonts w:ascii="仿宋" w:eastAsia="仿宋" w:hAnsi="仿宋" w:hint="eastAsia"/>
          <w:color w:val="000000"/>
          <w:sz w:val="32"/>
          <w:szCs w:val="32"/>
        </w:rPr>
        <w:t>0</w:t>
      </w:r>
      <w:r w:rsidRPr="00A409EB">
        <w:rPr>
          <w:rFonts w:ascii="仿宋" w:eastAsia="仿宋" w:hAnsi="仿宋" w:hint="eastAsia"/>
          <w:color w:val="000000"/>
          <w:sz w:val="32"/>
          <w:szCs w:val="32"/>
        </w:rPr>
        <w:t>辆、应急保障用车</w:t>
      </w:r>
      <w:r w:rsidR="0066633F" w:rsidRPr="00A409EB">
        <w:rPr>
          <w:rFonts w:ascii="仿宋" w:eastAsia="仿宋" w:hAnsi="仿宋" w:hint="eastAsia"/>
          <w:color w:val="000000"/>
          <w:sz w:val="32"/>
          <w:szCs w:val="32"/>
        </w:rPr>
        <w:t>0辆、特种专业技术用车3辆、离退休干部用车0辆、其他用车0辆。</w:t>
      </w:r>
      <w:r w:rsidRPr="00A409EB">
        <w:rPr>
          <w:rFonts w:ascii="仿宋" w:eastAsia="仿宋" w:hAnsi="仿宋" w:hint="eastAsia"/>
          <w:color w:val="000000"/>
          <w:sz w:val="32"/>
          <w:szCs w:val="32"/>
        </w:rPr>
        <w:t>单价</w:t>
      </w:r>
      <w:r w:rsidRPr="00A409EB">
        <w:rPr>
          <w:rFonts w:ascii="仿宋" w:eastAsia="仿宋" w:hAnsi="仿宋"/>
          <w:color w:val="000000"/>
          <w:sz w:val="32"/>
          <w:szCs w:val="32"/>
        </w:rPr>
        <w:t>50</w:t>
      </w:r>
      <w:r w:rsidRPr="00A409EB">
        <w:rPr>
          <w:rFonts w:ascii="仿宋" w:eastAsia="仿宋" w:hAnsi="仿宋" w:hint="eastAsia"/>
          <w:color w:val="000000"/>
          <w:sz w:val="32"/>
          <w:szCs w:val="32"/>
        </w:rPr>
        <w:t>万元以上通用设备</w:t>
      </w:r>
      <w:r w:rsidR="0066633F" w:rsidRPr="00A409EB">
        <w:rPr>
          <w:rFonts w:ascii="仿宋" w:eastAsia="仿宋" w:hAnsi="仿宋" w:hint="eastAsia"/>
          <w:color w:val="000000"/>
          <w:sz w:val="32"/>
          <w:szCs w:val="32"/>
        </w:rPr>
        <w:t>1</w:t>
      </w:r>
      <w:r w:rsidRPr="00A409EB">
        <w:rPr>
          <w:rFonts w:ascii="仿宋" w:eastAsia="仿宋" w:hAnsi="仿宋" w:hint="eastAsia"/>
          <w:color w:val="000000"/>
          <w:sz w:val="32"/>
          <w:szCs w:val="32"/>
        </w:rPr>
        <w:t>台（套），单价</w:t>
      </w:r>
      <w:r w:rsidRPr="00A409EB">
        <w:rPr>
          <w:rFonts w:ascii="仿宋" w:eastAsia="仿宋" w:hAnsi="仿宋"/>
          <w:color w:val="000000"/>
          <w:sz w:val="32"/>
          <w:szCs w:val="32"/>
        </w:rPr>
        <w:t>100</w:t>
      </w:r>
      <w:r w:rsidRPr="00A409EB">
        <w:rPr>
          <w:rFonts w:ascii="仿宋" w:eastAsia="仿宋" w:hAnsi="仿宋" w:hint="eastAsia"/>
          <w:color w:val="000000"/>
          <w:sz w:val="32"/>
          <w:szCs w:val="32"/>
        </w:rPr>
        <w:t>万元以上专用设备</w:t>
      </w:r>
      <w:r w:rsidR="0066633F" w:rsidRPr="00A409EB">
        <w:rPr>
          <w:rFonts w:ascii="仿宋" w:eastAsia="仿宋" w:hAnsi="仿宋" w:hint="eastAsia"/>
          <w:color w:val="000000"/>
          <w:sz w:val="32"/>
          <w:szCs w:val="32"/>
        </w:rPr>
        <w:t>0</w:t>
      </w:r>
      <w:r w:rsidRPr="00A409EB">
        <w:rPr>
          <w:rFonts w:ascii="仿宋" w:eastAsia="仿宋" w:hAnsi="仿宋" w:hint="eastAsia"/>
          <w:color w:val="000000"/>
          <w:sz w:val="32"/>
          <w:szCs w:val="32"/>
        </w:rPr>
        <w:t>台（套）</w:t>
      </w:r>
      <w:r w:rsidRPr="00A409EB">
        <w:rPr>
          <w:rFonts w:ascii="仿宋" w:eastAsia="仿宋" w:hAnsi="仿宋" w:hint="eastAsia"/>
          <w:sz w:val="32"/>
          <w:szCs w:val="32"/>
        </w:rPr>
        <w:t>。</w:t>
      </w:r>
    </w:p>
    <w:p w:rsidR="00256262" w:rsidRPr="00A409EB" w:rsidRDefault="00256262">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sidRPr="00A409EB">
        <w:rPr>
          <w:rFonts w:ascii="仿宋" w:eastAsia="仿宋" w:hAnsi="仿宋" w:hint="eastAsia"/>
          <w:b/>
          <w:color w:val="000000"/>
          <w:sz w:val="32"/>
          <w:szCs w:val="32"/>
        </w:rPr>
        <w:t>（四）预算绩效管理情况。</w:t>
      </w:r>
    </w:p>
    <w:p w:rsidR="00256262" w:rsidRPr="00A409EB" w:rsidRDefault="009D340D">
      <w:pPr>
        <w:spacing w:line="580" w:lineRule="exact"/>
        <w:ind w:firstLineChars="200" w:firstLine="640"/>
        <w:rPr>
          <w:rFonts w:ascii="仿宋" w:eastAsia="仿宋" w:hAnsi="仿宋" w:cs="仿宋_GB2312"/>
          <w:sz w:val="32"/>
          <w:szCs w:val="32"/>
        </w:rPr>
      </w:pPr>
      <w:r w:rsidRPr="00A409EB">
        <w:rPr>
          <w:rFonts w:ascii="仿宋" w:eastAsia="仿宋" w:hAnsi="仿宋" w:cs="仿宋_GB2312" w:hint="eastAsia"/>
          <w:sz w:val="32"/>
          <w:szCs w:val="32"/>
        </w:rPr>
        <w:t>根据预算绩效管理要求，本单位</w:t>
      </w:r>
      <w:r w:rsidR="00256262" w:rsidRPr="00A409EB">
        <w:rPr>
          <w:rFonts w:ascii="仿宋" w:eastAsia="仿宋" w:hAnsi="仿宋" w:cs="仿宋_GB2312" w:hint="eastAsia"/>
          <w:sz w:val="32"/>
          <w:szCs w:val="32"/>
        </w:rPr>
        <w:t>在年初预算编制阶段，组织对</w:t>
      </w:r>
      <w:r w:rsidR="005B5485" w:rsidRPr="00A409EB">
        <w:rPr>
          <w:rFonts w:ascii="仿宋" w:eastAsia="仿宋" w:hAnsi="仿宋" w:cs="仿宋_GB2312" w:hint="eastAsia"/>
          <w:sz w:val="32"/>
          <w:szCs w:val="32"/>
        </w:rPr>
        <w:t>无线电频率占用费</w:t>
      </w:r>
      <w:r w:rsidR="00354BFB" w:rsidRPr="00A409EB">
        <w:rPr>
          <w:rFonts w:ascii="仿宋" w:eastAsia="仿宋" w:hAnsi="仿宋" w:cs="仿宋_GB2312" w:hint="eastAsia"/>
          <w:sz w:val="32"/>
          <w:szCs w:val="32"/>
        </w:rPr>
        <w:t>及攀枝花机场迁建场址电磁环境测试</w:t>
      </w:r>
      <w:r w:rsidR="005B5485" w:rsidRPr="00A409EB">
        <w:rPr>
          <w:rFonts w:ascii="仿宋" w:eastAsia="仿宋" w:hAnsi="仿宋" w:cs="仿宋_GB2312" w:hint="eastAsia"/>
          <w:sz w:val="32"/>
          <w:szCs w:val="32"/>
        </w:rPr>
        <w:t>项目</w:t>
      </w:r>
      <w:r w:rsidR="00256262" w:rsidRPr="00A409EB">
        <w:rPr>
          <w:rFonts w:ascii="仿宋" w:eastAsia="仿宋" w:hAnsi="仿宋" w:cs="仿宋_GB2312" w:hint="eastAsia"/>
          <w:sz w:val="32"/>
          <w:szCs w:val="32"/>
        </w:rPr>
        <w:t>开展了预算事前绩效评估，对</w:t>
      </w:r>
      <w:r w:rsidR="00354BFB" w:rsidRPr="00A409EB">
        <w:rPr>
          <w:rFonts w:ascii="仿宋" w:eastAsia="仿宋" w:hAnsi="仿宋" w:cs="仿宋_GB2312" w:hint="eastAsia"/>
          <w:sz w:val="32"/>
          <w:szCs w:val="32"/>
        </w:rPr>
        <w:t>2</w:t>
      </w:r>
      <w:r w:rsidR="00256262" w:rsidRPr="00A409EB">
        <w:rPr>
          <w:rFonts w:ascii="仿宋" w:eastAsia="仿宋" w:hAnsi="仿宋" w:cs="仿宋_GB2312" w:hint="eastAsia"/>
          <w:sz w:val="32"/>
          <w:szCs w:val="32"/>
        </w:rPr>
        <w:t>个项目编制了绩效目标，预算执行过程中，选取</w:t>
      </w:r>
      <w:r w:rsidR="00354BFB" w:rsidRPr="00A409EB">
        <w:rPr>
          <w:rFonts w:ascii="仿宋" w:eastAsia="仿宋" w:hAnsi="仿宋" w:cs="仿宋_GB2312" w:hint="eastAsia"/>
          <w:sz w:val="32"/>
          <w:szCs w:val="32"/>
        </w:rPr>
        <w:t>2</w:t>
      </w:r>
      <w:r w:rsidR="00256262" w:rsidRPr="00A409EB">
        <w:rPr>
          <w:rFonts w:ascii="仿宋" w:eastAsia="仿宋" w:hAnsi="仿宋" w:cs="仿宋_GB2312" w:hint="eastAsia"/>
          <w:sz w:val="32"/>
          <w:szCs w:val="32"/>
        </w:rPr>
        <w:t>个项目开展绩效监控，年终执行完毕后，对</w:t>
      </w:r>
      <w:r w:rsidR="00354BFB" w:rsidRPr="00A409EB">
        <w:rPr>
          <w:rFonts w:ascii="仿宋" w:eastAsia="仿宋" w:hAnsi="仿宋" w:cs="仿宋_GB2312" w:hint="eastAsia"/>
          <w:sz w:val="32"/>
          <w:szCs w:val="32"/>
        </w:rPr>
        <w:t>2</w:t>
      </w:r>
      <w:r w:rsidR="00256262" w:rsidRPr="00A409EB">
        <w:rPr>
          <w:rFonts w:ascii="仿宋" w:eastAsia="仿宋" w:hAnsi="仿宋" w:cs="仿宋_GB2312" w:hint="eastAsia"/>
          <w:sz w:val="32"/>
          <w:szCs w:val="32"/>
        </w:rPr>
        <w:t>个项目开展了绩效目标完成情况自评。</w:t>
      </w:r>
    </w:p>
    <w:p w:rsidR="00256262" w:rsidRPr="00A409EB" w:rsidRDefault="00354BFB" w:rsidP="00354BFB">
      <w:pPr>
        <w:spacing w:line="580" w:lineRule="exact"/>
        <w:ind w:firstLine="640"/>
        <w:rPr>
          <w:rFonts w:ascii="仿宋" w:eastAsia="仿宋" w:hAnsi="仿宋" w:cs="仿宋_GB2312"/>
          <w:sz w:val="32"/>
          <w:szCs w:val="32"/>
        </w:rPr>
      </w:pPr>
      <w:r w:rsidRPr="00A409EB">
        <w:rPr>
          <w:rFonts w:ascii="仿宋" w:eastAsia="仿宋" w:hAnsi="仿宋" w:cs="仿宋_GB2312" w:hint="eastAsia"/>
          <w:sz w:val="32"/>
          <w:szCs w:val="32"/>
        </w:rPr>
        <w:t>本单位</w:t>
      </w:r>
      <w:r w:rsidR="005B5485" w:rsidRPr="00A409EB">
        <w:rPr>
          <w:rFonts w:ascii="仿宋" w:eastAsia="仿宋" w:hAnsi="仿宋" w:cs="仿宋_GB2312" w:hint="eastAsia"/>
          <w:sz w:val="32"/>
          <w:szCs w:val="32"/>
        </w:rPr>
        <w:t>按要求对</w:t>
      </w:r>
      <w:r w:rsidR="005B5485" w:rsidRPr="00A409EB">
        <w:rPr>
          <w:rFonts w:ascii="仿宋" w:eastAsia="仿宋" w:hAnsi="仿宋" w:cs="仿宋_GB2312"/>
          <w:sz w:val="32"/>
          <w:szCs w:val="32"/>
        </w:rPr>
        <w:t>2020</w:t>
      </w:r>
      <w:r w:rsidRPr="00A409EB">
        <w:rPr>
          <w:rFonts w:ascii="仿宋" w:eastAsia="仿宋" w:hAnsi="仿宋" w:cs="仿宋_GB2312" w:hint="eastAsia"/>
          <w:sz w:val="32"/>
          <w:szCs w:val="32"/>
        </w:rPr>
        <w:t>年部门整体支出开展绩效自评，从评价情况来看单位</w:t>
      </w:r>
      <w:r w:rsidR="005B5485" w:rsidRPr="00A409EB">
        <w:rPr>
          <w:rFonts w:ascii="仿宋" w:eastAsia="仿宋" w:hAnsi="仿宋" w:cs="仿宋_GB2312" w:hint="eastAsia"/>
          <w:sz w:val="32"/>
          <w:szCs w:val="32"/>
        </w:rPr>
        <w:t>支出绩效指标均达到了预期设定的目</w:t>
      </w:r>
      <w:r w:rsidR="005B5485" w:rsidRPr="00A409EB">
        <w:rPr>
          <w:rFonts w:ascii="仿宋" w:eastAsia="仿宋" w:hAnsi="仿宋" w:cs="仿宋_GB2312" w:hint="eastAsia"/>
          <w:sz w:val="32"/>
          <w:szCs w:val="32"/>
        </w:rPr>
        <w:lastRenderedPageBreak/>
        <w:t>标值</w:t>
      </w:r>
      <w:r w:rsidRPr="00A409EB">
        <w:rPr>
          <w:rFonts w:ascii="仿宋" w:eastAsia="仿宋" w:hAnsi="仿宋" w:cs="仿宋_GB2312" w:hint="eastAsia"/>
          <w:sz w:val="32"/>
          <w:szCs w:val="32"/>
        </w:rPr>
        <w:t>，绩效目标完成较好，出色的完成了上级下达的目标任务。此外，</w:t>
      </w:r>
      <w:r w:rsidR="005B5485" w:rsidRPr="00A409EB">
        <w:rPr>
          <w:rFonts w:ascii="仿宋" w:eastAsia="仿宋" w:hAnsi="仿宋" w:cs="仿宋_GB2312" w:hint="eastAsia"/>
          <w:sz w:val="32"/>
          <w:szCs w:val="32"/>
        </w:rPr>
        <w:t>还自行组织了</w:t>
      </w:r>
      <w:r w:rsidRPr="00A409EB">
        <w:rPr>
          <w:rFonts w:ascii="仿宋" w:eastAsia="仿宋" w:hAnsi="仿宋" w:cs="仿宋_GB2312" w:hint="eastAsia"/>
          <w:sz w:val="32"/>
          <w:szCs w:val="32"/>
        </w:rPr>
        <w:t>2</w:t>
      </w:r>
      <w:r w:rsidR="005B5485" w:rsidRPr="00A409EB">
        <w:rPr>
          <w:rFonts w:ascii="仿宋" w:eastAsia="仿宋" w:hAnsi="仿宋" w:cs="仿宋_GB2312" w:hint="eastAsia"/>
          <w:sz w:val="32"/>
          <w:szCs w:val="32"/>
        </w:rPr>
        <w:t>个项目支出绩效评价，从评价情况来看绩效指标均达到了预期设定的目标值，高质量完成目标任务。</w:t>
      </w:r>
    </w:p>
    <w:p w:rsidR="00256262" w:rsidRPr="00A409EB" w:rsidRDefault="00256262">
      <w:pPr>
        <w:spacing w:line="580" w:lineRule="exact"/>
        <w:ind w:firstLineChars="200" w:firstLine="640"/>
        <w:rPr>
          <w:rFonts w:ascii="仿宋" w:eastAsia="仿宋" w:hAnsi="仿宋" w:cs="仿宋_GB2312"/>
          <w:sz w:val="32"/>
          <w:szCs w:val="32"/>
        </w:rPr>
      </w:pPr>
      <w:r w:rsidRPr="00A409EB">
        <w:rPr>
          <w:rFonts w:ascii="仿宋" w:eastAsia="仿宋" w:hAnsi="仿宋" w:cs="楷体_GB2312"/>
          <w:sz w:val="32"/>
          <w:szCs w:val="32"/>
        </w:rPr>
        <w:t>1.</w:t>
      </w:r>
      <w:r w:rsidRPr="00A409EB">
        <w:rPr>
          <w:rFonts w:ascii="仿宋" w:eastAsia="仿宋" w:hAnsi="仿宋" w:cs="楷体_GB2312" w:hint="eastAsia"/>
          <w:sz w:val="32"/>
          <w:szCs w:val="32"/>
        </w:rPr>
        <w:t>项目绩效目标完成情况。</w:t>
      </w:r>
      <w:r w:rsidRPr="00A409EB">
        <w:rPr>
          <w:rFonts w:ascii="仿宋" w:eastAsia="仿宋" w:hAnsi="仿宋" w:cs="楷体_GB2312"/>
          <w:sz w:val="32"/>
          <w:szCs w:val="32"/>
        </w:rPr>
        <w:br/>
      </w:r>
      <w:r w:rsidRPr="00A409EB">
        <w:rPr>
          <w:rFonts w:ascii="仿宋" w:eastAsia="仿宋" w:hAnsi="仿宋" w:cs="仿宋_GB2312"/>
          <w:sz w:val="32"/>
          <w:szCs w:val="32"/>
        </w:rPr>
        <w:t xml:space="preserve">    </w:t>
      </w:r>
      <w:r w:rsidRPr="00A409EB">
        <w:rPr>
          <w:rFonts w:ascii="仿宋" w:eastAsia="仿宋" w:hAnsi="仿宋" w:cs="仿宋_GB2312" w:hint="eastAsia"/>
          <w:sz w:val="32"/>
          <w:szCs w:val="32"/>
        </w:rPr>
        <w:t>本部门在</w:t>
      </w:r>
      <w:r w:rsidRPr="00A409EB">
        <w:rPr>
          <w:rFonts w:ascii="仿宋" w:eastAsia="仿宋" w:hAnsi="仿宋" w:cs="仿宋_GB2312"/>
          <w:sz w:val="32"/>
          <w:szCs w:val="32"/>
        </w:rPr>
        <w:t>2020</w:t>
      </w:r>
      <w:r w:rsidRPr="00A409EB">
        <w:rPr>
          <w:rFonts w:ascii="仿宋" w:eastAsia="仿宋" w:hAnsi="仿宋" w:cs="仿宋_GB2312" w:hint="eastAsia"/>
          <w:sz w:val="32"/>
          <w:szCs w:val="32"/>
        </w:rPr>
        <w:t>年度部门决算中反映“</w:t>
      </w:r>
      <w:r w:rsidR="00354BFB" w:rsidRPr="00A409EB">
        <w:rPr>
          <w:rFonts w:ascii="仿宋" w:eastAsia="仿宋" w:hAnsi="仿宋" w:cs="仿宋_GB2312" w:hint="eastAsia"/>
          <w:sz w:val="32"/>
          <w:szCs w:val="32"/>
        </w:rPr>
        <w:t>无线电频率占用费</w:t>
      </w:r>
      <w:r w:rsidR="00354BFB" w:rsidRPr="00A409EB">
        <w:rPr>
          <w:rFonts w:ascii="仿宋" w:eastAsia="仿宋" w:hAnsi="仿宋" w:cs="仿宋_GB2312"/>
          <w:sz w:val="32"/>
          <w:szCs w:val="32"/>
        </w:rPr>
        <w:t>”</w:t>
      </w:r>
      <w:r w:rsidRPr="00A409EB">
        <w:rPr>
          <w:rFonts w:ascii="仿宋" w:eastAsia="仿宋" w:hAnsi="仿宋" w:cs="仿宋_GB2312" w:hint="eastAsia"/>
          <w:sz w:val="32"/>
          <w:szCs w:val="32"/>
        </w:rPr>
        <w:t>“</w:t>
      </w:r>
      <w:r w:rsidR="00354BFB" w:rsidRPr="00A409EB">
        <w:rPr>
          <w:rFonts w:ascii="仿宋" w:eastAsia="仿宋" w:hAnsi="仿宋" w:cs="仿宋_GB2312" w:hint="eastAsia"/>
          <w:sz w:val="32"/>
          <w:szCs w:val="32"/>
        </w:rPr>
        <w:t xml:space="preserve"> 攀枝花机场迁建场址电磁环境测试专项费</w:t>
      </w:r>
      <w:r w:rsidRPr="00A409EB">
        <w:rPr>
          <w:rFonts w:ascii="仿宋" w:eastAsia="仿宋" w:hAnsi="仿宋" w:cs="仿宋_GB2312" w:hint="eastAsia"/>
          <w:sz w:val="32"/>
          <w:szCs w:val="32"/>
        </w:rPr>
        <w:t>”等</w:t>
      </w:r>
      <w:r w:rsidR="00354BFB" w:rsidRPr="00A409EB">
        <w:rPr>
          <w:rFonts w:ascii="仿宋" w:eastAsia="仿宋" w:hAnsi="仿宋" w:cs="仿宋_GB2312" w:hint="eastAsia"/>
          <w:sz w:val="32"/>
          <w:szCs w:val="32"/>
        </w:rPr>
        <w:t>2个项目绩效目标实际完成情况。</w:t>
      </w:r>
    </w:p>
    <w:p w:rsidR="00256262" w:rsidRPr="00A409EB" w:rsidRDefault="00256262" w:rsidP="00DB635D">
      <w:pPr>
        <w:autoSpaceDE w:val="0"/>
        <w:autoSpaceDN w:val="0"/>
        <w:adjustRightInd w:val="0"/>
        <w:spacing w:line="600" w:lineRule="exact"/>
        <w:ind w:firstLineChars="200" w:firstLine="640"/>
        <w:jc w:val="left"/>
        <w:rPr>
          <w:rFonts w:ascii="仿宋" w:eastAsia="仿宋" w:hAnsi="仿宋"/>
          <w:kern w:val="0"/>
          <w:sz w:val="32"/>
          <w:szCs w:val="32"/>
        </w:rPr>
      </w:pPr>
      <w:r w:rsidRPr="00A409EB">
        <w:rPr>
          <w:rFonts w:ascii="仿宋" w:eastAsia="仿宋" w:hAnsi="仿宋" w:cs="仿宋_GB2312" w:hint="eastAsia"/>
          <w:sz w:val="32"/>
          <w:szCs w:val="32"/>
        </w:rPr>
        <w:t>（</w:t>
      </w:r>
      <w:r w:rsidRPr="00A409EB">
        <w:rPr>
          <w:rFonts w:ascii="仿宋" w:eastAsia="仿宋" w:hAnsi="仿宋" w:cs="仿宋_GB2312"/>
          <w:sz w:val="32"/>
          <w:szCs w:val="32"/>
        </w:rPr>
        <w:t>1</w:t>
      </w:r>
      <w:r w:rsidRPr="00A409EB">
        <w:rPr>
          <w:rFonts w:ascii="仿宋" w:eastAsia="仿宋" w:hAnsi="仿宋" w:cs="仿宋_GB2312" w:hint="eastAsia"/>
          <w:sz w:val="32"/>
          <w:szCs w:val="32"/>
        </w:rPr>
        <w:t>）</w:t>
      </w:r>
      <w:r w:rsidR="00354BFB" w:rsidRPr="00A409EB">
        <w:rPr>
          <w:rFonts w:ascii="仿宋" w:eastAsia="仿宋" w:hAnsi="仿宋" w:hint="eastAsia"/>
          <w:sz w:val="32"/>
          <w:szCs w:val="32"/>
        </w:rPr>
        <w:t>无线电频率占用费，</w:t>
      </w:r>
      <w:r w:rsidR="00354BFB" w:rsidRPr="00A409EB">
        <w:rPr>
          <w:rFonts w:ascii="仿宋" w:eastAsia="仿宋" w:hAnsi="仿宋" w:cs="仿宋_GB2312" w:hint="eastAsia"/>
          <w:sz w:val="32"/>
          <w:szCs w:val="32"/>
        </w:rPr>
        <w:t>项目全年预算数43.5万元，执行数为43.5万元，完成预算的100</w:t>
      </w:r>
      <w:r w:rsidR="00354BFB" w:rsidRPr="00A409EB">
        <w:rPr>
          <w:rFonts w:ascii="仿宋" w:eastAsia="仿宋" w:hAnsi="仿宋" w:cs="仿宋_GB2312"/>
          <w:sz w:val="32"/>
          <w:szCs w:val="32"/>
        </w:rPr>
        <w:t>%</w:t>
      </w:r>
      <w:r w:rsidR="00354BFB" w:rsidRPr="00A409EB">
        <w:rPr>
          <w:rFonts w:ascii="仿宋" w:eastAsia="仿宋" w:hAnsi="仿宋" w:cs="仿宋_GB2312" w:hint="eastAsia"/>
          <w:sz w:val="32"/>
          <w:szCs w:val="32"/>
        </w:rPr>
        <w:t>。</w:t>
      </w:r>
      <w:r w:rsidR="00354BFB" w:rsidRPr="00A409EB">
        <w:rPr>
          <w:rFonts w:ascii="仿宋" w:eastAsia="仿宋" w:hAnsi="仿宋" w:hint="eastAsia"/>
          <w:kern w:val="0"/>
          <w:sz w:val="32"/>
          <w:szCs w:val="32"/>
        </w:rPr>
        <w:t>我市无线电技术管理设备设施在我市无线电管理工作中起到了非常重要的作用，排查黑广播、伪基站，协助打击了网络诈骗犯罪行为，共同维护社会稳定；查处无线电干扰，维护保障重要无线网络，共同促进疫情防控期间复工复产，维护保障铁路、航空、水上等重要无线电业务的安全生产；参与各类考试保障，防范、打击利用无线电手段作弊行为，保障考试公平，维护社会稳定。</w:t>
      </w:r>
    </w:p>
    <w:p w:rsidR="00256262" w:rsidRPr="00A409EB" w:rsidRDefault="00256262" w:rsidP="00786503">
      <w:pPr>
        <w:autoSpaceDE w:val="0"/>
        <w:autoSpaceDN w:val="0"/>
        <w:adjustRightInd w:val="0"/>
        <w:spacing w:line="600" w:lineRule="exact"/>
        <w:ind w:firstLineChars="200" w:firstLine="640"/>
        <w:jc w:val="left"/>
        <w:rPr>
          <w:rFonts w:ascii="仿宋" w:eastAsia="仿宋" w:hAnsi="仿宋"/>
          <w:kern w:val="0"/>
          <w:sz w:val="32"/>
          <w:szCs w:val="32"/>
        </w:rPr>
      </w:pPr>
      <w:r w:rsidRPr="00A409EB">
        <w:rPr>
          <w:rFonts w:ascii="仿宋" w:eastAsia="仿宋" w:hAnsi="仿宋" w:cs="仿宋_GB2312" w:hint="eastAsia"/>
          <w:sz w:val="32"/>
          <w:szCs w:val="32"/>
        </w:rPr>
        <w:t>（</w:t>
      </w:r>
      <w:r w:rsidRPr="00A409EB">
        <w:rPr>
          <w:rFonts w:ascii="仿宋" w:eastAsia="仿宋" w:hAnsi="仿宋" w:cs="仿宋_GB2312"/>
          <w:sz w:val="32"/>
          <w:szCs w:val="32"/>
        </w:rPr>
        <w:t>2</w:t>
      </w:r>
      <w:r w:rsidRPr="00A409EB">
        <w:rPr>
          <w:rFonts w:ascii="仿宋" w:eastAsia="仿宋" w:hAnsi="仿宋" w:cs="仿宋_GB2312" w:hint="eastAsia"/>
          <w:sz w:val="32"/>
          <w:szCs w:val="32"/>
        </w:rPr>
        <w:t>）</w:t>
      </w:r>
      <w:r w:rsidR="00DB635D" w:rsidRPr="00A409EB">
        <w:rPr>
          <w:rFonts w:ascii="仿宋" w:eastAsia="仿宋" w:hAnsi="仿宋" w:cs="仿宋_GB2312" w:hint="eastAsia"/>
          <w:sz w:val="32"/>
          <w:szCs w:val="32"/>
        </w:rPr>
        <w:t>攀枝花机场迁建场址电磁环境测试专项费，</w:t>
      </w:r>
      <w:r w:rsidRPr="00A409EB">
        <w:rPr>
          <w:rFonts w:ascii="仿宋" w:eastAsia="仿宋" w:hAnsi="仿宋" w:cs="仿宋_GB2312" w:hint="eastAsia"/>
          <w:sz w:val="32"/>
          <w:szCs w:val="32"/>
        </w:rPr>
        <w:t>项目全年预算数</w:t>
      </w:r>
      <w:r w:rsidR="00DB635D" w:rsidRPr="00A409EB">
        <w:rPr>
          <w:rFonts w:ascii="仿宋" w:eastAsia="仿宋" w:hAnsi="仿宋" w:cs="仿宋_GB2312" w:hint="eastAsia"/>
          <w:sz w:val="32"/>
          <w:szCs w:val="32"/>
        </w:rPr>
        <w:t>28</w:t>
      </w:r>
      <w:r w:rsidRPr="00A409EB">
        <w:rPr>
          <w:rFonts w:ascii="仿宋" w:eastAsia="仿宋" w:hAnsi="仿宋" w:cs="仿宋_GB2312" w:hint="eastAsia"/>
          <w:sz w:val="32"/>
          <w:szCs w:val="32"/>
        </w:rPr>
        <w:t>万元，执行数为</w:t>
      </w:r>
      <w:r w:rsidR="00DB635D" w:rsidRPr="00A409EB">
        <w:rPr>
          <w:rFonts w:ascii="仿宋" w:eastAsia="仿宋" w:hAnsi="仿宋" w:cs="仿宋_GB2312" w:hint="eastAsia"/>
          <w:sz w:val="32"/>
          <w:szCs w:val="32"/>
        </w:rPr>
        <w:t>28</w:t>
      </w:r>
      <w:r w:rsidRPr="00A409EB">
        <w:rPr>
          <w:rFonts w:ascii="仿宋" w:eastAsia="仿宋" w:hAnsi="仿宋" w:cs="仿宋_GB2312" w:hint="eastAsia"/>
          <w:sz w:val="32"/>
          <w:szCs w:val="32"/>
        </w:rPr>
        <w:t>万元，完成预算的</w:t>
      </w:r>
      <w:r w:rsidR="00DB635D" w:rsidRPr="00A409EB">
        <w:rPr>
          <w:rFonts w:ascii="仿宋" w:eastAsia="仿宋" w:hAnsi="仿宋" w:cs="仿宋_GB2312" w:hint="eastAsia"/>
          <w:sz w:val="32"/>
          <w:szCs w:val="32"/>
        </w:rPr>
        <w:t>100</w:t>
      </w:r>
      <w:r w:rsidRPr="00A409EB">
        <w:rPr>
          <w:rFonts w:ascii="仿宋" w:eastAsia="仿宋" w:hAnsi="仿宋" w:cs="仿宋_GB2312"/>
          <w:sz w:val="32"/>
          <w:szCs w:val="32"/>
        </w:rPr>
        <w:t>%</w:t>
      </w:r>
      <w:r w:rsidRPr="00A409EB">
        <w:rPr>
          <w:rFonts w:ascii="仿宋" w:eastAsia="仿宋" w:hAnsi="仿宋" w:cs="仿宋_GB2312" w:hint="eastAsia"/>
          <w:sz w:val="32"/>
          <w:szCs w:val="32"/>
        </w:rPr>
        <w:t>。通过</w:t>
      </w:r>
      <w:r w:rsidR="00CB0221" w:rsidRPr="00A409EB">
        <w:rPr>
          <w:rFonts w:ascii="仿宋" w:eastAsia="仿宋" w:hAnsi="仿宋" w:hint="eastAsia"/>
          <w:kern w:val="0"/>
          <w:sz w:val="32"/>
          <w:szCs w:val="32"/>
        </w:rPr>
        <w:t>项目申报的基础性材料，交给机场迁建项目统筹单位攀枝花市交通局，为总体项目申报方案的完成打下基础。及时完成有益于攀枝花市大型项目及时申报，对航空通信安全将起到很好的保障作用。</w:t>
      </w:r>
    </w:p>
    <w:tbl>
      <w:tblPr>
        <w:tblpPr w:leftFromText="180" w:rightFromText="180" w:vertAnchor="text" w:horzAnchor="page" w:tblpXSpec="center" w:tblpY="423"/>
        <w:tblOverlap w:val="never"/>
        <w:tblW w:w="10647" w:type="dxa"/>
        <w:jc w:val="center"/>
        <w:tblLayout w:type="fixed"/>
        <w:tblCellMar>
          <w:left w:w="0" w:type="dxa"/>
          <w:right w:w="0" w:type="dxa"/>
        </w:tblCellMar>
        <w:tblLook w:val="0000" w:firstRow="0" w:lastRow="0" w:firstColumn="0" w:lastColumn="0" w:noHBand="0" w:noVBand="0"/>
      </w:tblPr>
      <w:tblGrid>
        <w:gridCol w:w="390"/>
        <w:gridCol w:w="411"/>
        <w:gridCol w:w="956"/>
        <w:gridCol w:w="101"/>
        <w:gridCol w:w="924"/>
        <w:gridCol w:w="411"/>
        <w:gridCol w:w="1981"/>
        <w:gridCol w:w="411"/>
        <w:gridCol w:w="1983"/>
        <w:gridCol w:w="411"/>
        <w:gridCol w:w="1981"/>
        <w:gridCol w:w="687"/>
      </w:tblGrid>
      <w:tr w:rsidR="00B2281B" w:rsidTr="00B2281B">
        <w:trPr>
          <w:trHeight w:val="1034"/>
          <w:jc w:val="center"/>
        </w:trPr>
        <w:tc>
          <w:tcPr>
            <w:tcW w:w="10647" w:type="dxa"/>
            <w:gridSpan w:val="12"/>
            <w:tcBorders>
              <w:top w:val="nil"/>
              <w:left w:val="nil"/>
              <w:bottom w:val="nil"/>
              <w:right w:val="nil"/>
            </w:tcBorders>
            <w:tcMar>
              <w:top w:w="15" w:type="dxa"/>
              <w:left w:w="15" w:type="dxa"/>
              <w:right w:w="15" w:type="dxa"/>
            </w:tcMar>
            <w:vAlign w:val="center"/>
          </w:tcPr>
          <w:p w:rsidR="00B2281B" w:rsidRDefault="00B2281B" w:rsidP="00B2281B">
            <w:pPr>
              <w:widowControl/>
              <w:textAlignment w:val="center"/>
              <w:rPr>
                <w:rFonts w:ascii="宋体" w:hAnsi="宋体" w:cs="宋体"/>
                <w:b/>
                <w:bCs/>
                <w:color w:val="000000"/>
                <w:kern w:val="0"/>
                <w:sz w:val="36"/>
                <w:szCs w:val="36"/>
              </w:rPr>
            </w:pPr>
          </w:p>
          <w:p w:rsidR="00B2281B" w:rsidRDefault="00B2281B" w:rsidP="00B2281B">
            <w:pPr>
              <w:widowControl/>
              <w:jc w:val="center"/>
              <w:textAlignment w:val="center"/>
              <w:rPr>
                <w:rFonts w:ascii="宋体" w:hAnsi="宋体" w:cs="宋体"/>
                <w:color w:val="000000"/>
                <w:szCs w:val="21"/>
              </w:rPr>
            </w:pPr>
            <w:r>
              <w:rPr>
                <w:rFonts w:ascii="宋体" w:hAnsi="宋体" w:cs="宋体" w:hint="eastAsia"/>
                <w:b/>
                <w:bCs/>
                <w:color w:val="000000"/>
                <w:kern w:val="0"/>
                <w:sz w:val="36"/>
                <w:szCs w:val="36"/>
              </w:rPr>
              <w:t>项目绩效目标完成情况表</w:t>
            </w:r>
            <w:r>
              <w:rPr>
                <w:rFonts w:ascii="宋体" w:hAnsi="宋体" w:cs="宋体"/>
                <w:b/>
                <w:bCs/>
                <w:color w:val="000000"/>
                <w:kern w:val="0"/>
                <w:sz w:val="36"/>
                <w:szCs w:val="36"/>
              </w:rPr>
              <w:br/>
              <w:t>(2020</w:t>
            </w:r>
            <w:r>
              <w:rPr>
                <w:rFonts w:ascii="宋体" w:hAnsi="宋体" w:cs="宋体" w:hint="eastAsia"/>
                <w:b/>
                <w:bCs/>
                <w:color w:val="000000"/>
                <w:kern w:val="0"/>
                <w:sz w:val="36"/>
                <w:szCs w:val="36"/>
              </w:rPr>
              <w:t>年度</w:t>
            </w:r>
            <w:r>
              <w:rPr>
                <w:rFonts w:ascii="宋体" w:hAnsi="宋体" w:cs="宋体"/>
                <w:b/>
                <w:bCs/>
                <w:color w:val="000000"/>
                <w:kern w:val="0"/>
                <w:sz w:val="36"/>
                <w:szCs w:val="36"/>
              </w:rPr>
              <w:t>)</w:t>
            </w:r>
          </w:p>
        </w:tc>
      </w:tr>
      <w:tr w:rsidR="00B2281B" w:rsidTr="00B2281B">
        <w:trPr>
          <w:trHeight w:val="276"/>
          <w:jc w:val="center"/>
        </w:trPr>
        <w:tc>
          <w:tcPr>
            <w:tcW w:w="3193"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widowControl/>
              <w:jc w:val="center"/>
              <w:textAlignment w:val="center"/>
              <w:rPr>
                <w:rFonts w:ascii="宋体" w:hAnsi="宋体" w:cs="宋体"/>
                <w:color w:val="000000"/>
                <w:szCs w:val="21"/>
              </w:rPr>
            </w:pPr>
            <w:r>
              <w:rPr>
                <w:rFonts w:ascii="宋体" w:hAnsi="宋体" w:cs="宋体" w:hint="eastAsia"/>
                <w:color w:val="000000"/>
                <w:kern w:val="0"/>
                <w:szCs w:val="21"/>
              </w:rPr>
              <w:t>项目名称</w:t>
            </w:r>
          </w:p>
        </w:tc>
        <w:tc>
          <w:tcPr>
            <w:tcW w:w="7454"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widowControl/>
              <w:jc w:val="center"/>
              <w:textAlignment w:val="center"/>
              <w:rPr>
                <w:rFonts w:ascii="宋体" w:hAnsi="宋体" w:cs="宋体"/>
                <w:color w:val="000000"/>
                <w:szCs w:val="21"/>
              </w:rPr>
            </w:pPr>
            <w:r>
              <w:rPr>
                <w:rFonts w:ascii="宋体" w:hAnsi="宋体" w:cs="宋体" w:hint="eastAsia"/>
                <w:color w:val="000000"/>
                <w:szCs w:val="21"/>
              </w:rPr>
              <w:t>无线电频率占用费</w:t>
            </w:r>
          </w:p>
        </w:tc>
      </w:tr>
      <w:tr w:rsidR="00B2281B" w:rsidTr="00B2281B">
        <w:trPr>
          <w:trHeight w:val="276"/>
          <w:jc w:val="center"/>
        </w:trPr>
        <w:tc>
          <w:tcPr>
            <w:tcW w:w="3193"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widowControl/>
              <w:jc w:val="center"/>
              <w:textAlignment w:val="center"/>
              <w:rPr>
                <w:rFonts w:ascii="宋体" w:hAnsi="宋体" w:cs="宋体"/>
                <w:color w:val="000000"/>
                <w:szCs w:val="21"/>
              </w:rPr>
            </w:pPr>
            <w:r>
              <w:rPr>
                <w:rFonts w:ascii="宋体" w:hAnsi="宋体" w:cs="宋体" w:hint="eastAsia"/>
                <w:color w:val="000000"/>
                <w:kern w:val="0"/>
                <w:szCs w:val="21"/>
              </w:rPr>
              <w:t>预算单位</w:t>
            </w:r>
          </w:p>
        </w:tc>
        <w:tc>
          <w:tcPr>
            <w:tcW w:w="7454"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widowControl/>
              <w:jc w:val="center"/>
              <w:textAlignment w:val="center"/>
              <w:rPr>
                <w:rFonts w:ascii="宋体" w:hAnsi="宋体" w:cs="宋体"/>
                <w:color w:val="000000"/>
                <w:szCs w:val="21"/>
              </w:rPr>
            </w:pPr>
            <w:r>
              <w:rPr>
                <w:rFonts w:ascii="宋体" w:hAnsi="宋体" w:cs="宋体" w:hint="eastAsia"/>
                <w:color w:val="000000"/>
                <w:szCs w:val="21"/>
              </w:rPr>
              <w:t>攀枝花无线电监测站</w:t>
            </w:r>
          </w:p>
        </w:tc>
      </w:tr>
      <w:tr w:rsidR="00B2281B" w:rsidTr="00B2281B">
        <w:trPr>
          <w:trHeight w:val="276"/>
          <w:jc w:val="center"/>
        </w:trPr>
        <w:tc>
          <w:tcPr>
            <w:tcW w:w="801"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widowControl/>
              <w:jc w:val="center"/>
              <w:textAlignment w:val="center"/>
              <w:rPr>
                <w:rFonts w:ascii="宋体" w:hAnsi="宋体" w:cs="宋体"/>
                <w:color w:val="000000"/>
                <w:szCs w:val="21"/>
              </w:rPr>
            </w:pPr>
            <w:r>
              <w:rPr>
                <w:rFonts w:ascii="宋体" w:hAnsi="宋体" w:cs="宋体" w:hint="eastAsia"/>
                <w:color w:val="000000"/>
                <w:kern w:val="0"/>
                <w:szCs w:val="21"/>
              </w:rPr>
              <w:t>预算执行情况</w:t>
            </w:r>
            <w:r>
              <w:rPr>
                <w:rFonts w:ascii="宋体" w:hAnsi="宋体" w:cs="宋体"/>
                <w:color w:val="000000"/>
                <w:kern w:val="0"/>
                <w:szCs w:val="21"/>
              </w:rPr>
              <w:t>(</w:t>
            </w:r>
            <w:r>
              <w:rPr>
                <w:rFonts w:ascii="宋体" w:hAnsi="宋体" w:cs="宋体" w:hint="eastAsia"/>
                <w:color w:val="000000"/>
                <w:kern w:val="0"/>
                <w:szCs w:val="21"/>
              </w:rPr>
              <w:t>万元</w:t>
            </w:r>
            <w:r>
              <w:rPr>
                <w:rFonts w:ascii="宋体" w:hAnsi="宋体" w:cs="宋体"/>
                <w:color w:val="000000"/>
                <w:kern w:val="0"/>
                <w:szCs w:val="21"/>
              </w:rPr>
              <w:t>)</w:t>
            </w:r>
          </w:p>
        </w:tc>
        <w:tc>
          <w:tcPr>
            <w:tcW w:w="239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widowControl/>
              <w:jc w:val="center"/>
              <w:textAlignment w:val="center"/>
              <w:rPr>
                <w:rFonts w:ascii="宋体" w:hAnsi="宋体" w:cs="宋体"/>
                <w:color w:val="000000"/>
                <w:szCs w:val="21"/>
              </w:rPr>
            </w:pPr>
            <w:r>
              <w:rPr>
                <w:rFonts w:ascii="宋体" w:hAnsi="宋体" w:cs="宋体" w:hint="eastAsia"/>
                <w:color w:val="000000"/>
                <w:kern w:val="0"/>
                <w:szCs w:val="21"/>
              </w:rPr>
              <w:t>预算数</w:t>
            </w:r>
            <w:r>
              <w:rPr>
                <w:rFonts w:ascii="宋体" w:hAnsi="宋体" w:cs="宋体"/>
                <w:color w:val="000000"/>
                <w:kern w:val="0"/>
                <w:szCs w:val="21"/>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widowControl/>
              <w:jc w:val="center"/>
              <w:textAlignment w:val="center"/>
              <w:rPr>
                <w:rFonts w:ascii="宋体" w:hAnsi="宋体" w:cs="宋体"/>
                <w:color w:val="000000"/>
                <w:szCs w:val="21"/>
              </w:rPr>
            </w:pPr>
            <w:r>
              <w:rPr>
                <w:rFonts w:ascii="宋体" w:hAnsi="宋体" w:cs="宋体" w:hint="eastAsia"/>
                <w:color w:val="000000"/>
                <w:szCs w:val="21"/>
              </w:rPr>
              <w:t>43.5万元</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widowControl/>
              <w:jc w:val="center"/>
              <w:textAlignment w:val="center"/>
              <w:rPr>
                <w:rFonts w:ascii="宋体" w:hAnsi="宋体" w:cs="宋体"/>
                <w:color w:val="000000"/>
                <w:szCs w:val="21"/>
              </w:rPr>
            </w:pPr>
            <w:r>
              <w:rPr>
                <w:rFonts w:ascii="宋体" w:hAnsi="宋体" w:cs="宋体" w:hint="eastAsia"/>
                <w:color w:val="000000"/>
                <w:kern w:val="0"/>
                <w:szCs w:val="21"/>
              </w:rPr>
              <w:t>执行数</w:t>
            </w:r>
            <w:r>
              <w:rPr>
                <w:rFonts w:ascii="宋体" w:hAnsi="宋体" w:cs="宋体"/>
                <w:color w:val="000000"/>
                <w:kern w:val="0"/>
                <w:szCs w:val="21"/>
              </w:rPr>
              <w:t>:</w:t>
            </w:r>
          </w:p>
        </w:tc>
        <w:tc>
          <w:tcPr>
            <w:tcW w:w="2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widowControl/>
              <w:jc w:val="center"/>
              <w:textAlignment w:val="center"/>
              <w:rPr>
                <w:rFonts w:ascii="宋体" w:hAnsi="宋体" w:cs="宋体"/>
                <w:color w:val="000000"/>
                <w:szCs w:val="21"/>
              </w:rPr>
            </w:pPr>
            <w:r>
              <w:rPr>
                <w:rFonts w:ascii="宋体" w:hAnsi="宋体" w:cs="宋体" w:hint="eastAsia"/>
                <w:color w:val="000000"/>
                <w:szCs w:val="21"/>
              </w:rPr>
              <w:t>43.5万元</w:t>
            </w:r>
          </w:p>
        </w:tc>
      </w:tr>
      <w:tr w:rsidR="00B2281B" w:rsidTr="00B2281B">
        <w:trPr>
          <w:trHeight w:val="276"/>
          <w:jc w:val="center"/>
        </w:trPr>
        <w:tc>
          <w:tcPr>
            <w:tcW w:w="801"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jc w:val="center"/>
              <w:rPr>
                <w:rFonts w:ascii="宋体" w:hAnsi="宋体" w:cs="宋体"/>
                <w:color w:val="000000"/>
                <w:szCs w:val="21"/>
              </w:rPr>
            </w:pPr>
          </w:p>
        </w:tc>
        <w:tc>
          <w:tcPr>
            <w:tcW w:w="239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widowControl/>
              <w:jc w:val="center"/>
              <w:textAlignment w:val="center"/>
              <w:rPr>
                <w:rFonts w:ascii="宋体" w:hAnsi="宋体" w:cs="宋体"/>
                <w:color w:val="000000"/>
                <w:szCs w:val="21"/>
              </w:rPr>
            </w:pPr>
            <w:r>
              <w:rPr>
                <w:rFonts w:ascii="宋体" w:hAnsi="宋体" w:cs="宋体" w:hint="eastAsia"/>
                <w:color w:val="000000"/>
                <w:kern w:val="0"/>
                <w:szCs w:val="21"/>
              </w:rPr>
              <w:t>其中</w:t>
            </w:r>
            <w:r>
              <w:rPr>
                <w:rFonts w:ascii="宋体" w:hAnsi="宋体" w:cs="宋体"/>
                <w:color w:val="000000"/>
                <w:kern w:val="0"/>
                <w:szCs w:val="21"/>
              </w:rPr>
              <w:t>-</w:t>
            </w:r>
            <w:r>
              <w:rPr>
                <w:rFonts w:ascii="宋体" w:hAnsi="宋体" w:cs="宋体" w:hint="eastAsia"/>
                <w:color w:val="000000"/>
                <w:kern w:val="0"/>
                <w:szCs w:val="21"/>
              </w:rPr>
              <w:t>财政拨款</w:t>
            </w:r>
            <w:r>
              <w:rPr>
                <w:rFonts w:ascii="宋体" w:hAnsi="宋体" w:cs="宋体"/>
                <w:color w:val="000000"/>
                <w:kern w:val="0"/>
                <w:szCs w:val="21"/>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widowControl/>
              <w:jc w:val="center"/>
              <w:textAlignment w:val="center"/>
              <w:rPr>
                <w:rFonts w:ascii="宋体" w:hAnsi="宋体" w:cs="宋体"/>
                <w:color w:val="000000"/>
                <w:szCs w:val="21"/>
              </w:rPr>
            </w:pPr>
            <w:r>
              <w:rPr>
                <w:rFonts w:ascii="宋体" w:hAnsi="宋体" w:cs="宋体" w:hint="eastAsia"/>
                <w:color w:val="000000"/>
                <w:szCs w:val="21"/>
              </w:rPr>
              <w:t>43.5万元</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widowControl/>
              <w:jc w:val="center"/>
              <w:textAlignment w:val="center"/>
              <w:rPr>
                <w:rFonts w:ascii="宋体" w:hAnsi="宋体" w:cs="宋体"/>
                <w:color w:val="000000"/>
                <w:szCs w:val="21"/>
              </w:rPr>
            </w:pPr>
            <w:r>
              <w:rPr>
                <w:rFonts w:ascii="宋体" w:hAnsi="宋体" w:cs="宋体" w:hint="eastAsia"/>
                <w:color w:val="000000"/>
                <w:kern w:val="0"/>
                <w:szCs w:val="21"/>
              </w:rPr>
              <w:t>其中</w:t>
            </w:r>
            <w:r>
              <w:rPr>
                <w:rFonts w:ascii="宋体" w:hAnsi="宋体" w:cs="宋体"/>
                <w:color w:val="000000"/>
                <w:kern w:val="0"/>
                <w:szCs w:val="21"/>
              </w:rPr>
              <w:t>-</w:t>
            </w:r>
            <w:r>
              <w:rPr>
                <w:rFonts w:ascii="宋体" w:hAnsi="宋体" w:cs="宋体" w:hint="eastAsia"/>
                <w:color w:val="000000"/>
                <w:kern w:val="0"/>
                <w:szCs w:val="21"/>
              </w:rPr>
              <w:t>财政拨款</w:t>
            </w:r>
            <w:r>
              <w:rPr>
                <w:rFonts w:ascii="宋体" w:hAnsi="宋体" w:cs="宋体"/>
                <w:color w:val="000000"/>
                <w:kern w:val="0"/>
                <w:szCs w:val="21"/>
              </w:rPr>
              <w:t>:</w:t>
            </w:r>
          </w:p>
        </w:tc>
        <w:tc>
          <w:tcPr>
            <w:tcW w:w="2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widowControl/>
              <w:jc w:val="center"/>
              <w:textAlignment w:val="center"/>
              <w:rPr>
                <w:rFonts w:ascii="宋体" w:hAnsi="宋体" w:cs="宋体"/>
                <w:color w:val="000000"/>
                <w:szCs w:val="21"/>
              </w:rPr>
            </w:pPr>
            <w:r>
              <w:rPr>
                <w:rFonts w:ascii="宋体" w:hAnsi="宋体" w:cs="宋体" w:hint="eastAsia"/>
                <w:color w:val="000000"/>
                <w:szCs w:val="21"/>
              </w:rPr>
              <w:t>43.5万元</w:t>
            </w:r>
          </w:p>
        </w:tc>
      </w:tr>
      <w:tr w:rsidR="00B2281B" w:rsidTr="00B2281B">
        <w:trPr>
          <w:trHeight w:val="418"/>
          <w:jc w:val="center"/>
        </w:trPr>
        <w:tc>
          <w:tcPr>
            <w:tcW w:w="801"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jc w:val="center"/>
              <w:rPr>
                <w:rFonts w:ascii="宋体" w:hAnsi="宋体" w:cs="宋体"/>
                <w:color w:val="000000"/>
                <w:szCs w:val="21"/>
              </w:rPr>
            </w:pPr>
          </w:p>
        </w:tc>
        <w:tc>
          <w:tcPr>
            <w:tcW w:w="239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widowControl/>
              <w:jc w:val="center"/>
              <w:textAlignment w:val="center"/>
              <w:rPr>
                <w:rFonts w:ascii="宋体" w:hAnsi="宋体" w:cs="宋体"/>
                <w:color w:val="000000"/>
                <w:szCs w:val="21"/>
              </w:rPr>
            </w:pPr>
            <w:r>
              <w:rPr>
                <w:rFonts w:ascii="宋体" w:hAnsi="宋体" w:cs="宋体" w:hint="eastAsia"/>
                <w:color w:val="000000"/>
                <w:kern w:val="0"/>
                <w:szCs w:val="21"/>
              </w:rPr>
              <w:t>其它资金</w:t>
            </w:r>
            <w:r>
              <w:rPr>
                <w:rFonts w:ascii="宋体" w:hAnsi="宋体" w:cs="宋体"/>
                <w:color w:val="000000"/>
                <w:kern w:val="0"/>
                <w:szCs w:val="21"/>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widowControl/>
              <w:jc w:val="center"/>
              <w:textAlignment w:val="center"/>
              <w:rPr>
                <w:rFonts w:ascii="宋体" w:hAnsi="宋体" w:cs="宋体"/>
                <w:color w:val="000000"/>
                <w:szCs w:val="21"/>
              </w:rPr>
            </w:pP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widowControl/>
              <w:jc w:val="center"/>
              <w:textAlignment w:val="center"/>
              <w:rPr>
                <w:rFonts w:ascii="宋体" w:hAnsi="宋体" w:cs="宋体"/>
                <w:color w:val="000000"/>
                <w:szCs w:val="21"/>
              </w:rPr>
            </w:pPr>
            <w:r>
              <w:rPr>
                <w:rFonts w:ascii="宋体" w:hAnsi="宋体" w:cs="宋体" w:hint="eastAsia"/>
                <w:color w:val="000000"/>
                <w:kern w:val="0"/>
                <w:szCs w:val="21"/>
              </w:rPr>
              <w:t>其它资金</w:t>
            </w:r>
            <w:r>
              <w:rPr>
                <w:rFonts w:ascii="宋体" w:hAnsi="宋体" w:cs="宋体"/>
                <w:color w:val="000000"/>
                <w:kern w:val="0"/>
                <w:szCs w:val="21"/>
              </w:rPr>
              <w:t>:</w:t>
            </w:r>
          </w:p>
        </w:tc>
        <w:tc>
          <w:tcPr>
            <w:tcW w:w="2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jc w:val="center"/>
              <w:rPr>
                <w:rFonts w:ascii="宋体" w:hAnsi="宋体" w:cs="宋体"/>
                <w:color w:val="000000"/>
                <w:szCs w:val="21"/>
              </w:rPr>
            </w:pPr>
          </w:p>
        </w:tc>
      </w:tr>
      <w:tr w:rsidR="00B2281B" w:rsidTr="00B2281B">
        <w:trPr>
          <w:trHeight w:val="276"/>
          <w:jc w:val="center"/>
        </w:trPr>
        <w:tc>
          <w:tcPr>
            <w:tcW w:w="801"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widowControl/>
              <w:jc w:val="center"/>
              <w:textAlignment w:val="center"/>
              <w:rPr>
                <w:rFonts w:ascii="宋体" w:hAnsi="宋体" w:cs="宋体"/>
                <w:color w:val="000000"/>
                <w:szCs w:val="21"/>
              </w:rPr>
            </w:pPr>
            <w:r>
              <w:rPr>
                <w:rFonts w:ascii="宋体" w:hAnsi="宋体" w:cs="宋体" w:hint="eastAsia"/>
                <w:color w:val="000000"/>
                <w:kern w:val="0"/>
                <w:szCs w:val="21"/>
              </w:rPr>
              <w:t>年度目标完成情况</w:t>
            </w:r>
          </w:p>
        </w:tc>
        <w:tc>
          <w:tcPr>
            <w:tcW w:w="4784"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widowControl/>
              <w:jc w:val="center"/>
              <w:textAlignment w:val="center"/>
              <w:rPr>
                <w:rFonts w:ascii="宋体" w:hAnsi="宋体" w:cs="宋体"/>
                <w:color w:val="000000"/>
                <w:szCs w:val="21"/>
              </w:rPr>
            </w:pPr>
            <w:r>
              <w:rPr>
                <w:rFonts w:ascii="宋体" w:hAnsi="宋体" w:cs="宋体" w:hint="eastAsia"/>
                <w:color w:val="000000"/>
                <w:kern w:val="0"/>
                <w:szCs w:val="21"/>
              </w:rPr>
              <w:t>预期目标</w:t>
            </w:r>
          </w:p>
        </w:tc>
        <w:tc>
          <w:tcPr>
            <w:tcW w:w="506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widowControl/>
              <w:jc w:val="center"/>
              <w:textAlignment w:val="center"/>
              <w:rPr>
                <w:rFonts w:ascii="宋体" w:hAnsi="宋体" w:cs="宋体"/>
                <w:color w:val="000000"/>
                <w:szCs w:val="21"/>
              </w:rPr>
            </w:pPr>
            <w:r>
              <w:rPr>
                <w:rFonts w:ascii="宋体" w:hAnsi="宋体" w:cs="宋体" w:hint="eastAsia"/>
                <w:color w:val="000000"/>
                <w:kern w:val="0"/>
                <w:szCs w:val="21"/>
              </w:rPr>
              <w:t>实际完成目标</w:t>
            </w:r>
          </w:p>
        </w:tc>
      </w:tr>
      <w:tr w:rsidR="00B2281B" w:rsidTr="00B2281B">
        <w:trPr>
          <w:trHeight w:val="485"/>
          <w:jc w:val="center"/>
        </w:trPr>
        <w:tc>
          <w:tcPr>
            <w:tcW w:w="801"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jc w:val="center"/>
              <w:rPr>
                <w:rFonts w:ascii="宋体" w:hAnsi="宋体" w:cs="宋体"/>
                <w:color w:val="000000"/>
                <w:szCs w:val="21"/>
              </w:rPr>
            </w:pPr>
          </w:p>
        </w:tc>
        <w:tc>
          <w:tcPr>
            <w:tcW w:w="4784"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B2281B" w:rsidRDefault="00B2281B" w:rsidP="00B2281B">
            <w:pPr>
              <w:rPr>
                <w:rFonts w:ascii="宋体" w:hAnsi="宋体" w:cs="宋体"/>
                <w:sz w:val="22"/>
                <w:szCs w:val="22"/>
              </w:rPr>
            </w:pPr>
            <w:r>
              <w:rPr>
                <w:rFonts w:hint="eastAsia"/>
                <w:sz w:val="22"/>
                <w:szCs w:val="22"/>
              </w:rPr>
              <w:t>完成</w:t>
            </w:r>
            <w:r>
              <w:rPr>
                <w:rFonts w:hint="eastAsia"/>
                <w:sz w:val="22"/>
                <w:szCs w:val="22"/>
              </w:rPr>
              <w:t>2019-2020</w:t>
            </w:r>
            <w:r>
              <w:rPr>
                <w:rFonts w:hint="eastAsia"/>
                <w:sz w:val="22"/>
                <w:szCs w:val="22"/>
              </w:rPr>
              <w:t>年无线电设备设施运行维护；完成考试保障任务；无线电频率国际和国内协调；专业技术人员培训工作任务</w:t>
            </w:r>
          </w:p>
        </w:tc>
        <w:tc>
          <w:tcPr>
            <w:tcW w:w="506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B2281B" w:rsidRDefault="00B2281B" w:rsidP="00B2281B">
            <w:pPr>
              <w:rPr>
                <w:rFonts w:ascii="宋体" w:hAnsi="宋体" w:cs="宋体"/>
                <w:sz w:val="22"/>
                <w:szCs w:val="22"/>
              </w:rPr>
            </w:pPr>
            <w:r>
              <w:rPr>
                <w:rFonts w:hint="eastAsia"/>
                <w:sz w:val="22"/>
                <w:szCs w:val="22"/>
              </w:rPr>
              <w:t>完成</w:t>
            </w:r>
            <w:r>
              <w:rPr>
                <w:rFonts w:hint="eastAsia"/>
                <w:sz w:val="22"/>
                <w:szCs w:val="22"/>
              </w:rPr>
              <w:t>2019-2020</w:t>
            </w:r>
            <w:r>
              <w:rPr>
                <w:rFonts w:hint="eastAsia"/>
                <w:sz w:val="22"/>
                <w:szCs w:val="22"/>
              </w:rPr>
              <w:t>年无线电设备设施运行维护；完成考试保障任务；无线电频率国际和国内协调；专业技术人员培训工作任务</w:t>
            </w:r>
          </w:p>
        </w:tc>
      </w:tr>
      <w:tr w:rsidR="00B2281B" w:rsidTr="00B2281B">
        <w:trPr>
          <w:trHeight w:val="1042"/>
          <w:jc w:val="center"/>
        </w:trPr>
        <w:tc>
          <w:tcPr>
            <w:tcW w:w="801"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2281B" w:rsidRDefault="00B2281B" w:rsidP="00B2281B">
            <w:pPr>
              <w:widowControl/>
              <w:jc w:val="center"/>
              <w:textAlignment w:val="center"/>
              <w:rPr>
                <w:rFonts w:ascii="宋体" w:hAnsi="宋体" w:cs="宋体"/>
                <w:color w:val="000000"/>
                <w:szCs w:val="21"/>
              </w:rPr>
            </w:pPr>
            <w:r>
              <w:rPr>
                <w:rFonts w:ascii="宋体" w:hAnsi="宋体" w:cs="宋体" w:hint="eastAsia"/>
                <w:color w:val="000000"/>
                <w:szCs w:val="21"/>
              </w:rPr>
              <w:t>绩效指标完成情况</w:t>
            </w:r>
          </w:p>
        </w:tc>
        <w:tc>
          <w:tcPr>
            <w:tcW w:w="105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widowControl/>
              <w:jc w:val="center"/>
              <w:textAlignment w:val="center"/>
              <w:rPr>
                <w:rFonts w:ascii="宋体" w:hAnsi="宋体" w:cs="宋体"/>
                <w:color w:val="000000"/>
                <w:szCs w:val="21"/>
              </w:rPr>
            </w:pPr>
            <w:r>
              <w:rPr>
                <w:rFonts w:ascii="宋体" w:hAnsi="宋体" w:cs="宋体" w:hint="eastAsia"/>
                <w:color w:val="000000"/>
                <w:kern w:val="0"/>
                <w:szCs w:val="21"/>
              </w:rPr>
              <w:t>一级指标</w:t>
            </w:r>
          </w:p>
        </w:tc>
        <w:tc>
          <w:tcPr>
            <w:tcW w:w="133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widowControl/>
              <w:jc w:val="center"/>
              <w:textAlignment w:val="center"/>
              <w:rPr>
                <w:rFonts w:ascii="宋体" w:hAnsi="宋体" w:cs="宋体"/>
                <w:color w:val="000000"/>
                <w:szCs w:val="21"/>
              </w:rPr>
            </w:pPr>
            <w:r>
              <w:rPr>
                <w:rFonts w:ascii="宋体" w:hAnsi="宋体" w:cs="宋体" w:hint="eastAsia"/>
                <w:color w:val="000000"/>
                <w:kern w:val="0"/>
                <w:szCs w:val="21"/>
              </w:rPr>
              <w:t>二级指标</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widowControl/>
              <w:jc w:val="center"/>
              <w:textAlignment w:val="center"/>
              <w:rPr>
                <w:rFonts w:ascii="宋体" w:hAnsi="宋体" w:cs="宋体"/>
                <w:color w:val="000000"/>
                <w:szCs w:val="21"/>
              </w:rPr>
            </w:pPr>
            <w:r>
              <w:rPr>
                <w:rFonts w:ascii="宋体" w:hAnsi="宋体" w:cs="宋体" w:hint="eastAsia"/>
                <w:color w:val="000000"/>
                <w:kern w:val="0"/>
                <w:szCs w:val="21"/>
              </w:rPr>
              <w:t>三级指标</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widowControl/>
              <w:jc w:val="center"/>
              <w:textAlignment w:val="center"/>
              <w:rPr>
                <w:rFonts w:ascii="宋体" w:hAnsi="宋体" w:cs="宋体"/>
                <w:color w:val="000000"/>
                <w:szCs w:val="21"/>
              </w:rPr>
            </w:pPr>
            <w:r>
              <w:rPr>
                <w:rFonts w:ascii="宋体" w:hAnsi="宋体" w:cs="宋体" w:hint="eastAsia"/>
                <w:color w:val="000000"/>
                <w:kern w:val="0"/>
                <w:szCs w:val="21"/>
              </w:rPr>
              <w:t>预期指标值</w:t>
            </w:r>
            <w:r>
              <w:rPr>
                <w:rFonts w:ascii="宋体" w:hAnsi="宋体" w:cs="宋体"/>
                <w:color w:val="000000"/>
                <w:kern w:val="0"/>
                <w:szCs w:val="21"/>
              </w:rPr>
              <w:t>(</w:t>
            </w:r>
            <w:r>
              <w:rPr>
                <w:rFonts w:ascii="宋体" w:hAnsi="宋体" w:cs="宋体" w:hint="eastAsia"/>
                <w:color w:val="000000"/>
                <w:kern w:val="0"/>
                <w:szCs w:val="21"/>
              </w:rPr>
              <w:t>包含数字及文字描述</w:t>
            </w:r>
            <w:r>
              <w:rPr>
                <w:rFonts w:ascii="宋体" w:hAnsi="宋体" w:cs="宋体"/>
                <w:color w:val="000000"/>
                <w:kern w:val="0"/>
                <w:szCs w:val="21"/>
              </w:rPr>
              <w:t>)</w:t>
            </w:r>
          </w:p>
        </w:tc>
        <w:tc>
          <w:tcPr>
            <w:tcW w:w="2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widowControl/>
              <w:jc w:val="center"/>
              <w:textAlignment w:val="center"/>
              <w:rPr>
                <w:rFonts w:ascii="宋体" w:hAnsi="宋体" w:cs="宋体"/>
                <w:color w:val="000000"/>
                <w:szCs w:val="21"/>
              </w:rPr>
            </w:pPr>
            <w:r>
              <w:rPr>
                <w:rFonts w:ascii="宋体" w:hAnsi="宋体" w:cs="宋体" w:hint="eastAsia"/>
                <w:color w:val="000000"/>
                <w:kern w:val="0"/>
                <w:szCs w:val="21"/>
              </w:rPr>
              <w:t>实际完成指标值</w:t>
            </w:r>
            <w:r>
              <w:rPr>
                <w:rFonts w:ascii="宋体" w:hAnsi="宋体" w:cs="宋体"/>
                <w:color w:val="000000"/>
                <w:kern w:val="0"/>
                <w:szCs w:val="21"/>
              </w:rPr>
              <w:t>(</w:t>
            </w:r>
            <w:r>
              <w:rPr>
                <w:rFonts w:ascii="宋体" w:hAnsi="宋体" w:cs="宋体" w:hint="eastAsia"/>
                <w:color w:val="000000"/>
                <w:kern w:val="0"/>
                <w:szCs w:val="21"/>
              </w:rPr>
              <w:t>包含数字及文字描述</w:t>
            </w:r>
            <w:r>
              <w:rPr>
                <w:rFonts w:ascii="宋体" w:hAnsi="宋体" w:cs="宋体"/>
                <w:color w:val="000000"/>
                <w:kern w:val="0"/>
                <w:szCs w:val="21"/>
              </w:rPr>
              <w:t>)</w:t>
            </w:r>
          </w:p>
        </w:tc>
      </w:tr>
      <w:tr w:rsidR="00B2281B" w:rsidTr="00B2281B">
        <w:trPr>
          <w:trHeight w:val="302"/>
          <w:jc w:val="center"/>
        </w:trPr>
        <w:tc>
          <w:tcPr>
            <w:tcW w:w="801" w:type="dxa"/>
            <w:gridSpan w:val="2"/>
            <w:vMerge/>
            <w:tcBorders>
              <w:left w:val="single" w:sz="4" w:space="0" w:color="000000"/>
              <w:right w:val="single" w:sz="4" w:space="0" w:color="000000"/>
            </w:tcBorders>
            <w:tcMar>
              <w:top w:w="15" w:type="dxa"/>
              <w:left w:w="15" w:type="dxa"/>
              <w:right w:w="15" w:type="dxa"/>
            </w:tcMar>
            <w:vAlign w:val="center"/>
          </w:tcPr>
          <w:p w:rsidR="00B2281B" w:rsidRDefault="00B2281B" w:rsidP="00B2281B">
            <w:pPr>
              <w:widowControl/>
              <w:jc w:val="center"/>
              <w:textAlignment w:val="center"/>
              <w:rPr>
                <w:rFonts w:ascii="宋体" w:hAnsi="宋体" w:cs="宋体"/>
                <w:color w:val="000000"/>
                <w:szCs w:val="21"/>
              </w:rPr>
            </w:pPr>
          </w:p>
        </w:tc>
        <w:tc>
          <w:tcPr>
            <w:tcW w:w="1057"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2281B" w:rsidRDefault="00B2281B" w:rsidP="00B2281B">
            <w:pPr>
              <w:widowControl/>
              <w:jc w:val="center"/>
              <w:textAlignment w:val="center"/>
              <w:rPr>
                <w:rFonts w:ascii="宋体" w:hAnsi="宋体" w:cs="宋体"/>
                <w:color w:val="000000"/>
                <w:szCs w:val="21"/>
              </w:rPr>
            </w:pPr>
            <w:r>
              <w:rPr>
                <w:rFonts w:ascii="宋体" w:hAnsi="宋体" w:cs="宋体" w:hint="eastAsia"/>
                <w:color w:val="000000"/>
                <w:kern w:val="0"/>
                <w:szCs w:val="21"/>
              </w:rPr>
              <w:t>项目完成指标</w:t>
            </w:r>
          </w:p>
        </w:tc>
        <w:tc>
          <w:tcPr>
            <w:tcW w:w="1335"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2281B" w:rsidRDefault="00B2281B" w:rsidP="00B2281B">
            <w:pPr>
              <w:jc w:val="center"/>
              <w:rPr>
                <w:rFonts w:ascii="宋体" w:hAnsi="宋体" w:cs="宋体"/>
                <w:sz w:val="24"/>
              </w:rPr>
            </w:pPr>
            <w:r>
              <w:rPr>
                <w:rFonts w:hint="eastAsia"/>
              </w:rPr>
              <w:t>数量指标</w:t>
            </w:r>
          </w:p>
          <w:p w:rsidR="00B2281B" w:rsidRDefault="00B2281B" w:rsidP="00B2281B">
            <w:pPr>
              <w:jc w:val="center"/>
              <w:rPr>
                <w:rFonts w:ascii="宋体" w:hAnsi="宋体" w:cs="宋体"/>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rPr>
                <w:rFonts w:ascii="宋体" w:hAnsi="宋体" w:cs="宋体"/>
                <w:sz w:val="22"/>
                <w:szCs w:val="22"/>
              </w:rPr>
            </w:pPr>
            <w:r>
              <w:rPr>
                <w:rFonts w:hint="eastAsia"/>
                <w:sz w:val="22"/>
                <w:szCs w:val="22"/>
              </w:rPr>
              <w:t>房屋</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rPr>
                <w:rFonts w:ascii="宋体" w:hAnsi="宋体" w:cs="宋体"/>
                <w:sz w:val="22"/>
                <w:szCs w:val="22"/>
              </w:rPr>
            </w:pPr>
            <w:r>
              <w:rPr>
                <w:rFonts w:hint="eastAsia"/>
                <w:sz w:val="22"/>
                <w:szCs w:val="22"/>
              </w:rPr>
              <w:t>监测站机房</w:t>
            </w:r>
            <w:r>
              <w:rPr>
                <w:rFonts w:hint="eastAsia"/>
                <w:sz w:val="22"/>
                <w:szCs w:val="22"/>
              </w:rPr>
              <w:t>477</w:t>
            </w:r>
            <w:r>
              <w:rPr>
                <w:rFonts w:hint="eastAsia"/>
                <w:sz w:val="22"/>
                <w:szCs w:val="22"/>
              </w:rPr>
              <w:t>平方米物业管理费</w:t>
            </w:r>
          </w:p>
        </w:tc>
        <w:tc>
          <w:tcPr>
            <w:tcW w:w="2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rPr>
                <w:rFonts w:ascii="宋体" w:hAnsi="宋体" w:cs="宋体"/>
                <w:sz w:val="22"/>
                <w:szCs w:val="22"/>
              </w:rPr>
            </w:pPr>
            <w:r>
              <w:rPr>
                <w:rFonts w:hint="eastAsia"/>
                <w:sz w:val="22"/>
                <w:szCs w:val="22"/>
              </w:rPr>
              <w:t>监测站机房</w:t>
            </w:r>
            <w:r>
              <w:rPr>
                <w:rFonts w:hint="eastAsia"/>
                <w:sz w:val="22"/>
                <w:szCs w:val="22"/>
              </w:rPr>
              <w:t>477</w:t>
            </w:r>
            <w:r>
              <w:rPr>
                <w:rFonts w:hint="eastAsia"/>
                <w:sz w:val="22"/>
                <w:szCs w:val="22"/>
              </w:rPr>
              <w:t>平方米物业管理费</w:t>
            </w:r>
          </w:p>
        </w:tc>
      </w:tr>
      <w:tr w:rsidR="00B2281B" w:rsidTr="00B2281B">
        <w:trPr>
          <w:trHeight w:val="55"/>
          <w:jc w:val="center"/>
        </w:trPr>
        <w:tc>
          <w:tcPr>
            <w:tcW w:w="801" w:type="dxa"/>
            <w:gridSpan w:val="2"/>
            <w:vMerge/>
            <w:tcBorders>
              <w:left w:val="single" w:sz="4" w:space="0" w:color="000000"/>
              <w:right w:val="single" w:sz="4" w:space="0" w:color="000000"/>
            </w:tcBorders>
            <w:tcMar>
              <w:top w:w="15" w:type="dxa"/>
              <w:left w:w="15" w:type="dxa"/>
              <w:right w:w="15" w:type="dxa"/>
            </w:tcMar>
            <w:vAlign w:val="center"/>
          </w:tcPr>
          <w:p w:rsidR="00B2281B" w:rsidRDefault="00B2281B" w:rsidP="00B2281B">
            <w:pPr>
              <w:widowControl/>
              <w:jc w:val="center"/>
              <w:textAlignment w:val="center"/>
              <w:rPr>
                <w:rFonts w:ascii="宋体" w:hAnsi="宋体" w:cs="宋体"/>
                <w:color w:val="000000"/>
                <w:szCs w:val="21"/>
              </w:rPr>
            </w:pPr>
          </w:p>
        </w:tc>
        <w:tc>
          <w:tcPr>
            <w:tcW w:w="1057" w:type="dxa"/>
            <w:gridSpan w:val="2"/>
            <w:vMerge/>
            <w:tcBorders>
              <w:left w:val="single" w:sz="4" w:space="0" w:color="000000"/>
              <w:right w:val="single" w:sz="4" w:space="0" w:color="000000"/>
            </w:tcBorders>
            <w:tcMar>
              <w:top w:w="15" w:type="dxa"/>
              <w:left w:w="15" w:type="dxa"/>
              <w:right w:w="15" w:type="dxa"/>
            </w:tcMar>
            <w:vAlign w:val="center"/>
          </w:tcPr>
          <w:p w:rsidR="00B2281B" w:rsidRDefault="00B2281B" w:rsidP="00B2281B">
            <w:pPr>
              <w:widowControl/>
              <w:jc w:val="center"/>
              <w:textAlignment w:val="center"/>
              <w:rPr>
                <w:rFonts w:ascii="宋体" w:hAnsi="宋体" w:cs="宋体"/>
                <w:color w:val="000000"/>
                <w:szCs w:val="21"/>
              </w:rPr>
            </w:pPr>
          </w:p>
        </w:tc>
        <w:tc>
          <w:tcPr>
            <w:tcW w:w="1335" w:type="dxa"/>
            <w:gridSpan w:val="2"/>
            <w:vMerge/>
            <w:tcBorders>
              <w:left w:val="single" w:sz="4" w:space="0" w:color="000000"/>
              <w:right w:val="single" w:sz="4" w:space="0" w:color="000000"/>
            </w:tcBorders>
            <w:tcMar>
              <w:top w:w="15" w:type="dxa"/>
              <w:left w:w="15" w:type="dxa"/>
              <w:right w:w="15" w:type="dxa"/>
            </w:tcMar>
            <w:vAlign w:val="center"/>
          </w:tcPr>
          <w:p w:rsidR="00B2281B" w:rsidRDefault="00B2281B" w:rsidP="00B2281B">
            <w:pPr>
              <w:widowControl/>
              <w:jc w:val="center"/>
              <w:textAlignment w:val="center"/>
              <w:rPr>
                <w:rFonts w:ascii="宋体" w:hAnsi="宋体" w:cs="宋体"/>
                <w:color w:val="000000"/>
                <w:szCs w:val="21"/>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rPr>
                <w:rFonts w:ascii="宋体" w:hAnsi="宋体" w:cs="宋体"/>
                <w:sz w:val="22"/>
                <w:szCs w:val="22"/>
              </w:rPr>
            </w:pPr>
            <w:r>
              <w:rPr>
                <w:rFonts w:hint="eastAsia"/>
                <w:sz w:val="22"/>
                <w:szCs w:val="22"/>
              </w:rPr>
              <w:t>车辆运行维护</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rPr>
                <w:rFonts w:ascii="宋体" w:hAnsi="宋体" w:cs="宋体"/>
                <w:sz w:val="22"/>
                <w:szCs w:val="22"/>
              </w:rPr>
            </w:pPr>
            <w:r>
              <w:rPr>
                <w:rFonts w:hint="eastAsia"/>
                <w:sz w:val="22"/>
                <w:szCs w:val="22"/>
              </w:rPr>
              <w:t>3</w:t>
            </w:r>
            <w:r>
              <w:rPr>
                <w:rFonts w:hint="eastAsia"/>
                <w:sz w:val="22"/>
                <w:szCs w:val="22"/>
              </w:rPr>
              <w:t>辆</w:t>
            </w:r>
          </w:p>
        </w:tc>
        <w:tc>
          <w:tcPr>
            <w:tcW w:w="2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rPr>
                <w:rFonts w:ascii="宋体" w:hAnsi="宋体" w:cs="宋体"/>
                <w:sz w:val="22"/>
                <w:szCs w:val="22"/>
              </w:rPr>
            </w:pPr>
            <w:r>
              <w:rPr>
                <w:rFonts w:hint="eastAsia"/>
                <w:sz w:val="22"/>
                <w:szCs w:val="22"/>
              </w:rPr>
              <w:t>3</w:t>
            </w:r>
            <w:r>
              <w:rPr>
                <w:rFonts w:hint="eastAsia"/>
                <w:sz w:val="22"/>
                <w:szCs w:val="22"/>
              </w:rPr>
              <w:t>辆</w:t>
            </w:r>
          </w:p>
        </w:tc>
      </w:tr>
      <w:tr w:rsidR="00B2281B" w:rsidTr="00B2281B">
        <w:trPr>
          <w:trHeight w:val="55"/>
          <w:jc w:val="center"/>
        </w:trPr>
        <w:tc>
          <w:tcPr>
            <w:tcW w:w="801" w:type="dxa"/>
            <w:gridSpan w:val="2"/>
            <w:vMerge/>
            <w:tcBorders>
              <w:left w:val="single" w:sz="4" w:space="0" w:color="000000"/>
              <w:right w:val="single" w:sz="4" w:space="0" w:color="000000"/>
            </w:tcBorders>
            <w:tcMar>
              <w:top w:w="15" w:type="dxa"/>
              <w:left w:w="15" w:type="dxa"/>
              <w:right w:w="15" w:type="dxa"/>
            </w:tcMar>
            <w:vAlign w:val="center"/>
          </w:tcPr>
          <w:p w:rsidR="00B2281B" w:rsidRDefault="00B2281B" w:rsidP="00B2281B">
            <w:pPr>
              <w:widowControl/>
              <w:jc w:val="center"/>
              <w:textAlignment w:val="center"/>
              <w:rPr>
                <w:rFonts w:ascii="宋体" w:hAnsi="宋体" w:cs="宋体"/>
                <w:color w:val="000000"/>
                <w:szCs w:val="21"/>
              </w:rPr>
            </w:pPr>
          </w:p>
        </w:tc>
        <w:tc>
          <w:tcPr>
            <w:tcW w:w="1057" w:type="dxa"/>
            <w:gridSpan w:val="2"/>
            <w:vMerge/>
            <w:tcBorders>
              <w:left w:val="single" w:sz="4" w:space="0" w:color="000000"/>
              <w:right w:val="single" w:sz="4" w:space="0" w:color="000000"/>
            </w:tcBorders>
            <w:tcMar>
              <w:top w:w="15" w:type="dxa"/>
              <w:left w:w="15" w:type="dxa"/>
              <w:right w:w="15" w:type="dxa"/>
            </w:tcMar>
            <w:vAlign w:val="center"/>
          </w:tcPr>
          <w:p w:rsidR="00B2281B" w:rsidRDefault="00B2281B" w:rsidP="00B2281B">
            <w:pPr>
              <w:widowControl/>
              <w:jc w:val="center"/>
              <w:textAlignment w:val="center"/>
              <w:rPr>
                <w:rFonts w:ascii="宋体" w:hAnsi="宋体" w:cs="宋体"/>
                <w:color w:val="000000"/>
                <w:szCs w:val="21"/>
              </w:rPr>
            </w:pPr>
          </w:p>
        </w:tc>
        <w:tc>
          <w:tcPr>
            <w:tcW w:w="1335" w:type="dxa"/>
            <w:gridSpan w:val="2"/>
            <w:vMerge/>
            <w:tcBorders>
              <w:left w:val="single" w:sz="4" w:space="0" w:color="000000"/>
              <w:right w:val="single" w:sz="4" w:space="0" w:color="000000"/>
            </w:tcBorders>
            <w:tcMar>
              <w:top w:w="15" w:type="dxa"/>
              <w:left w:w="15" w:type="dxa"/>
              <w:right w:w="15" w:type="dxa"/>
            </w:tcMar>
            <w:vAlign w:val="center"/>
          </w:tcPr>
          <w:p w:rsidR="00B2281B" w:rsidRDefault="00B2281B" w:rsidP="00B2281B">
            <w:pPr>
              <w:widowControl/>
              <w:jc w:val="center"/>
              <w:textAlignment w:val="center"/>
              <w:rPr>
                <w:rFonts w:ascii="宋体" w:hAnsi="宋体" w:cs="宋体"/>
                <w:color w:val="000000"/>
                <w:szCs w:val="21"/>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rPr>
                <w:rFonts w:ascii="宋体" w:hAnsi="宋体" w:cs="宋体"/>
                <w:sz w:val="22"/>
                <w:szCs w:val="22"/>
              </w:rPr>
            </w:pPr>
            <w:r>
              <w:rPr>
                <w:rFonts w:hint="eastAsia"/>
                <w:sz w:val="22"/>
                <w:szCs w:val="22"/>
              </w:rPr>
              <w:t>设备</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rPr>
                <w:rFonts w:ascii="宋体" w:hAnsi="宋体" w:cs="宋体"/>
                <w:sz w:val="22"/>
                <w:szCs w:val="22"/>
              </w:rPr>
            </w:pPr>
            <w:r>
              <w:rPr>
                <w:rFonts w:hint="eastAsia"/>
                <w:sz w:val="22"/>
                <w:szCs w:val="22"/>
              </w:rPr>
              <w:t>无线电监测设备维护</w:t>
            </w:r>
          </w:p>
        </w:tc>
        <w:tc>
          <w:tcPr>
            <w:tcW w:w="2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rPr>
                <w:rFonts w:ascii="宋体" w:hAnsi="宋体" w:cs="宋体"/>
                <w:sz w:val="22"/>
                <w:szCs w:val="22"/>
              </w:rPr>
            </w:pPr>
            <w:r>
              <w:rPr>
                <w:rFonts w:hint="eastAsia"/>
                <w:sz w:val="22"/>
                <w:szCs w:val="22"/>
              </w:rPr>
              <w:t>无线电监测设备维护</w:t>
            </w:r>
          </w:p>
        </w:tc>
      </w:tr>
      <w:tr w:rsidR="00B2281B" w:rsidTr="00B2281B">
        <w:trPr>
          <w:trHeight w:val="160"/>
          <w:jc w:val="center"/>
        </w:trPr>
        <w:tc>
          <w:tcPr>
            <w:tcW w:w="801" w:type="dxa"/>
            <w:gridSpan w:val="2"/>
            <w:vMerge/>
            <w:tcBorders>
              <w:left w:val="single" w:sz="4" w:space="0" w:color="000000"/>
              <w:right w:val="single" w:sz="4" w:space="0" w:color="000000"/>
            </w:tcBorders>
            <w:tcMar>
              <w:top w:w="15" w:type="dxa"/>
              <w:left w:w="15" w:type="dxa"/>
              <w:right w:w="15" w:type="dxa"/>
            </w:tcMar>
            <w:vAlign w:val="center"/>
          </w:tcPr>
          <w:p w:rsidR="00B2281B" w:rsidRDefault="00B2281B" w:rsidP="00B2281B">
            <w:pPr>
              <w:widowControl/>
              <w:jc w:val="center"/>
              <w:textAlignment w:val="center"/>
              <w:rPr>
                <w:rFonts w:ascii="宋体" w:hAnsi="宋体" w:cs="宋体"/>
                <w:color w:val="000000"/>
                <w:szCs w:val="21"/>
              </w:rPr>
            </w:pPr>
          </w:p>
        </w:tc>
        <w:tc>
          <w:tcPr>
            <w:tcW w:w="1057" w:type="dxa"/>
            <w:gridSpan w:val="2"/>
            <w:vMerge/>
            <w:tcBorders>
              <w:left w:val="single" w:sz="4" w:space="0" w:color="000000"/>
              <w:right w:val="single" w:sz="4" w:space="0" w:color="000000"/>
            </w:tcBorders>
            <w:tcMar>
              <w:top w:w="15" w:type="dxa"/>
              <w:left w:w="15" w:type="dxa"/>
              <w:right w:w="15" w:type="dxa"/>
            </w:tcMar>
            <w:vAlign w:val="center"/>
          </w:tcPr>
          <w:p w:rsidR="00B2281B" w:rsidRDefault="00B2281B" w:rsidP="00B2281B">
            <w:pPr>
              <w:widowControl/>
              <w:jc w:val="center"/>
              <w:textAlignment w:val="center"/>
              <w:rPr>
                <w:rFonts w:ascii="宋体" w:hAnsi="宋体" w:cs="宋体"/>
                <w:color w:val="000000"/>
                <w:kern w:val="0"/>
                <w:szCs w:val="21"/>
              </w:rPr>
            </w:pPr>
          </w:p>
        </w:tc>
        <w:tc>
          <w:tcPr>
            <w:tcW w:w="1335" w:type="dxa"/>
            <w:gridSpan w:val="2"/>
            <w:vMerge/>
            <w:tcBorders>
              <w:left w:val="single" w:sz="4" w:space="0" w:color="000000"/>
              <w:right w:val="single" w:sz="4" w:space="0" w:color="000000"/>
            </w:tcBorders>
            <w:tcMar>
              <w:top w:w="15" w:type="dxa"/>
              <w:left w:w="15" w:type="dxa"/>
              <w:right w:w="15" w:type="dxa"/>
            </w:tcMar>
            <w:vAlign w:val="center"/>
          </w:tcPr>
          <w:p w:rsidR="00B2281B" w:rsidRDefault="00B2281B" w:rsidP="00B2281B">
            <w:pPr>
              <w:widowControl/>
              <w:jc w:val="center"/>
              <w:textAlignment w:val="center"/>
              <w:rPr>
                <w:rFonts w:ascii="宋体" w:hAnsi="宋体" w:cs="宋体"/>
                <w:color w:val="000000"/>
                <w:szCs w:val="21"/>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rPr>
                <w:rFonts w:ascii="宋体" w:hAnsi="宋体" w:cs="宋体"/>
                <w:sz w:val="22"/>
                <w:szCs w:val="22"/>
              </w:rPr>
            </w:pPr>
            <w:r>
              <w:rPr>
                <w:rFonts w:hint="eastAsia"/>
                <w:sz w:val="22"/>
                <w:szCs w:val="22"/>
              </w:rPr>
              <w:t>无线电频率国际及国内协调</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rPr>
                <w:rFonts w:ascii="宋体" w:hAnsi="宋体" w:cs="宋体"/>
                <w:sz w:val="22"/>
                <w:szCs w:val="22"/>
              </w:rPr>
            </w:pPr>
            <w:r>
              <w:rPr>
                <w:rFonts w:hint="eastAsia"/>
                <w:sz w:val="22"/>
                <w:szCs w:val="22"/>
              </w:rPr>
              <w:t>媒体宣传</w:t>
            </w:r>
            <w:r>
              <w:rPr>
                <w:rFonts w:hint="eastAsia"/>
                <w:sz w:val="22"/>
                <w:szCs w:val="22"/>
              </w:rPr>
              <w:t>2</w:t>
            </w:r>
            <w:r>
              <w:rPr>
                <w:rFonts w:hint="eastAsia"/>
                <w:sz w:val="22"/>
                <w:szCs w:val="22"/>
              </w:rPr>
              <w:t>次，国内差旅费</w:t>
            </w:r>
            <w:r>
              <w:rPr>
                <w:rFonts w:hint="eastAsia"/>
                <w:sz w:val="22"/>
                <w:szCs w:val="22"/>
              </w:rPr>
              <w:t>5</w:t>
            </w:r>
            <w:r>
              <w:rPr>
                <w:rFonts w:hint="eastAsia"/>
                <w:sz w:val="22"/>
                <w:szCs w:val="22"/>
              </w:rPr>
              <w:t>人次</w:t>
            </w:r>
          </w:p>
        </w:tc>
        <w:tc>
          <w:tcPr>
            <w:tcW w:w="2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rPr>
                <w:rFonts w:ascii="宋体" w:hAnsi="宋体" w:cs="宋体"/>
                <w:sz w:val="22"/>
                <w:szCs w:val="22"/>
              </w:rPr>
            </w:pPr>
            <w:r>
              <w:rPr>
                <w:rFonts w:hint="eastAsia"/>
                <w:sz w:val="22"/>
                <w:szCs w:val="22"/>
              </w:rPr>
              <w:t>媒体宣传</w:t>
            </w:r>
            <w:r>
              <w:rPr>
                <w:rFonts w:hint="eastAsia"/>
                <w:sz w:val="22"/>
                <w:szCs w:val="22"/>
              </w:rPr>
              <w:t>2</w:t>
            </w:r>
            <w:r>
              <w:rPr>
                <w:rFonts w:hint="eastAsia"/>
                <w:sz w:val="22"/>
                <w:szCs w:val="22"/>
              </w:rPr>
              <w:t>次，国内差旅费</w:t>
            </w:r>
            <w:r>
              <w:rPr>
                <w:rFonts w:hint="eastAsia"/>
                <w:sz w:val="22"/>
                <w:szCs w:val="22"/>
              </w:rPr>
              <w:t>5</w:t>
            </w:r>
            <w:r>
              <w:rPr>
                <w:rFonts w:hint="eastAsia"/>
                <w:sz w:val="22"/>
                <w:szCs w:val="22"/>
              </w:rPr>
              <w:t>人次</w:t>
            </w:r>
          </w:p>
        </w:tc>
      </w:tr>
      <w:tr w:rsidR="00B2281B" w:rsidTr="00B2281B">
        <w:trPr>
          <w:trHeight w:val="94"/>
          <w:jc w:val="center"/>
        </w:trPr>
        <w:tc>
          <w:tcPr>
            <w:tcW w:w="801" w:type="dxa"/>
            <w:gridSpan w:val="2"/>
            <w:vMerge/>
            <w:tcBorders>
              <w:left w:val="single" w:sz="4" w:space="0" w:color="000000"/>
              <w:right w:val="single" w:sz="4" w:space="0" w:color="000000"/>
            </w:tcBorders>
            <w:tcMar>
              <w:top w:w="15" w:type="dxa"/>
              <w:left w:w="15" w:type="dxa"/>
              <w:right w:w="15" w:type="dxa"/>
            </w:tcMar>
            <w:vAlign w:val="center"/>
          </w:tcPr>
          <w:p w:rsidR="00B2281B" w:rsidRDefault="00B2281B" w:rsidP="00B2281B">
            <w:pPr>
              <w:widowControl/>
              <w:jc w:val="center"/>
              <w:textAlignment w:val="center"/>
              <w:rPr>
                <w:rFonts w:ascii="宋体" w:hAnsi="宋体" w:cs="宋体"/>
                <w:color w:val="000000"/>
                <w:szCs w:val="21"/>
              </w:rPr>
            </w:pPr>
          </w:p>
        </w:tc>
        <w:tc>
          <w:tcPr>
            <w:tcW w:w="1057" w:type="dxa"/>
            <w:gridSpan w:val="2"/>
            <w:vMerge/>
            <w:tcBorders>
              <w:left w:val="single" w:sz="4" w:space="0" w:color="000000"/>
              <w:right w:val="single" w:sz="4" w:space="0" w:color="000000"/>
            </w:tcBorders>
            <w:tcMar>
              <w:top w:w="15" w:type="dxa"/>
              <w:left w:w="15" w:type="dxa"/>
              <w:right w:w="15" w:type="dxa"/>
            </w:tcMar>
            <w:vAlign w:val="center"/>
          </w:tcPr>
          <w:p w:rsidR="00B2281B" w:rsidRDefault="00B2281B" w:rsidP="00B2281B">
            <w:pPr>
              <w:widowControl/>
              <w:jc w:val="center"/>
              <w:textAlignment w:val="center"/>
              <w:rPr>
                <w:rFonts w:ascii="宋体" w:hAnsi="宋体" w:cs="宋体"/>
                <w:color w:val="000000"/>
                <w:szCs w:val="21"/>
              </w:rPr>
            </w:pPr>
          </w:p>
        </w:tc>
        <w:tc>
          <w:tcPr>
            <w:tcW w:w="1335" w:type="dxa"/>
            <w:gridSpan w:val="2"/>
            <w:vMerge/>
            <w:tcBorders>
              <w:left w:val="single" w:sz="4" w:space="0" w:color="000000"/>
              <w:right w:val="single" w:sz="4" w:space="0" w:color="000000"/>
            </w:tcBorders>
            <w:tcMar>
              <w:top w:w="15" w:type="dxa"/>
              <w:left w:w="15" w:type="dxa"/>
              <w:right w:w="15" w:type="dxa"/>
            </w:tcMar>
            <w:vAlign w:val="center"/>
          </w:tcPr>
          <w:p w:rsidR="00B2281B" w:rsidRDefault="00B2281B" w:rsidP="00B2281B">
            <w:pPr>
              <w:widowControl/>
              <w:jc w:val="center"/>
              <w:textAlignment w:val="center"/>
              <w:rPr>
                <w:rFonts w:ascii="宋体" w:hAnsi="宋体" w:cs="宋体"/>
                <w:color w:val="000000"/>
                <w:szCs w:val="21"/>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rPr>
                <w:rFonts w:ascii="宋体" w:hAnsi="宋体" w:cs="宋体"/>
                <w:sz w:val="22"/>
                <w:szCs w:val="22"/>
              </w:rPr>
            </w:pPr>
            <w:r>
              <w:rPr>
                <w:rFonts w:hint="eastAsia"/>
                <w:sz w:val="22"/>
                <w:szCs w:val="22"/>
              </w:rPr>
              <w:t>考试保障</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rPr>
                <w:rFonts w:ascii="宋体" w:hAnsi="宋体" w:cs="宋体"/>
                <w:sz w:val="22"/>
                <w:szCs w:val="22"/>
              </w:rPr>
            </w:pPr>
            <w:r>
              <w:rPr>
                <w:rFonts w:hint="eastAsia"/>
                <w:sz w:val="22"/>
                <w:szCs w:val="22"/>
              </w:rPr>
              <w:t>购置无线电监测设备</w:t>
            </w:r>
            <w:r>
              <w:rPr>
                <w:rFonts w:hint="eastAsia"/>
                <w:sz w:val="22"/>
                <w:szCs w:val="22"/>
              </w:rPr>
              <w:t>1</w:t>
            </w:r>
            <w:r>
              <w:rPr>
                <w:rFonts w:hint="eastAsia"/>
                <w:sz w:val="22"/>
                <w:szCs w:val="22"/>
              </w:rPr>
              <w:t>套</w:t>
            </w:r>
          </w:p>
        </w:tc>
        <w:tc>
          <w:tcPr>
            <w:tcW w:w="2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rPr>
                <w:rFonts w:ascii="宋体" w:hAnsi="宋体" w:cs="宋体"/>
                <w:sz w:val="22"/>
                <w:szCs w:val="22"/>
              </w:rPr>
            </w:pPr>
            <w:r>
              <w:rPr>
                <w:rFonts w:hint="eastAsia"/>
                <w:sz w:val="22"/>
                <w:szCs w:val="22"/>
              </w:rPr>
              <w:t>购置无线电监测设备</w:t>
            </w:r>
            <w:r>
              <w:rPr>
                <w:rFonts w:hint="eastAsia"/>
                <w:sz w:val="22"/>
                <w:szCs w:val="22"/>
              </w:rPr>
              <w:t>1</w:t>
            </w:r>
            <w:r>
              <w:rPr>
                <w:rFonts w:hint="eastAsia"/>
                <w:sz w:val="22"/>
                <w:szCs w:val="22"/>
              </w:rPr>
              <w:t>套</w:t>
            </w:r>
          </w:p>
        </w:tc>
      </w:tr>
      <w:tr w:rsidR="00B2281B" w:rsidTr="00B2281B">
        <w:trPr>
          <w:trHeight w:val="55"/>
          <w:jc w:val="center"/>
        </w:trPr>
        <w:tc>
          <w:tcPr>
            <w:tcW w:w="801" w:type="dxa"/>
            <w:gridSpan w:val="2"/>
            <w:vMerge/>
            <w:tcBorders>
              <w:left w:val="single" w:sz="4" w:space="0" w:color="000000"/>
              <w:right w:val="single" w:sz="4" w:space="0" w:color="000000"/>
            </w:tcBorders>
            <w:tcMar>
              <w:top w:w="15" w:type="dxa"/>
              <w:left w:w="15" w:type="dxa"/>
              <w:right w:w="15" w:type="dxa"/>
            </w:tcMar>
            <w:vAlign w:val="center"/>
          </w:tcPr>
          <w:p w:rsidR="00B2281B" w:rsidRDefault="00B2281B" w:rsidP="00B2281B">
            <w:pPr>
              <w:widowControl/>
              <w:jc w:val="center"/>
              <w:textAlignment w:val="center"/>
              <w:rPr>
                <w:rFonts w:ascii="宋体" w:hAnsi="宋体" w:cs="宋体"/>
                <w:color w:val="000000"/>
                <w:szCs w:val="21"/>
              </w:rPr>
            </w:pPr>
          </w:p>
        </w:tc>
        <w:tc>
          <w:tcPr>
            <w:tcW w:w="1057" w:type="dxa"/>
            <w:gridSpan w:val="2"/>
            <w:vMerge/>
            <w:tcBorders>
              <w:left w:val="single" w:sz="4" w:space="0" w:color="000000"/>
              <w:right w:val="single" w:sz="4" w:space="0" w:color="000000"/>
            </w:tcBorders>
            <w:tcMar>
              <w:top w:w="15" w:type="dxa"/>
              <w:left w:w="15" w:type="dxa"/>
              <w:right w:w="15" w:type="dxa"/>
            </w:tcMar>
            <w:vAlign w:val="center"/>
          </w:tcPr>
          <w:p w:rsidR="00B2281B" w:rsidRDefault="00B2281B" w:rsidP="00B2281B">
            <w:pPr>
              <w:widowControl/>
              <w:jc w:val="center"/>
              <w:textAlignment w:val="center"/>
              <w:rPr>
                <w:rFonts w:ascii="宋体" w:hAnsi="宋体" w:cs="宋体"/>
                <w:color w:val="000000"/>
                <w:szCs w:val="21"/>
              </w:rPr>
            </w:pPr>
          </w:p>
        </w:tc>
        <w:tc>
          <w:tcPr>
            <w:tcW w:w="1335"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widowControl/>
              <w:jc w:val="center"/>
              <w:textAlignment w:val="center"/>
              <w:rPr>
                <w:rFonts w:ascii="宋体" w:hAnsi="宋体" w:cs="宋体"/>
                <w:color w:val="000000"/>
                <w:szCs w:val="21"/>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rPr>
                <w:rFonts w:ascii="宋体" w:hAnsi="宋体" w:cs="宋体"/>
                <w:sz w:val="22"/>
                <w:szCs w:val="22"/>
              </w:rPr>
            </w:pPr>
            <w:r>
              <w:rPr>
                <w:rFonts w:hint="eastAsia"/>
                <w:sz w:val="22"/>
                <w:szCs w:val="22"/>
              </w:rPr>
              <w:t>无线电专业技术人员培训</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rPr>
                <w:rFonts w:ascii="宋体" w:hAnsi="宋体" w:cs="宋体"/>
                <w:sz w:val="22"/>
                <w:szCs w:val="22"/>
              </w:rPr>
            </w:pPr>
            <w:r>
              <w:rPr>
                <w:rFonts w:hint="eastAsia"/>
                <w:sz w:val="22"/>
                <w:szCs w:val="22"/>
              </w:rPr>
              <w:t>技术演练及培训</w:t>
            </w:r>
            <w:r>
              <w:rPr>
                <w:rFonts w:hint="eastAsia"/>
                <w:sz w:val="22"/>
                <w:szCs w:val="22"/>
              </w:rPr>
              <w:t>25</w:t>
            </w:r>
            <w:r>
              <w:rPr>
                <w:rFonts w:hint="eastAsia"/>
                <w:sz w:val="22"/>
                <w:szCs w:val="22"/>
              </w:rPr>
              <w:t>人以上</w:t>
            </w:r>
          </w:p>
        </w:tc>
        <w:tc>
          <w:tcPr>
            <w:tcW w:w="2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rPr>
                <w:rFonts w:ascii="宋体" w:hAnsi="宋体" w:cs="宋体"/>
                <w:sz w:val="22"/>
                <w:szCs w:val="22"/>
              </w:rPr>
            </w:pPr>
            <w:r>
              <w:rPr>
                <w:rFonts w:hint="eastAsia"/>
                <w:sz w:val="22"/>
                <w:szCs w:val="22"/>
              </w:rPr>
              <w:t>技术演练及培训</w:t>
            </w:r>
            <w:r>
              <w:rPr>
                <w:rFonts w:hint="eastAsia"/>
                <w:sz w:val="22"/>
                <w:szCs w:val="22"/>
              </w:rPr>
              <w:t>25</w:t>
            </w:r>
            <w:r>
              <w:rPr>
                <w:rFonts w:hint="eastAsia"/>
                <w:sz w:val="22"/>
                <w:szCs w:val="22"/>
              </w:rPr>
              <w:t>人以上</w:t>
            </w:r>
          </w:p>
        </w:tc>
      </w:tr>
      <w:tr w:rsidR="00B2281B" w:rsidTr="00B2281B">
        <w:trPr>
          <w:trHeight w:val="274"/>
          <w:jc w:val="center"/>
        </w:trPr>
        <w:tc>
          <w:tcPr>
            <w:tcW w:w="801" w:type="dxa"/>
            <w:gridSpan w:val="2"/>
            <w:vMerge/>
            <w:tcBorders>
              <w:left w:val="single" w:sz="4" w:space="0" w:color="000000"/>
              <w:right w:val="single" w:sz="4" w:space="0" w:color="000000"/>
            </w:tcBorders>
            <w:tcMar>
              <w:top w:w="15" w:type="dxa"/>
              <w:left w:w="15" w:type="dxa"/>
              <w:right w:w="15" w:type="dxa"/>
            </w:tcMar>
            <w:vAlign w:val="center"/>
          </w:tcPr>
          <w:p w:rsidR="00B2281B" w:rsidRDefault="00B2281B" w:rsidP="00B2281B">
            <w:pPr>
              <w:widowControl/>
              <w:jc w:val="center"/>
              <w:textAlignment w:val="center"/>
              <w:rPr>
                <w:rFonts w:ascii="宋体" w:hAnsi="宋体" w:cs="宋体"/>
                <w:color w:val="000000"/>
                <w:szCs w:val="21"/>
              </w:rPr>
            </w:pPr>
          </w:p>
        </w:tc>
        <w:tc>
          <w:tcPr>
            <w:tcW w:w="1057" w:type="dxa"/>
            <w:gridSpan w:val="2"/>
            <w:vMerge/>
            <w:tcBorders>
              <w:left w:val="single" w:sz="4" w:space="0" w:color="000000"/>
              <w:right w:val="single" w:sz="4" w:space="0" w:color="000000"/>
            </w:tcBorders>
            <w:tcMar>
              <w:top w:w="15" w:type="dxa"/>
              <w:left w:w="15" w:type="dxa"/>
              <w:right w:w="15" w:type="dxa"/>
            </w:tcMar>
            <w:vAlign w:val="center"/>
          </w:tcPr>
          <w:p w:rsidR="00B2281B" w:rsidRDefault="00B2281B" w:rsidP="00B2281B">
            <w:pPr>
              <w:widowControl/>
              <w:jc w:val="center"/>
              <w:textAlignment w:val="center"/>
              <w:rPr>
                <w:rFonts w:ascii="宋体" w:hAnsi="宋体" w:cs="宋体"/>
                <w:color w:val="000000"/>
                <w:szCs w:val="21"/>
              </w:rPr>
            </w:pPr>
          </w:p>
        </w:tc>
        <w:tc>
          <w:tcPr>
            <w:tcW w:w="133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jc w:val="center"/>
              <w:rPr>
                <w:rFonts w:ascii="宋体" w:hAnsi="宋体" w:cs="宋体"/>
                <w:sz w:val="24"/>
              </w:rPr>
            </w:pPr>
            <w:r>
              <w:rPr>
                <w:rFonts w:hint="eastAsia"/>
              </w:rPr>
              <w:t>质量指标</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rPr>
                <w:rFonts w:ascii="宋体" w:hAnsi="宋体" w:cs="宋体"/>
                <w:sz w:val="22"/>
                <w:szCs w:val="22"/>
              </w:rPr>
            </w:pPr>
            <w:r>
              <w:rPr>
                <w:rFonts w:hint="eastAsia"/>
                <w:sz w:val="22"/>
                <w:szCs w:val="22"/>
              </w:rPr>
              <w:t>完成无线电监测任务</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rPr>
                <w:rFonts w:ascii="宋体" w:hAnsi="宋体" w:cs="宋体"/>
                <w:sz w:val="22"/>
                <w:szCs w:val="22"/>
              </w:rPr>
            </w:pPr>
            <w:r>
              <w:rPr>
                <w:rFonts w:hint="eastAsia"/>
                <w:sz w:val="22"/>
                <w:szCs w:val="22"/>
              </w:rPr>
              <w:t>1</w:t>
            </w:r>
            <w:r>
              <w:rPr>
                <w:rFonts w:hint="eastAsia"/>
                <w:sz w:val="22"/>
                <w:szCs w:val="22"/>
              </w:rPr>
              <w:t>万余小时</w:t>
            </w:r>
          </w:p>
        </w:tc>
        <w:tc>
          <w:tcPr>
            <w:tcW w:w="2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rPr>
                <w:rFonts w:ascii="宋体" w:hAnsi="宋体" w:cs="宋体"/>
                <w:sz w:val="22"/>
                <w:szCs w:val="22"/>
              </w:rPr>
            </w:pPr>
            <w:r>
              <w:rPr>
                <w:rFonts w:hint="eastAsia"/>
                <w:sz w:val="22"/>
                <w:szCs w:val="22"/>
              </w:rPr>
              <w:t>1</w:t>
            </w:r>
            <w:r>
              <w:rPr>
                <w:rFonts w:hint="eastAsia"/>
                <w:sz w:val="22"/>
                <w:szCs w:val="22"/>
              </w:rPr>
              <w:t>万余小时</w:t>
            </w:r>
          </w:p>
        </w:tc>
      </w:tr>
      <w:tr w:rsidR="00B2281B" w:rsidTr="00B2281B">
        <w:trPr>
          <w:trHeight w:val="222"/>
          <w:jc w:val="center"/>
        </w:trPr>
        <w:tc>
          <w:tcPr>
            <w:tcW w:w="801" w:type="dxa"/>
            <w:gridSpan w:val="2"/>
            <w:vMerge/>
            <w:tcBorders>
              <w:left w:val="single" w:sz="4" w:space="0" w:color="000000"/>
              <w:right w:val="single" w:sz="4" w:space="0" w:color="000000"/>
            </w:tcBorders>
            <w:tcMar>
              <w:top w:w="15" w:type="dxa"/>
              <w:left w:w="15" w:type="dxa"/>
              <w:right w:w="15" w:type="dxa"/>
            </w:tcMar>
            <w:vAlign w:val="center"/>
          </w:tcPr>
          <w:p w:rsidR="00B2281B" w:rsidRDefault="00B2281B" w:rsidP="00B2281B">
            <w:pPr>
              <w:widowControl/>
              <w:jc w:val="center"/>
              <w:textAlignment w:val="center"/>
              <w:rPr>
                <w:rFonts w:ascii="宋体" w:hAnsi="宋体" w:cs="宋体"/>
                <w:color w:val="000000"/>
                <w:szCs w:val="21"/>
              </w:rPr>
            </w:pPr>
          </w:p>
        </w:tc>
        <w:tc>
          <w:tcPr>
            <w:tcW w:w="1057" w:type="dxa"/>
            <w:gridSpan w:val="2"/>
            <w:vMerge/>
            <w:tcBorders>
              <w:left w:val="single" w:sz="4" w:space="0" w:color="000000"/>
              <w:right w:val="single" w:sz="4" w:space="0" w:color="000000"/>
            </w:tcBorders>
            <w:tcMar>
              <w:top w:w="15" w:type="dxa"/>
              <w:left w:w="15" w:type="dxa"/>
              <w:right w:w="15" w:type="dxa"/>
            </w:tcMar>
            <w:vAlign w:val="center"/>
          </w:tcPr>
          <w:p w:rsidR="00B2281B" w:rsidRDefault="00B2281B" w:rsidP="00B2281B">
            <w:pPr>
              <w:widowControl/>
              <w:jc w:val="center"/>
              <w:textAlignment w:val="center"/>
              <w:rPr>
                <w:rFonts w:ascii="宋体" w:hAnsi="宋体" w:cs="宋体"/>
                <w:color w:val="000000"/>
                <w:szCs w:val="21"/>
              </w:rPr>
            </w:pPr>
          </w:p>
        </w:tc>
        <w:tc>
          <w:tcPr>
            <w:tcW w:w="133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jc w:val="center"/>
              <w:rPr>
                <w:rFonts w:ascii="宋体" w:hAnsi="宋体" w:cs="宋体"/>
                <w:sz w:val="24"/>
              </w:rPr>
            </w:pPr>
            <w:r>
              <w:rPr>
                <w:rFonts w:hint="eastAsia"/>
              </w:rPr>
              <w:t>时效指标</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rPr>
                <w:rFonts w:ascii="宋体" w:hAnsi="宋体" w:cs="宋体"/>
                <w:sz w:val="22"/>
                <w:szCs w:val="22"/>
              </w:rPr>
            </w:pPr>
            <w:r>
              <w:rPr>
                <w:rFonts w:hint="eastAsia"/>
                <w:sz w:val="22"/>
                <w:szCs w:val="22"/>
              </w:rPr>
              <w:t>完成时间</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rPr>
                <w:rFonts w:ascii="宋体" w:hAnsi="宋体" w:cs="宋体"/>
                <w:sz w:val="22"/>
                <w:szCs w:val="22"/>
              </w:rPr>
            </w:pPr>
            <w:r>
              <w:rPr>
                <w:rFonts w:hint="eastAsia"/>
                <w:sz w:val="22"/>
                <w:szCs w:val="22"/>
              </w:rPr>
              <w:t>2020</w:t>
            </w:r>
            <w:r>
              <w:rPr>
                <w:rFonts w:hint="eastAsia"/>
                <w:sz w:val="22"/>
                <w:szCs w:val="22"/>
              </w:rPr>
              <w:t>年全年</w:t>
            </w:r>
          </w:p>
        </w:tc>
        <w:tc>
          <w:tcPr>
            <w:tcW w:w="2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rPr>
                <w:rFonts w:ascii="宋体" w:hAnsi="宋体" w:cs="宋体"/>
                <w:sz w:val="22"/>
                <w:szCs w:val="22"/>
              </w:rPr>
            </w:pPr>
            <w:r>
              <w:rPr>
                <w:rFonts w:hint="eastAsia"/>
                <w:sz w:val="22"/>
                <w:szCs w:val="22"/>
              </w:rPr>
              <w:t>2020</w:t>
            </w:r>
            <w:r>
              <w:rPr>
                <w:rFonts w:hint="eastAsia"/>
                <w:sz w:val="22"/>
                <w:szCs w:val="22"/>
              </w:rPr>
              <w:t>年全年</w:t>
            </w:r>
          </w:p>
        </w:tc>
      </w:tr>
      <w:tr w:rsidR="00B2281B" w:rsidTr="00B2281B">
        <w:trPr>
          <w:trHeight w:val="55"/>
          <w:jc w:val="center"/>
        </w:trPr>
        <w:tc>
          <w:tcPr>
            <w:tcW w:w="801" w:type="dxa"/>
            <w:gridSpan w:val="2"/>
            <w:vMerge/>
            <w:tcBorders>
              <w:left w:val="single" w:sz="4" w:space="0" w:color="000000"/>
              <w:right w:val="single" w:sz="4" w:space="0" w:color="000000"/>
            </w:tcBorders>
            <w:tcMar>
              <w:top w:w="15" w:type="dxa"/>
              <w:left w:w="15" w:type="dxa"/>
              <w:right w:w="15" w:type="dxa"/>
            </w:tcMar>
            <w:vAlign w:val="center"/>
          </w:tcPr>
          <w:p w:rsidR="00B2281B" w:rsidRDefault="00B2281B" w:rsidP="00B2281B">
            <w:pPr>
              <w:widowControl/>
              <w:jc w:val="center"/>
              <w:textAlignment w:val="center"/>
              <w:rPr>
                <w:rFonts w:ascii="宋体" w:hAnsi="宋体" w:cs="宋体"/>
                <w:color w:val="000000"/>
                <w:szCs w:val="21"/>
              </w:rPr>
            </w:pPr>
          </w:p>
        </w:tc>
        <w:tc>
          <w:tcPr>
            <w:tcW w:w="1057" w:type="dxa"/>
            <w:gridSpan w:val="2"/>
            <w:vMerge/>
            <w:tcBorders>
              <w:left w:val="single" w:sz="4" w:space="0" w:color="000000"/>
              <w:right w:val="single" w:sz="4" w:space="0" w:color="000000"/>
            </w:tcBorders>
            <w:tcMar>
              <w:top w:w="15" w:type="dxa"/>
              <w:left w:w="15" w:type="dxa"/>
              <w:right w:w="15" w:type="dxa"/>
            </w:tcMar>
            <w:vAlign w:val="center"/>
          </w:tcPr>
          <w:p w:rsidR="00B2281B" w:rsidRDefault="00B2281B" w:rsidP="00B2281B">
            <w:pPr>
              <w:widowControl/>
              <w:jc w:val="center"/>
              <w:textAlignment w:val="center"/>
              <w:rPr>
                <w:rFonts w:ascii="宋体" w:hAnsi="宋体" w:cs="宋体"/>
                <w:color w:val="000000"/>
                <w:szCs w:val="21"/>
              </w:rPr>
            </w:pPr>
          </w:p>
        </w:tc>
        <w:tc>
          <w:tcPr>
            <w:tcW w:w="1335"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2281B" w:rsidRDefault="00B2281B" w:rsidP="00B2281B">
            <w:pPr>
              <w:widowControl/>
              <w:jc w:val="center"/>
              <w:textAlignment w:val="center"/>
              <w:rPr>
                <w:rFonts w:ascii="宋体" w:hAnsi="宋体" w:cs="宋体"/>
                <w:color w:val="000000"/>
                <w:szCs w:val="21"/>
              </w:rPr>
            </w:pPr>
            <w:r>
              <w:rPr>
                <w:rFonts w:hint="eastAsia"/>
              </w:rPr>
              <w:t>成本指标</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rPr>
                <w:rFonts w:ascii="宋体" w:hAnsi="宋体" w:cs="宋体"/>
                <w:sz w:val="22"/>
                <w:szCs w:val="22"/>
              </w:rPr>
            </w:pPr>
            <w:r>
              <w:rPr>
                <w:rFonts w:hint="eastAsia"/>
                <w:sz w:val="22"/>
                <w:szCs w:val="22"/>
              </w:rPr>
              <w:t>房屋运行维护支出</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rPr>
                <w:rFonts w:ascii="宋体" w:hAnsi="宋体" w:cs="宋体"/>
                <w:sz w:val="22"/>
                <w:szCs w:val="22"/>
              </w:rPr>
            </w:pPr>
            <w:r>
              <w:rPr>
                <w:rFonts w:hint="eastAsia"/>
                <w:sz w:val="22"/>
                <w:szCs w:val="22"/>
              </w:rPr>
              <w:t>14</w:t>
            </w:r>
            <w:r>
              <w:rPr>
                <w:rFonts w:hint="eastAsia"/>
                <w:sz w:val="22"/>
                <w:szCs w:val="22"/>
              </w:rPr>
              <w:t>万元</w:t>
            </w:r>
          </w:p>
        </w:tc>
        <w:tc>
          <w:tcPr>
            <w:tcW w:w="2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rPr>
                <w:rFonts w:ascii="宋体" w:hAnsi="宋体" w:cs="宋体"/>
                <w:sz w:val="22"/>
                <w:szCs w:val="22"/>
              </w:rPr>
            </w:pPr>
            <w:r>
              <w:rPr>
                <w:rFonts w:hint="eastAsia"/>
                <w:sz w:val="22"/>
                <w:szCs w:val="22"/>
              </w:rPr>
              <w:t>14</w:t>
            </w:r>
            <w:r>
              <w:rPr>
                <w:rFonts w:hint="eastAsia"/>
                <w:sz w:val="22"/>
                <w:szCs w:val="22"/>
              </w:rPr>
              <w:t>万元</w:t>
            </w:r>
          </w:p>
        </w:tc>
      </w:tr>
      <w:tr w:rsidR="00B2281B" w:rsidTr="00B2281B">
        <w:trPr>
          <w:trHeight w:val="118"/>
          <w:jc w:val="center"/>
        </w:trPr>
        <w:tc>
          <w:tcPr>
            <w:tcW w:w="801" w:type="dxa"/>
            <w:gridSpan w:val="2"/>
            <w:vMerge/>
            <w:tcBorders>
              <w:left w:val="single" w:sz="4" w:space="0" w:color="000000"/>
              <w:right w:val="single" w:sz="4" w:space="0" w:color="000000"/>
            </w:tcBorders>
            <w:tcMar>
              <w:top w:w="15" w:type="dxa"/>
              <w:left w:w="15" w:type="dxa"/>
              <w:right w:w="15" w:type="dxa"/>
            </w:tcMar>
            <w:vAlign w:val="center"/>
          </w:tcPr>
          <w:p w:rsidR="00B2281B" w:rsidRDefault="00B2281B" w:rsidP="00B2281B">
            <w:pPr>
              <w:widowControl/>
              <w:jc w:val="center"/>
              <w:textAlignment w:val="center"/>
              <w:rPr>
                <w:rFonts w:ascii="宋体" w:hAnsi="宋体" w:cs="宋体"/>
                <w:color w:val="000000"/>
                <w:szCs w:val="21"/>
              </w:rPr>
            </w:pPr>
          </w:p>
        </w:tc>
        <w:tc>
          <w:tcPr>
            <w:tcW w:w="1057" w:type="dxa"/>
            <w:gridSpan w:val="2"/>
            <w:vMerge/>
            <w:tcBorders>
              <w:left w:val="single" w:sz="4" w:space="0" w:color="000000"/>
              <w:right w:val="single" w:sz="4" w:space="0" w:color="000000"/>
            </w:tcBorders>
            <w:tcMar>
              <w:top w:w="15" w:type="dxa"/>
              <w:left w:w="15" w:type="dxa"/>
              <w:right w:w="15" w:type="dxa"/>
            </w:tcMar>
            <w:vAlign w:val="center"/>
          </w:tcPr>
          <w:p w:rsidR="00B2281B" w:rsidRDefault="00B2281B" w:rsidP="00B2281B">
            <w:pPr>
              <w:widowControl/>
              <w:jc w:val="center"/>
              <w:textAlignment w:val="center"/>
              <w:rPr>
                <w:rFonts w:ascii="宋体" w:hAnsi="宋体" w:cs="宋体"/>
                <w:color w:val="000000"/>
                <w:szCs w:val="21"/>
              </w:rPr>
            </w:pPr>
          </w:p>
        </w:tc>
        <w:tc>
          <w:tcPr>
            <w:tcW w:w="1335" w:type="dxa"/>
            <w:gridSpan w:val="2"/>
            <w:vMerge/>
            <w:tcBorders>
              <w:left w:val="single" w:sz="4" w:space="0" w:color="000000"/>
              <w:right w:val="single" w:sz="4" w:space="0" w:color="000000"/>
            </w:tcBorders>
            <w:tcMar>
              <w:top w:w="15" w:type="dxa"/>
              <w:left w:w="15" w:type="dxa"/>
              <w:right w:w="15" w:type="dxa"/>
            </w:tcMar>
            <w:vAlign w:val="center"/>
          </w:tcPr>
          <w:p w:rsidR="00B2281B" w:rsidRDefault="00B2281B" w:rsidP="00B2281B">
            <w:pPr>
              <w:widowControl/>
              <w:jc w:val="center"/>
              <w:textAlignment w:val="center"/>
              <w:rPr>
                <w:rFonts w:ascii="宋体" w:hAnsi="宋体" w:cs="宋体"/>
                <w:color w:val="000000"/>
                <w:szCs w:val="21"/>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rPr>
                <w:rFonts w:ascii="宋体" w:hAnsi="宋体" w:cs="宋体"/>
                <w:sz w:val="22"/>
                <w:szCs w:val="22"/>
              </w:rPr>
            </w:pPr>
            <w:r>
              <w:rPr>
                <w:rFonts w:hint="eastAsia"/>
                <w:sz w:val="22"/>
                <w:szCs w:val="22"/>
              </w:rPr>
              <w:t>车辆运行维护支出</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rPr>
                <w:rFonts w:ascii="宋体" w:hAnsi="宋体" w:cs="宋体"/>
                <w:sz w:val="22"/>
                <w:szCs w:val="22"/>
              </w:rPr>
            </w:pPr>
            <w:r>
              <w:rPr>
                <w:rFonts w:hint="eastAsia"/>
                <w:sz w:val="22"/>
                <w:szCs w:val="22"/>
              </w:rPr>
              <w:t>8</w:t>
            </w:r>
            <w:r>
              <w:rPr>
                <w:rFonts w:hint="eastAsia"/>
                <w:sz w:val="22"/>
                <w:szCs w:val="22"/>
              </w:rPr>
              <w:t>万元</w:t>
            </w:r>
          </w:p>
        </w:tc>
        <w:tc>
          <w:tcPr>
            <w:tcW w:w="2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rPr>
                <w:rFonts w:ascii="宋体" w:hAnsi="宋体" w:cs="宋体"/>
                <w:sz w:val="22"/>
                <w:szCs w:val="22"/>
              </w:rPr>
            </w:pPr>
            <w:r>
              <w:rPr>
                <w:rFonts w:hint="eastAsia"/>
                <w:sz w:val="22"/>
                <w:szCs w:val="22"/>
              </w:rPr>
              <w:t>8</w:t>
            </w:r>
            <w:r>
              <w:rPr>
                <w:rFonts w:hint="eastAsia"/>
                <w:sz w:val="22"/>
                <w:szCs w:val="22"/>
              </w:rPr>
              <w:t>万元</w:t>
            </w:r>
          </w:p>
        </w:tc>
      </w:tr>
      <w:tr w:rsidR="00B2281B" w:rsidTr="00B2281B">
        <w:trPr>
          <w:trHeight w:val="55"/>
          <w:jc w:val="center"/>
        </w:trPr>
        <w:tc>
          <w:tcPr>
            <w:tcW w:w="801" w:type="dxa"/>
            <w:gridSpan w:val="2"/>
            <w:vMerge/>
            <w:tcBorders>
              <w:left w:val="single" w:sz="4" w:space="0" w:color="000000"/>
              <w:right w:val="single" w:sz="4" w:space="0" w:color="000000"/>
            </w:tcBorders>
            <w:tcMar>
              <w:top w:w="15" w:type="dxa"/>
              <w:left w:w="15" w:type="dxa"/>
              <w:right w:w="15" w:type="dxa"/>
            </w:tcMar>
            <w:vAlign w:val="center"/>
          </w:tcPr>
          <w:p w:rsidR="00B2281B" w:rsidRDefault="00B2281B" w:rsidP="00B2281B">
            <w:pPr>
              <w:widowControl/>
              <w:jc w:val="center"/>
              <w:textAlignment w:val="center"/>
              <w:rPr>
                <w:rFonts w:ascii="宋体" w:hAnsi="宋体" w:cs="宋体"/>
                <w:color w:val="000000"/>
                <w:szCs w:val="21"/>
              </w:rPr>
            </w:pPr>
          </w:p>
        </w:tc>
        <w:tc>
          <w:tcPr>
            <w:tcW w:w="1057" w:type="dxa"/>
            <w:gridSpan w:val="2"/>
            <w:vMerge/>
            <w:tcBorders>
              <w:left w:val="single" w:sz="4" w:space="0" w:color="000000"/>
              <w:right w:val="single" w:sz="4" w:space="0" w:color="000000"/>
            </w:tcBorders>
            <w:tcMar>
              <w:top w:w="15" w:type="dxa"/>
              <w:left w:w="15" w:type="dxa"/>
              <w:right w:w="15" w:type="dxa"/>
            </w:tcMar>
            <w:vAlign w:val="center"/>
          </w:tcPr>
          <w:p w:rsidR="00B2281B" w:rsidRDefault="00B2281B" w:rsidP="00B2281B">
            <w:pPr>
              <w:widowControl/>
              <w:jc w:val="center"/>
              <w:textAlignment w:val="center"/>
              <w:rPr>
                <w:rFonts w:ascii="宋体" w:hAnsi="宋体" w:cs="宋体"/>
                <w:color w:val="000000"/>
                <w:szCs w:val="21"/>
              </w:rPr>
            </w:pPr>
          </w:p>
        </w:tc>
        <w:tc>
          <w:tcPr>
            <w:tcW w:w="1335" w:type="dxa"/>
            <w:gridSpan w:val="2"/>
            <w:vMerge/>
            <w:tcBorders>
              <w:left w:val="single" w:sz="4" w:space="0" w:color="000000"/>
              <w:right w:val="single" w:sz="4" w:space="0" w:color="000000"/>
            </w:tcBorders>
            <w:tcMar>
              <w:top w:w="15" w:type="dxa"/>
              <w:left w:w="15" w:type="dxa"/>
              <w:right w:w="15" w:type="dxa"/>
            </w:tcMar>
            <w:vAlign w:val="center"/>
          </w:tcPr>
          <w:p w:rsidR="00B2281B" w:rsidRDefault="00B2281B" w:rsidP="00B2281B">
            <w:pPr>
              <w:widowControl/>
              <w:jc w:val="center"/>
              <w:textAlignment w:val="center"/>
              <w:rPr>
                <w:rFonts w:ascii="宋体" w:hAnsi="宋体" w:cs="宋体"/>
                <w:color w:val="000000"/>
                <w:szCs w:val="21"/>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rPr>
                <w:rFonts w:ascii="宋体" w:hAnsi="宋体" w:cs="宋体"/>
                <w:sz w:val="22"/>
                <w:szCs w:val="22"/>
              </w:rPr>
            </w:pPr>
            <w:r>
              <w:rPr>
                <w:rFonts w:hint="eastAsia"/>
                <w:sz w:val="22"/>
                <w:szCs w:val="22"/>
              </w:rPr>
              <w:t>设备运行维护支出</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rPr>
                <w:rFonts w:ascii="宋体" w:hAnsi="宋体" w:cs="宋体"/>
                <w:sz w:val="22"/>
                <w:szCs w:val="22"/>
              </w:rPr>
            </w:pPr>
            <w:r>
              <w:rPr>
                <w:rFonts w:hint="eastAsia"/>
                <w:sz w:val="22"/>
                <w:szCs w:val="22"/>
              </w:rPr>
              <w:t>13</w:t>
            </w:r>
            <w:r>
              <w:rPr>
                <w:rFonts w:hint="eastAsia"/>
                <w:sz w:val="22"/>
                <w:szCs w:val="22"/>
              </w:rPr>
              <w:t>万元</w:t>
            </w:r>
          </w:p>
        </w:tc>
        <w:tc>
          <w:tcPr>
            <w:tcW w:w="2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rPr>
                <w:rFonts w:ascii="宋体" w:hAnsi="宋体" w:cs="宋体"/>
                <w:sz w:val="22"/>
                <w:szCs w:val="22"/>
              </w:rPr>
            </w:pPr>
            <w:r>
              <w:rPr>
                <w:rFonts w:hint="eastAsia"/>
                <w:sz w:val="22"/>
                <w:szCs w:val="22"/>
              </w:rPr>
              <w:t>13</w:t>
            </w:r>
            <w:r>
              <w:rPr>
                <w:rFonts w:hint="eastAsia"/>
                <w:sz w:val="22"/>
                <w:szCs w:val="22"/>
              </w:rPr>
              <w:t>万元</w:t>
            </w:r>
          </w:p>
        </w:tc>
      </w:tr>
      <w:tr w:rsidR="00B2281B" w:rsidTr="00B2281B">
        <w:trPr>
          <w:trHeight w:val="55"/>
          <w:jc w:val="center"/>
        </w:trPr>
        <w:tc>
          <w:tcPr>
            <w:tcW w:w="801" w:type="dxa"/>
            <w:gridSpan w:val="2"/>
            <w:vMerge/>
            <w:tcBorders>
              <w:left w:val="single" w:sz="4" w:space="0" w:color="000000"/>
              <w:right w:val="single" w:sz="4" w:space="0" w:color="000000"/>
            </w:tcBorders>
            <w:tcMar>
              <w:top w:w="15" w:type="dxa"/>
              <w:left w:w="15" w:type="dxa"/>
              <w:right w:w="15" w:type="dxa"/>
            </w:tcMar>
            <w:vAlign w:val="center"/>
          </w:tcPr>
          <w:p w:rsidR="00B2281B" w:rsidRDefault="00B2281B" w:rsidP="00B2281B">
            <w:pPr>
              <w:widowControl/>
              <w:jc w:val="center"/>
              <w:textAlignment w:val="center"/>
              <w:rPr>
                <w:rFonts w:ascii="宋体" w:hAnsi="宋体" w:cs="宋体"/>
                <w:color w:val="000000"/>
                <w:szCs w:val="21"/>
              </w:rPr>
            </w:pPr>
          </w:p>
        </w:tc>
        <w:tc>
          <w:tcPr>
            <w:tcW w:w="1057" w:type="dxa"/>
            <w:gridSpan w:val="2"/>
            <w:vMerge/>
            <w:tcBorders>
              <w:left w:val="single" w:sz="4" w:space="0" w:color="000000"/>
              <w:right w:val="single" w:sz="4" w:space="0" w:color="000000"/>
            </w:tcBorders>
            <w:tcMar>
              <w:top w:w="15" w:type="dxa"/>
              <w:left w:w="15" w:type="dxa"/>
              <w:right w:w="15" w:type="dxa"/>
            </w:tcMar>
            <w:vAlign w:val="center"/>
          </w:tcPr>
          <w:p w:rsidR="00B2281B" w:rsidRDefault="00B2281B" w:rsidP="00B2281B">
            <w:pPr>
              <w:widowControl/>
              <w:jc w:val="center"/>
              <w:textAlignment w:val="center"/>
              <w:rPr>
                <w:rFonts w:ascii="宋体" w:hAnsi="宋体" w:cs="宋体"/>
                <w:color w:val="000000"/>
                <w:szCs w:val="21"/>
              </w:rPr>
            </w:pPr>
          </w:p>
        </w:tc>
        <w:tc>
          <w:tcPr>
            <w:tcW w:w="1335" w:type="dxa"/>
            <w:gridSpan w:val="2"/>
            <w:vMerge/>
            <w:tcBorders>
              <w:left w:val="single" w:sz="4" w:space="0" w:color="000000"/>
              <w:right w:val="single" w:sz="4" w:space="0" w:color="000000"/>
            </w:tcBorders>
            <w:tcMar>
              <w:top w:w="15" w:type="dxa"/>
              <w:left w:w="15" w:type="dxa"/>
              <w:right w:w="15" w:type="dxa"/>
            </w:tcMar>
            <w:vAlign w:val="center"/>
          </w:tcPr>
          <w:p w:rsidR="00B2281B" w:rsidRDefault="00B2281B" w:rsidP="00B2281B">
            <w:pPr>
              <w:widowControl/>
              <w:jc w:val="center"/>
              <w:textAlignment w:val="center"/>
              <w:rPr>
                <w:rFonts w:ascii="宋体" w:hAnsi="宋体" w:cs="宋体"/>
                <w:color w:val="000000"/>
                <w:szCs w:val="21"/>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rPr>
                <w:rFonts w:ascii="宋体" w:hAnsi="宋体" w:cs="宋体"/>
                <w:sz w:val="22"/>
                <w:szCs w:val="22"/>
              </w:rPr>
            </w:pPr>
            <w:r>
              <w:rPr>
                <w:rFonts w:hint="eastAsia"/>
                <w:sz w:val="22"/>
                <w:szCs w:val="22"/>
              </w:rPr>
              <w:t>专项监管支出</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rPr>
                <w:rFonts w:ascii="宋体" w:hAnsi="宋体" w:cs="宋体"/>
                <w:sz w:val="22"/>
                <w:szCs w:val="22"/>
              </w:rPr>
            </w:pPr>
            <w:r>
              <w:rPr>
                <w:rFonts w:hint="eastAsia"/>
                <w:sz w:val="22"/>
                <w:szCs w:val="22"/>
              </w:rPr>
              <w:t>7.5</w:t>
            </w:r>
            <w:r>
              <w:rPr>
                <w:rFonts w:hint="eastAsia"/>
                <w:sz w:val="22"/>
                <w:szCs w:val="22"/>
              </w:rPr>
              <w:t>万元</w:t>
            </w:r>
          </w:p>
        </w:tc>
        <w:tc>
          <w:tcPr>
            <w:tcW w:w="2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rPr>
                <w:rFonts w:ascii="宋体" w:hAnsi="宋体" w:cs="宋体"/>
                <w:sz w:val="22"/>
                <w:szCs w:val="22"/>
              </w:rPr>
            </w:pPr>
            <w:r>
              <w:rPr>
                <w:rFonts w:hint="eastAsia"/>
                <w:sz w:val="22"/>
                <w:szCs w:val="22"/>
              </w:rPr>
              <w:t>7.5</w:t>
            </w:r>
            <w:r>
              <w:rPr>
                <w:rFonts w:hint="eastAsia"/>
                <w:sz w:val="22"/>
                <w:szCs w:val="22"/>
              </w:rPr>
              <w:t>万元</w:t>
            </w:r>
          </w:p>
        </w:tc>
      </w:tr>
      <w:tr w:rsidR="00B2281B" w:rsidTr="00B2281B">
        <w:trPr>
          <w:trHeight w:val="246"/>
          <w:jc w:val="center"/>
        </w:trPr>
        <w:tc>
          <w:tcPr>
            <w:tcW w:w="801" w:type="dxa"/>
            <w:gridSpan w:val="2"/>
            <w:vMerge/>
            <w:tcBorders>
              <w:left w:val="single" w:sz="4" w:space="0" w:color="000000"/>
              <w:right w:val="single" w:sz="4" w:space="0" w:color="000000"/>
            </w:tcBorders>
            <w:tcMar>
              <w:top w:w="15" w:type="dxa"/>
              <w:left w:w="15" w:type="dxa"/>
              <w:right w:w="15" w:type="dxa"/>
            </w:tcMar>
            <w:vAlign w:val="center"/>
          </w:tcPr>
          <w:p w:rsidR="00B2281B" w:rsidRDefault="00B2281B" w:rsidP="00B2281B">
            <w:pPr>
              <w:widowControl/>
              <w:jc w:val="center"/>
              <w:textAlignment w:val="center"/>
              <w:rPr>
                <w:rFonts w:ascii="宋体" w:hAnsi="宋体" w:cs="宋体"/>
                <w:color w:val="000000"/>
                <w:szCs w:val="21"/>
              </w:rPr>
            </w:pPr>
          </w:p>
        </w:tc>
        <w:tc>
          <w:tcPr>
            <w:tcW w:w="1057"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widowControl/>
              <w:jc w:val="center"/>
              <w:textAlignment w:val="center"/>
              <w:rPr>
                <w:rFonts w:ascii="宋体" w:hAnsi="宋体" w:cs="宋体"/>
                <w:color w:val="000000"/>
                <w:szCs w:val="21"/>
              </w:rPr>
            </w:pPr>
          </w:p>
        </w:tc>
        <w:tc>
          <w:tcPr>
            <w:tcW w:w="1335"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widowControl/>
              <w:jc w:val="center"/>
              <w:textAlignment w:val="center"/>
              <w:rPr>
                <w:rFonts w:ascii="宋体" w:hAnsi="宋体" w:cs="宋体"/>
                <w:color w:val="000000"/>
                <w:szCs w:val="21"/>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rPr>
                <w:rFonts w:ascii="宋体" w:hAnsi="宋体" w:cs="宋体"/>
                <w:sz w:val="22"/>
                <w:szCs w:val="22"/>
              </w:rPr>
            </w:pPr>
            <w:r>
              <w:rPr>
                <w:rFonts w:hint="eastAsia"/>
                <w:sz w:val="22"/>
                <w:szCs w:val="22"/>
              </w:rPr>
              <w:t>无线电专业技术人员培训</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rPr>
                <w:rFonts w:ascii="宋体" w:hAnsi="宋体" w:cs="宋体"/>
                <w:sz w:val="22"/>
                <w:szCs w:val="22"/>
              </w:rPr>
            </w:pPr>
            <w:r>
              <w:rPr>
                <w:rFonts w:hint="eastAsia"/>
                <w:sz w:val="22"/>
                <w:szCs w:val="22"/>
              </w:rPr>
              <w:t>1</w:t>
            </w:r>
            <w:r>
              <w:rPr>
                <w:rFonts w:hint="eastAsia"/>
                <w:sz w:val="22"/>
                <w:szCs w:val="22"/>
              </w:rPr>
              <w:t>万元</w:t>
            </w:r>
          </w:p>
        </w:tc>
        <w:tc>
          <w:tcPr>
            <w:tcW w:w="2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rPr>
                <w:rFonts w:ascii="宋体" w:hAnsi="宋体" w:cs="宋体"/>
                <w:sz w:val="22"/>
                <w:szCs w:val="22"/>
              </w:rPr>
            </w:pPr>
            <w:r>
              <w:rPr>
                <w:rFonts w:hint="eastAsia"/>
                <w:sz w:val="22"/>
                <w:szCs w:val="22"/>
              </w:rPr>
              <w:t>1</w:t>
            </w:r>
            <w:r>
              <w:rPr>
                <w:rFonts w:hint="eastAsia"/>
                <w:sz w:val="22"/>
                <w:szCs w:val="22"/>
              </w:rPr>
              <w:t>万元</w:t>
            </w:r>
          </w:p>
        </w:tc>
      </w:tr>
      <w:tr w:rsidR="00B2281B" w:rsidTr="00B2281B">
        <w:trPr>
          <w:trHeight w:val="180"/>
          <w:jc w:val="center"/>
        </w:trPr>
        <w:tc>
          <w:tcPr>
            <w:tcW w:w="801" w:type="dxa"/>
            <w:gridSpan w:val="2"/>
            <w:vMerge/>
            <w:tcBorders>
              <w:left w:val="single" w:sz="4" w:space="0" w:color="000000"/>
              <w:right w:val="single" w:sz="4" w:space="0" w:color="000000"/>
            </w:tcBorders>
            <w:tcMar>
              <w:top w:w="15" w:type="dxa"/>
              <w:left w:w="15" w:type="dxa"/>
              <w:right w:w="15" w:type="dxa"/>
            </w:tcMar>
            <w:vAlign w:val="center"/>
          </w:tcPr>
          <w:p w:rsidR="00B2281B" w:rsidRDefault="00B2281B" w:rsidP="00B2281B">
            <w:pPr>
              <w:widowControl/>
              <w:jc w:val="center"/>
              <w:textAlignment w:val="center"/>
              <w:rPr>
                <w:rFonts w:ascii="宋体" w:hAnsi="宋体" w:cs="宋体"/>
                <w:color w:val="000000"/>
                <w:szCs w:val="21"/>
              </w:rPr>
            </w:pPr>
          </w:p>
        </w:tc>
        <w:tc>
          <w:tcPr>
            <w:tcW w:w="105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效益指标</w:t>
            </w:r>
          </w:p>
        </w:tc>
        <w:tc>
          <w:tcPr>
            <w:tcW w:w="133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jc w:val="center"/>
              <w:rPr>
                <w:rFonts w:ascii="宋体" w:hAnsi="宋体" w:cs="宋体"/>
                <w:sz w:val="22"/>
                <w:szCs w:val="22"/>
              </w:rPr>
            </w:pPr>
            <w:r>
              <w:rPr>
                <w:rFonts w:hint="eastAsia"/>
                <w:sz w:val="22"/>
                <w:szCs w:val="22"/>
              </w:rPr>
              <w:t>社会效益</w:t>
            </w:r>
            <w:r>
              <w:rPr>
                <w:rFonts w:hint="eastAsia"/>
                <w:sz w:val="22"/>
                <w:szCs w:val="22"/>
              </w:rPr>
              <w:br/>
            </w:r>
            <w:r>
              <w:rPr>
                <w:rFonts w:hint="eastAsia"/>
                <w:sz w:val="22"/>
                <w:szCs w:val="22"/>
              </w:rPr>
              <w:t>指标</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rPr>
                <w:rFonts w:ascii="宋体" w:hAnsi="宋体" w:cs="宋体"/>
                <w:sz w:val="22"/>
                <w:szCs w:val="22"/>
              </w:rPr>
            </w:pPr>
            <w:r>
              <w:rPr>
                <w:rFonts w:hint="eastAsia"/>
                <w:sz w:val="22"/>
                <w:szCs w:val="22"/>
              </w:rPr>
              <w:t>无线电监管和无线电安全运行保障</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rPr>
                <w:rFonts w:ascii="宋体" w:hAnsi="宋体" w:cs="宋体"/>
                <w:sz w:val="22"/>
                <w:szCs w:val="22"/>
              </w:rPr>
            </w:pPr>
            <w:r>
              <w:rPr>
                <w:rFonts w:hint="eastAsia"/>
                <w:sz w:val="22"/>
                <w:szCs w:val="22"/>
              </w:rPr>
              <w:t>确保无线电安全，打造平安攀枝花</w:t>
            </w:r>
          </w:p>
        </w:tc>
        <w:tc>
          <w:tcPr>
            <w:tcW w:w="2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rPr>
                <w:rFonts w:ascii="宋体" w:hAnsi="宋体" w:cs="宋体"/>
                <w:sz w:val="22"/>
                <w:szCs w:val="22"/>
              </w:rPr>
            </w:pPr>
            <w:r>
              <w:rPr>
                <w:rFonts w:hint="eastAsia"/>
                <w:sz w:val="22"/>
                <w:szCs w:val="22"/>
              </w:rPr>
              <w:t>确保无线电安全，打造平安攀枝花</w:t>
            </w:r>
          </w:p>
        </w:tc>
      </w:tr>
      <w:tr w:rsidR="00B2281B" w:rsidTr="00B2281B">
        <w:trPr>
          <w:trHeight w:val="412"/>
          <w:jc w:val="center"/>
        </w:trPr>
        <w:tc>
          <w:tcPr>
            <w:tcW w:w="801"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widowControl/>
              <w:jc w:val="center"/>
              <w:textAlignment w:val="center"/>
              <w:rPr>
                <w:rFonts w:ascii="宋体" w:hAnsi="宋体" w:cs="宋体"/>
                <w:color w:val="000000"/>
                <w:szCs w:val="21"/>
              </w:rPr>
            </w:pPr>
          </w:p>
        </w:tc>
        <w:tc>
          <w:tcPr>
            <w:tcW w:w="105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widowControl/>
              <w:jc w:val="center"/>
              <w:textAlignment w:val="center"/>
              <w:rPr>
                <w:rFonts w:ascii="宋体" w:hAnsi="宋体" w:cs="宋体"/>
                <w:color w:val="000000"/>
                <w:szCs w:val="21"/>
              </w:rPr>
            </w:pPr>
            <w:r>
              <w:rPr>
                <w:rFonts w:ascii="宋体" w:hAnsi="宋体" w:cs="宋体" w:hint="eastAsia"/>
                <w:color w:val="000000"/>
                <w:kern w:val="0"/>
                <w:szCs w:val="21"/>
              </w:rPr>
              <w:t>满意度指标</w:t>
            </w:r>
          </w:p>
        </w:tc>
        <w:tc>
          <w:tcPr>
            <w:tcW w:w="133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jc w:val="center"/>
              <w:rPr>
                <w:rFonts w:ascii="宋体" w:hAnsi="宋体" w:cs="宋体"/>
                <w:sz w:val="22"/>
                <w:szCs w:val="22"/>
              </w:rPr>
            </w:pPr>
            <w:r>
              <w:rPr>
                <w:rFonts w:hint="eastAsia"/>
                <w:sz w:val="22"/>
                <w:szCs w:val="22"/>
              </w:rPr>
              <w:t>满意度指标</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jc w:val="center"/>
              <w:rPr>
                <w:rFonts w:ascii="宋体" w:hAnsi="宋体" w:cs="宋体"/>
                <w:sz w:val="22"/>
                <w:szCs w:val="22"/>
              </w:rPr>
            </w:pPr>
            <w:r>
              <w:rPr>
                <w:rFonts w:hint="eastAsia"/>
                <w:sz w:val="22"/>
                <w:szCs w:val="22"/>
              </w:rPr>
              <w:t>社会大众</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jc w:val="center"/>
              <w:rPr>
                <w:rFonts w:ascii="宋体" w:hAnsi="宋体" w:cs="宋体"/>
                <w:sz w:val="22"/>
                <w:szCs w:val="22"/>
              </w:rPr>
            </w:pPr>
            <w:r>
              <w:rPr>
                <w:rFonts w:hint="eastAsia"/>
                <w:sz w:val="22"/>
                <w:szCs w:val="22"/>
              </w:rPr>
              <w:t>满意度≥</w:t>
            </w:r>
            <w:r>
              <w:rPr>
                <w:rFonts w:hint="eastAsia"/>
                <w:sz w:val="22"/>
                <w:szCs w:val="22"/>
              </w:rPr>
              <w:t>95</w:t>
            </w:r>
          </w:p>
        </w:tc>
        <w:tc>
          <w:tcPr>
            <w:tcW w:w="26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2281B" w:rsidRDefault="00B2281B" w:rsidP="00B2281B">
            <w:pPr>
              <w:jc w:val="center"/>
              <w:rPr>
                <w:rFonts w:ascii="宋体" w:hAnsi="宋体" w:cs="宋体"/>
                <w:sz w:val="22"/>
                <w:szCs w:val="22"/>
              </w:rPr>
            </w:pPr>
            <w:r>
              <w:rPr>
                <w:rFonts w:hint="eastAsia"/>
                <w:sz w:val="22"/>
                <w:szCs w:val="22"/>
              </w:rPr>
              <w:t>满意度≥</w:t>
            </w:r>
            <w:r>
              <w:rPr>
                <w:rFonts w:hint="eastAsia"/>
                <w:sz w:val="22"/>
                <w:szCs w:val="22"/>
              </w:rPr>
              <w:t>95</w:t>
            </w:r>
          </w:p>
        </w:tc>
      </w:tr>
      <w:tr w:rsidR="00256262" w:rsidTr="00B2281B">
        <w:tblPrEx>
          <w:tblLook w:val="04A0" w:firstRow="1" w:lastRow="0" w:firstColumn="1" w:lastColumn="0" w:noHBand="0" w:noVBand="1"/>
        </w:tblPrEx>
        <w:trPr>
          <w:gridAfter w:val="1"/>
          <w:wAfter w:w="687" w:type="dxa"/>
          <w:trHeight w:val="1034"/>
          <w:jc w:val="center"/>
        </w:trPr>
        <w:tc>
          <w:tcPr>
            <w:tcW w:w="9960" w:type="dxa"/>
            <w:gridSpan w:val="11"/>
            <w:tcBorders>
              <w:top w:val="nil"/>
              <w:left w:val="nil"/>
              <w:bottom w:val="nil"/>
              <w:right w:val="nil"/>
            </w:tcBorders>
            <w:tcMar>
              <w:top w:w="15" w:type="dxa"/>
              <w:left w:w="15" w:type="dxa"/>
              <w:right w:w="15" w:type="dxa"/>
            </w:tcMar>
            <w:vAlign w:val="center"/>
          </w:tcPr>
          <w:p w:rsidR="00256262" w:rsidRDefault="00256262">
            <w:pPr>
              <w:widowControl/>
              <w:jc w:val="center"/>
              <w:textAlignment w:val="center"/>
              <w:rPr>
                <w:rFonts w:ascii="宋体" w:cs="宋体"/>
                <w:color w:val="000000"/>
                <w:sz w:val="36"/>
                <w:szCs w:val="36"/>
              </w:rPr>
            </w:pPr>
            <w:r>
              <w:rPr>
                <w:rFonts w:ascii="宋体" w:hAnsi="宋体" w:cs="宋体" w:hint="eastAsia"/>
                <w:b/>
                <w:bCs/>
                <w:color w:val="000000"/>
                <w:kern w:val="0"/>
                <w:sz w:val="36"/>
                <w:szCs w:val="36"/>
              </w:rPr>
              <w:lastRenderedPageBreak/>
              <w:t>项目绩效目标完成情况表</w:t>
            </w:r>
            <w:r>
              <w:rPr>
                <w:rFonts w:ascii="宋体" w:cs="宋体"/>
                <w:b/>
                <w:bCs/>
                <w:color w:val="000000"/>
                <w:kern w:val="0"/>
                <w:sz w:val="36"/>
                <w:szCs w:val="36"/>
              </w:rPr>
              <w:br/>
            </w:r>
            <w:r>
              <w:rPr>
                <w:rFonts w:ascii="宋体" w:hAnsi="宋体" w:cs="宋体"/>
                <w:color w:val="000000"/>
                <w:kern w:val="0"/>
                <w:sz w:val="36"/>
                <w:szCs w:val="36"/>
              </w:rPr>
              <w:t>(2020</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256262" w:rsidTr="00B2281B">
        <w:tblPrEx>
          <w:tblLook w:val="04A0" w:firstRow="1" w:lastRow="0" w:firstColumn="1" w:lastColumn="0" w:noHBand="0" w:noVBand="1"/>
        </w:tblPrEx>
        <w:trPr>
          <w:gridAfter w:val="1"/>
          <w:wAfter w:w="687" w:type="dxa"/>
          <w:trHeight w:val="276"/>
          <w:jc w:val="center"/>
        </w:trPr>
        <w:tc>
          <w:tcPr>
            <w:tcW w:w="2782"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Default="00256262">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Default="00786503">
            <w:pPr>
              <w:widowControl/>
              <w:jc w:val="center"/>
              <w:textAlignment w:val="center"/>
              <w:rPr>
                <w:rFonts w:ascii="宋体" w:cs="宋体"/>
                <w:color w:val="000000"/>
                <w:sz w:val="24"/>
              </w:rPr>
            </w:pPr>
            <w:r>
              <w:rPr>
                <w:rFonts w:ascii="宋体" w:cs="宋体" w:hint="eastAsia"/>
                <w:color w:val="000000"/>
                <w:sz w:val="24"/>
              </w:rPr>
              <w:t>攀枝花机场迁建场址电磁环境测试专项费</w:t>
            </w:r>
          </w:p>
        </w:tc>
      </w:tr>
      <w:tr w:rsidR="00256262" w:rsidTr="00B2281B">
        <w:tblPrEx>
          <w:tblLook w:val="04A0" w:firstRow="1" w:lastRow="0" w:firstColumn="1" w:lastColumn="0" w:noHBand="0" w:noVBand="1"/>
        </w:tblPrEx>
        <w:trPr>
          <w:gridAfter w:val="1"/>
          <w:wAfter w:w="687" w:type="dxa"/>
          <w:trHeight w:val="276"/>
          <w:jc w:val="center"/>
        </w:trPr>
        <w:tc>
          <w:tcPr>
            <w:tcW w:w="2782"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Default="00256262">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Default="00786503">
            <w:pPr>
              <w:widowControl/>
              <w:jc w:val="center"/>
              <w:textAlignment w:val="center"/>
              <w:rPr>
                <w:rFonts w:ascii="宋体" w:cs="宋体"/>
                <w:color w:val="000000"/>
                <w:sz w:val="24"/>
              </w:rPr>
            </w:pPr>
            <w:r>
              <w:rPr>
                <w:rFonts w:ascii="宋体" w:cs="宋体" w:hint="eastAsia"/>
                <w:color w:val="000000"/>
                <w:sz w:val="24"/>
              </w:rPr>
              <w:t>攀枝花无线电监测站</w:t>
            </w:r>
          </w:p>
        </w:tc>
      </w:tr>
      <w:tr w:rsidR="00256262" w:rsidTr="00B2281B">
        <w:tblPrEx>
          <w:tblLook w:val="04A0" w:firstRow="1" w:lastRow="0" w:firstColumn="1" w:lastColumn="0" w:noHBand="0" w:noVBand="1"/>
        </w:tblPrEx>
        <w:trPr>
          <w:gridAfter w:val="1"/>
          <w:wAfter w:w="687" w:type="dxa"/>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Default="00256262">
            <w:pPr>
              <w:widowControl/>
              <w:jc w:val="center"/>
              <w:textAlignment w:val="center"/>
              <w:rPr>
                <w:rFonts w:ascii="宋体" w:cs="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239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Default="00256262">
            <w:pPr>
              <w:widowControl/>
              <w:jc w:val="center"/>
              <w:textAlignment w:val="center"/>
              <w:rPr>
                <w:rFonts w:ascii="宋体" w:cs="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Default="00786503">
            <w:pPr>
              <w:widowControl/>
              <w:jc w:val="center"/>
              <w:textAlignment w:val="center"/>
              <w:rPr>
                <w:rFonts w:ascii="宋体" w:cs="宋体"/>
                <w:color w:val="000000"/>
                <w:sz w:val="24"/>
              </w:rPr>
            </w:pPr>
            <w:r>
              <w:rPr>
                <w:rFonts w:ascii="宋体" w:cs="宋体" w:hint="eastAsia"/>
                <w:color w:val="000000"/>
                <w:sz w:val="24"/>
              </w:rPr>
              <w:t>28万元</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Default="00256262">
            <w:pPr>
              <w:widowControl/>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Default="00786503">
            <w:pPr>
              <w:widowControl/>
              <w:jc w:val="center"/>
              <w:textAlignment w:val="center"/>
              <w:rPr>
                <w:rFonts w:ascii="宋体" w:cs="宋体"/>
                <w:color w:val="000000"/>
                <w:sz w:val="24"/>
              </w:rPr>
            </w:pPr>
            <w:r>
              <w:rPr>
                <w:rFonts w:ascii="宋体" w:cs="宋体" w:hint="eastAsia"/>
                <w:color w:val="000000"/>
                <w:sz w:val="24"/>
              </w:rPr>
              <w:t>28万元</w:t>
            </w:r>
          </w:p>
        </w:tc>
      </w:tr>
      <w:tr w:rsidR="00256262" w:rsidTr="00B2281B">
        <w:tblPrEx>
          <w:tblLook w:val="04A0" w:firstRow="1" w:lastRow="0" w:firstColumn="1" w:lastColumn="0" w:noHBand="0" w:noVBand="1"/>
        </w:tblPrEx>
        <w:trPr>
          <w:gridAfter w:val="1"/>
          <w:wAfter w:w="687" w:type="dxa"/>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Default="00256262">
            <w:pPr>
              <w:jc w:val="center"/>
              <w:rPr>
                <w:rFonts w:ascii="宋体" w:cs="宋体"/>
                <w:color w:val="000000"/>
                <w:sz w:val="24"/>
              </w:rPr>
            </w:pPr>
          </w:p>
        </w:tc>
        <w:tc>
          <w:tcPr>
            <w:tcW w:w="239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Default="00256262">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Default="00786503">
            <w:pPr>
              <w:widowControl/>
              <w:jc w:val="center"/>
              <w:textAlignment w:val="center"/>
              <w:rPr>
                <w:rFonts w:ascii="宋体" w:cs="宋体"/>
                <w:color w:val="000000"/>
                <w:sz w:val="24"/>
              </w:rPr>
            </w:pPr>
            <w:r>
              <w:rPr>
                <w:rFonts w:ascii="宋体" w:cs="宋体" w:hint="eastAsia"/>
                <w:color w:val="000000"/>
                <w:sz w:val="24"/>
              </w:rPr>
              <w:t>28万元</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Default="00256262">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Default="00786503">
            <w:pPr>
              <w:widowControl/>
              <w:jc w:val="center"/>
              <w:textAlignment w:val="center"/>
              <w:rPr>
                <w:rFonts w:ascii="宋体" w:cs="宋体"/>
                <w:color w:val="000000"/>
                <w:sz w:val="24"/>
              </w:rPr>
            </w:pPr>
            <w:r>
              <w:rPr>
                <w:rFonts w:ascii="宋体" w:cs="宋体" w:hint="eastAsia"/>
                <w:color w:val="000000"/>
                <w:sz w:val="24"/>
              </w:rPr>
              <w:t>28万元</w:t>
            </w:r>
          </w:p>
        </w:tc>
      </w:tr>
      <w:tr w:rsidR="00256262" w:rsidTr="00B2281B">
        <w:tblPrEx>
          <w:tblLook w:val="04A0" w:firstRow="1" w:lastRow="0" w:firstColumn="1" w:lastColumn="0" w:noHBand="0" w:noVBand="1"/>
        </w:tblPrEx>
        <w:trPr>
          <w:gridAfter w:val="1"/>
          <w:wAfter w:w="687" w:type="dxa"/>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Default="00256262">
            <w:pPr>
              <w:jc w:val="center"/>
              <w:rPr>
                <w:rFonts w:ascii="宋体" w:cs="宋体"/>
                <w:color w:val="000000"/>
                <w:sz w:val="24"/>
              </w:rPr>
            </w:pPr>
          </w:p>
        </w:tc>
        <w:tc>
          <w:tcPr>
            <w:tcW w:w="239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Default="00256262">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Default="00256262">
            <w:pPr>
              <w:widowControl/>
              <w:jc w:val="center"/>
              <w:textAlignment w:val="center"/>
              <w:rPr>
                <w:rFonts w:ascii="宋体" w:cs="宋体"/>
                <w:color w:val="000000"/>
                <w:sz w:val="24"/>
              </w:rPr>
            </w:pP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Default="00256262">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Default="00256262">
            <w:pPr>
              <w:jc w:val="center"/>
              <w:rPr>
                <w:rFonts w:ascii="宋体" w:cs="宋体"/>
                <w:color w:val="000000"/>
                <w:sz w:val="24"/>
              </w:rPr>
            </w:pPr>
          </w:p>
        </w:tc>
      </w:tr>
      <w:tr w:rsidR="00256262" w:rsidTr="00B2281B">
        <w:tblPrEx>
          <w:tblLook w:val="04A0" w:firstRow="1" w:lastRow="0" w:firstColumn="1" w:lastColumn="0" w:noHBand="0" w:noVBand="1"/>
        </w:tblPrEx>
        <w:trPr>
          <w:gridAfter w:val="1"/>
          <w:wAfter w:w="687" w:type="dxa"/>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Default="00256262">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784"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Default="00256262">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786"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Default="00256262">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256262" w:rsidTr="00B2281B">
        <w:tblPrEx>
          <w:tblLook w:val="04A0" w:firstRow="1" w:lastRow="0" w:firstColumn="1" w:lastColumn="0" w:noHBand="0" w:noVBand="1"/>
        </w:tblPrEx>
        <w:trPr>
          <w:gridAfter w:val="1"/>
          <w:wAfter w:w="687" w:type="dxa"/>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Default="00256262">
            <w:pPr>
              <w:jc w:val="center"/>
              <w:rPr>
                <w:rFonts w:ascii="宋体" w:cs="宋体"/>
                <w:color w:val="000000"/>
                <w:sz w:val="24"/>
              </w:rPr>
            </w:pPr>
          </w:p>
        </w:tc>
        <w:tc>
          <w:tcPr>
            <w:tcW w:w="4784"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Default="00786503">
            <w:pPr>
              <w:widowControl/>
              <w:jc w:val="center"/>
              <w:textAlignment w:val="center"/>
              <w:rPr>
                <w:rFonts w:ascii="宋体" w:cs="宋体"/>
                <w:color w:val="000000"/>
                <w:sz w:val="24"/>
              </w:rPr>
            </w:pPr>
            <w:r w:rsidRPr="00786503">
              <w:rPr>
                <w:rFonts w:ascii="宋体" w:cs="宋体" w:hint="eastAsia"/>
                <w:color w:val="000000"/>
                <w:sz w:val="24"/>
              </w:rPr>
              <w:t>2019年5月完成项目招标，2020年6月，机场迁建场址电磁环境测试工作通过专家现场踏勘和评审验收</w:t>
            </w:r>
          </w:p>
        </w:tc>
        <w:tc>
          <w:tcPr>
            <w:tcW w:w="4786"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Default="00786503">
            <w:pPr>
              <w:widowControl/>
              <w:jc w:val="center"/>
              <w:textAlignment w:val="center"/>
              <w:rPr>
                <w:rFonts w:ascii="宋体" w:cs="宋体"/>
                <w:color w:val="000000"/>
                <w:sz w:val="24"/>
              </w:rPr>
            </w:pPr>
            <w:r>
              <w:rPr>
                <w:rFonts w:ascii="宋体" w:cs="宋体" w:hint="eastAsia"/>
                <w:color w:val="000000"/>
                <w:sz w:val="24"/>
              </w:rPr>
              <w:t>2</w:t>
            </w:r>
            <w:r w:rsidRPr="00786503">
              <w:rPr>
                <w:rFonts w:ascii="宋体" w:cs="宋体" w:hint="eastAsia"/>
                <w:color w:val="000000"/>
                <w:sz w:val="24"/>
              </w:rPr>
              <w:t>019年5月完成项目招标，2020年6月，机场迁建场址电磁环境测试工作通过专家现场踏勘和评审验收</w:t>
            </w:r>
          </w:p>
        </w:tc>
      </w:tr>
      <w:tr w:rsidR="00256262" w:rsidTr="00B2281B">
        <w:tblPrEx>
          <w:tblLook w:val="04A0" w:firstRow="1" w:lastRow="0" w:firstColumn="1" w:lastColumn="0" w:noHBand="0" w:noVBand="1"/>
        </w:tblPrEx>
        <w:trPr>
          <w:gridAfter w:val="1"/>
          <w:wAfter w:w="687" w:type="dxa"/>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256262" w:rsidRDefault="00256262">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Default="00256262">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0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Default="00256262">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Default="00256262">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Default="00256262">
            <w:pPr>
              <w:widowControl/>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Default="00256262">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256262" w:rsidTr="001A1DBF">
        <w:tblPrEx>
          <w:tblLook w:val="04A0" w:firstRow="1" w:lastRow="0" w:firstColumn="1" w:lastColumn="0" w:noHBand="0" w:noVBand="1"/>
        </w:tblPrEx>
        <w:trPr>
          <w:gridAfter w:val="1"/>
          <w:wAfter w:w="687" w:type="dxa"/>
          <w:trHeight w:val="699"/>
          <w:jc w:val="center"/>
        </w:trPr>
        <w:tc>
          <w:tcPr>
            <w:tcW w:w="390" w:type="dxa"/>
            <w:vMerge/>
            <w:tcBorders>
              <w:left w:val="single" w:sz="4" w:space="0" w:color="000000"/>
              <w:right w:val="single" w:sz="4" w:space="0" w:color="000000"/>
            </w:tcBorders>
            <w:tcMar>
              <w:top w:w="15" w:type="dxa"/>
              <w:left w:w="15" w:type="dxa"/>
              <w:right w:w="15" w:type="dxa"/>
            </w:tcMar>
            <w:vAlign w:val="center"/>
          </w:tcPr>
          <w:p w:rsidR="00256262" w:rsidRDefault="00256262">
            <w:pPr>
              <w:widowControl/>
              <w:jc w:val="center"/>
              <w:textAlignment w:val="center"/>
              <w:rPr>
                <w:rFonts w:ascii="宋体" w:cs="宋体"/>
                <w:color w:val="000000"/>
                <w:sz w:val="24"/>
              </w:rPr>
            </w:pPr>
          </w:p>
        </w:tc>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Default="00256262">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Default="00786503">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Default="00786503">
            <w:pPr>
              <w:widowControl/>
              <w:jc w:val="center"/>
              <w:textAlignment w:val="center"/>
              <w:rPr>
                <w:rFonts w:ascii="宋体" w:cs="宋体"/>
                <w:color w:val="000000"/>
                <w:sz w:val="24"/>
              </w:rPr>
            </w:pPr>
            <w:r w:rsidRPr="00786503">
              <w:rPr>
                <w:rFonts w:ascii="宋体" w:cs="宋体" w:hint="eastAsia"/>
                <w:color w:val="000000"/>
                <w:sz w:val="24"/>
              </w:rPr>
              <w:t>迁建机场2个预选址电磁环境监测</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Default="00921F87">
            <w:pPr>
              <w:widowControl/>
              <w:jc w:val="center"/>
              <w:textAlignment w:val="center"/>
              <w:rPr>
                <w:rFonts w:ascii="宋体" w:cs="宋体"/>
                <w:color w:val="000000"/>
                <w:sz w:val="24"/>
              </w:rPr>
            </w:pPr>
            <w:r w:rsidRPr="00921F87">
              <w:rPr>
                <w:rFonts w:ascii="宋体" w:cs="宋体" w:hint="eastAsia"/>
                <w:color w:val="000000"/>
                <w:sz w:val="24"/>
              </w:rPr>
              <w:t>20个航空通信频段测</w:t>
            </w:r>
            <w:r>
              <w:rPr>
                <w:rFonts w:ascii="宋体" w:cs="宋体" w:hint="eastAsia"/>
                <w:color w:val="000000"/>
                <w:sz w:val="24"/>
              </w:rPr>
              <w:t>试</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Default="00921F87">
            <w:pPr>
              <w:widowControl/>
              <w:jc w:val="center"/>
              <w:textAlignment w:val="center"/>
              <w:rPr>
                <w:rFonts w:ascii="宋体" w:cs="宋体"/>
                <w:color w:val="000000"/>
                <w:sz w:val="24"/>
              </w:rPr>
            </w:pPr>
            <w:r w:rsidRPr="00921F87">
              <w:rPr>
                <w:rFonts w:ascii="宋体" w:cs="宋体" w:hint="eastAsia"/>
                <w:color w:val="000000"/>
                <w:sz w:val="24"/>
              </w:rPr>
              <w:t>20个航空通信频段测</w:t>
            </w:r>
            <w:r>
              <w:rPr>
                <w:rFonts w:ascii="宋体" w:cs="宋体" w:hint="eastAsia"/>
                <w:color w:val="000000"/>
                <w:sz w:val="24"/>
              </w:rPr>
              <w:t>试</w:t>
            </w:r>
          </w:p>
        </w:tc>
      </w:tr>
      <w:tr w:rsidR="00256262" w:rsidTr="001A1DBF">
        <w:tblPrEx>
          <w:tblLook w:val="04A0" w:firstRow="1" w:lastRow="0" w:firstColumn="1" w:lastColumn="0" w:noHBand="0" w:noVBand="1"/>
        </w:tblPrEx>
        <w:trPr>
          <w:gridAfter w:val="1"/>
          <w:wAfter w:w="687" w:type="dxa"/>
          <w:trHeight w:val="9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256262" w:rsidRDefault="00256262">
            <w:pPr>
              <w:widowControl/>
              <w:jc w:val="center"/>
              <w:textAlignment w:val="center"/>
              <w:rPr>
                <w:rFonts w:ascii="宋体" w:cs="宋体"/>
                <w:color w:val="000000"/>
                <w:sz w:val="24"/>
              </w:rPr>
            </w:pPr>
          </w:p>
        </w:tc>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Default="00256262">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Default="00786503">
            <w:pPr>
              <w:widowControl/>
              <w:jc w:val="center"/>
              <w:textAlignment w:val="center"/>
              <w:rPr>
                <w:rFonts w:ascii="宋体" w:cs="宋体"/>
                <w:color w:val="000000"/>
                <w:sz w:val="24"/>
              </w:rPr>
            </w:pPr>
            <w:r>
              <w:rPr>
                <w:rFonts w:ascii="宋体" w:cs="宋体" w:hint="eastAsia"/>
                <w:color w:val="000000"/>
                <w:sz w:val="24"/>
              </w:rPr>
              <w:t>质量指标</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Default="00786503">
            <w:pPr>
              <w:widowControl/>
              <w:jc w:val="center"/>
              <w:textAlignment w:val="center"/>
              <w:rPr>
                <w:rFonts w:ascii="宋体" w:cs="宋体"/>
                <w:color w:val="000000"/>
                <w:sz w:val="24"/>
              </w:rPr>
            </w:pPr>
            <w:r w:rsidRPr="00786503">
              <w:rPr>
                <w:rFonts w:ascii="宋体" w:cs="宋体" w:hint="eastAsia"/>
                <w:color w:val="000000"/>
                <w:sz w:val="24"/>
              </w:rPr>
              <w:t>机场迁建场址电磁环境测试工作</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Default="00921F87">
            <w:pPr>
              <w:widowControl/>
              <w:jc w:val="center"/>
              <w:textAlignment w:val="center"/>
              <w:rPr>
                <w:rFonts w:ascii="宋体" w:cs="宋体"/>
                <w:color w:val="000000"/>
                <w:sz w:val="24"/>
              </w:rPr>
            </w:pPr>
            <w:r w:rsidRPr="00921F87">
              <w:rPr>
                <w:rFonts w:ascii="宋体" w:cs="宋体" w:hint="eastAsia"/>
                <w:color w:val="000000"/>
                <w:sz w:val="24"/>
              </w:rPr>
              <w:t>通过专家现场踏勘和评审验收</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Pr="00921F87" w:rsidRDefault="00921F87">
            <w:pPr>
              <w:widowControl/>
              <w:jc w:val="center"/>
              <w:textAlignment w:val="center"/>
              <w:rPr>
                <w:rFonts w:ascii="宋体" w:cs="宋体"/>
                <w:color w:val="000000"/>
                <w:sz w:val="24"/>
              </w:rPr>
            </w:pPr>
            <w:r w:rsidRPr="00921F87">
              <w:rPr>
                <w:rFonts w:ascii="宋体" w:cs="宋体" w:hint="eastAsia"/>
                <w:color w:val="000000"/>
                <w:sz w:val="24"/>
              </w:rPr>
              <w:t>通过专家现场踏勘和评审验收</w:t>
            </w:r>
          </w:p>
        </w:tc>
      </w:tr>
      <w:tr w:rsidR="00256262" w:rsidTr="001A1DBF">
        <w:tblPrEx>
          <w:tblLook w:val="04A0" w:firstRow="1" w:lastRow="0" w:firstColumn="1" w:lastColumn="0" w:noHBand="0" w:noVBand="1"/>
        </w:tblPrEx>
        <w:trPr>
          <w:gridAfter w:val="1"/>
          <w:wAfter w:w="687" w:type="dxa"/>
          <w:trHeight w:val="80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256262" w:rsidRDefault="00256262">
            <w:pPr>
              <w:widowControl/>
              <w:jc w:val="center"/>
              <w:textAlignment w:val="center"/>
              <w:rPr>
                <w:rFonts w:ascii="宋体" w:cs="宋体"/>
                <w:color w:val="000000"/>
                <w:sz w:val="24"/>
              </w:rPr>
            </w:pPr>
          </w:p>
        </w:tc>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Default="00256262">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Default="00786503">
            <w:pPr>
              <w:widowControl/>
              <w:jc w:val="center"/>
              <w:textAlignment w:val="center"/>
              <w:rPr>
                <w:rFonts w:ascii="宋体" w:cs="宋体"/>
                <w:color w:val="000000"/>
                <w:sz w:val="24"/>
              </w:rPr>
            </w:pPr>
            <w:r>
              <w:rPr>
                <w:rFonts w:ascii="宋体" w:cs="宋体" w:hint="eastAsia"/>
                <w:color w:val="000000"/>
                <w:sz w:val="24"/>
              </w:rPr>
              <w:t>成本指标</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Default="00786503">
            <w:pPr>
              <w:widowControl/>
              <w:jc w:val="center"/>
              <w:textAlignment w:val="center"/>
              <w:rPr>
                <w:rFonts w:ascii="宋体" w:cs="宋体"/>
                <w:color w:val="000000"/>
                <w:sz w:val="24"/>
              </w:rPr>
            </w:pPr>
            <w:r w:rsidRPr="00786503">
              <w:rPr>
                <w:rFonts w:ascii="宋体" w:cs="宋体" w:hint="eastAsia"/>
                <w:color w:val="000000"/>
                <w:sz w:val="24"/>
              </w:rPr>
              <w:t>机场迁建两个预选场址电磁环境测试劳务</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Default="001A1DBF">
            <w:pPr>
              <w:widowControl/>
              <w:jc w:val="center"/>
              <w:textAlignment w:val="center"/>
              <w:rPr>
                <w:rFonts w:ascii="宋体" w:cs="宋体"/>
                <w:color w:val="000000"/>
                <w:sz w:val="24"/>
              </w:rPr>
            </w:pPr>
            <w:r w:rsidRPr="00786503">
              <w:rPr>
                <w:rFonts w:ascii="宋体" w:cs="宋体" w:hint="eastAsia"/>
                <w:color w:val="000000"/>
                <w:sz w:val="24"/>
              </w:rPr>
              <w:t>电磁环境测试劳务</w:t>
            </w:r>
            <w:r w:rsidR="00921F87">
              <w:rPr>
                <w:rFonts w:ascii="宋体" w:cs="宋体" w:hint="eastAsia"/>
                <w:color w:val="000000"/>
                <w:sz w:val="24"/>
              </w:rPr>
              <w:t>费28万</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56262" w:rsidRDefault="00921F87">
            <w:pPr>
              <w:widowControl/>
              <w:jc w:val="center"/>
              <w:textAlignment w:val="center"/>
              <w:rPr>
                <w:rFonts w:ascii="宋体" w:cs="宋体"/>
                <w:color w:val="000000"/>
                <w:sz w:val="24"/>
              </w:rPr>
            </w:pPr>
            <w:r w:rsidRPr="00786503">
              <w:rPr>
                <w:rFonts w:ascii="宋体" w:cs="宋体" w:hint="eastAsia"/>
                <w:color w:val="000000"/>
                <w:sz w:val="24"/>
              </w:rPr>
              <w:t>电磁环境测试劳务</w:t>
            </w:r>
            <w:r>
              <w:rPr>
                <w:rFonts w:ascii="宋体" w:cs="宋体" w:hint="eastAsia"/>
                <w:color w:val="000000"/>
                <w:sz w:val="24"/>
              </w:rPr>
              <w:t>费28万</w:t>
            </w:r>
          </w:p>
        </w:tc>
      </w:tr>
      <w:tr w:rsidR="001A1DBF" w:rsidTr="00B2281B">
        <w:tblPrEx>
          <w:tblLook w:val="04A0" w:firstRow="1" w:lastRow="0" w:firstColumn="1" w:lastColumn="0" w:noHBand="0" w:noVBand="1"/>
        </w:tblPrEx>
        <w:trPr>
          <w:gridAfter w:val="1"/>
          <w:wAfter w:w="687" w:type="dxa"/>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1A1DBF" w:rsidRDefault="001A1DBF" w:rsidP="001A1DBF">
            <w:pPr>
              <w:widowControl/>
              <w:jc w:val="center"/>
              <w:textAlignment w:val="center"/>
              <w:rPr>
                <w:rFonts w:ascii="宋体" w:cs="宋体"/>
                <w:color w:val="000000"/>
                <w:sz w:val="24"/>
              </w:rPr>
            </w:pPr>
          </w:p>
        </w:tc>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A1DBF" w:rsidRDefault="001A1DBF" w:rsidP="001A1DBF">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A1DBF" w:rsidRPr="001A1DBF" w:rsidRDefault="001A1DBF" w:rsidP="001A1DBF">
            <w:pPr>
              <w:widowControl/>
              <w:jc w:val="center"/>
              <w:textAlignment w:val="center"/>
              <w:rPr>
                <w:rFonts w:ascii="宋体" w:cs="宋体"/>
                <w:color w:val="000000"/>
                <w:sz w:val="24"/>
              </w:rPr>
            </w:pPr>
            <w:r w:rsidRPr="001A1DBF">
              <w:rPr>
                <w:rFonts w:ascii="宋体" w:cs="宋体" w:hint="eastAsia"/>
                <w:color w:val="000000"/>
                <w:sz w:val="24"/>
              </w:rPr>
              <w:t>社会效益</w:t>
            </w:r>
          </w:p>
          <w:p w:rsidR="001A1DBF" w:rsidRDefault="001A1DBF" w:rsidP="001A1DBF">
            <w:pPr>
              <w:widowControl/>
              <w:jc w:val="center"/>
              <w:textAlignment w:val="center"/>
              <w:rPr>
                <w:rFonts w:ascii="宋体" w:cs="宋体"/>
                <w:color w:val="000000"/>
                <w:sz w:val="24"/>
              </w:rPr>
            </w:pPr>
            <w:r w:rsidRPr="001A1DBF">
              <w:rPr>
                <w:rFonts w:ascii="宋体" w:cs="宋体" w:hint="eastAsia"/>
                <w:color w:val="000000"/>
                <w:sz w:val="24"/>
              </w:rPr>
              <w:t>指标</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A1DBF" w:rsidRDefault="001A1DBF" w:rsidP="001A1DBF">
            <w:pPr>
              <w:widowControl/>
              <w:jc w:val="center"/>
              <w:textAlignment w:val="center"/>
              <w:rPr>
                <w:rFonts w:ascii="宋体" w:cs="宋体"/>
                <w:color w:val="000000"/>
                <w:sz w:val="24"/>
              </w:rPr>
            </w:pPr>
            <w:r w:rsidRPr="001A1DBF">
              <w:rPr>
                <w:rFonts w:ascii="宋体" w:cs="宋体" w:hint="eastAsia"/>
                <w:color w:val="000000"/>
                <w:sz w:val="24"/>
              </w:rPr>
              <w:t>保障攀枝花航空飞行安全</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A1DBF" w:rsidRDefault="001A1DBF" w:rsidP="001A1DBF">
            <w:pPr>
              <w:widowControl/>
              <w:jc w:val="center"/>
              <w:textAlignment w:val="center"/>
              <w:rPr>
                <w:rFonts w:ascii="宋体" w:cs="宋体"/>
                <w:color w:val="000000"/>
                <w:sz w:val="24"/>
              </w:rPr>
            </w:pPr>
            <w:r w:rsidRPr="001A1DBF">
              <w:rPr>
                <w:rFonts w:ascii="宋体" w:cs="宋体" w:hint="eastAsia"/>
                <w:color w:val="000000"/>
                <w:sz w:val="24"/>
              </w:rPr>
              <w:t>永久</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A1DBF" w:rsidRDefault="001A1DBF" w:rsidP="001A1DBF">
            <w:pPr>
              <w:widowControl/>
              <w:jc w:val="center"/>
              <w:textAlignment w:val="center"/>
              <w:rPr>
                <w:rFonts w:ascii="宋体" w:cs="宋体"/>
                <w:color w:val="000000"/>
                <w:sz w:val="24"/>
              </w:rPr>
            </w:pPr>
            <w:r w:rsidRPr="001A1DBF">
              <w:rPr>
                <w:rFonts w:ascii="宋体" w:cs="宋体" w:hint="eastAsia"/>
                <w:color w:val="000000"/>
                <w:sz w:val="24"/>
              </w:rPr>
              <w:t>永久</w:t>
            </w:r>
          </w:p>
        </w:tc>
      </w:tr>
      <w:tr w:rsidR="001A1DBF" w:rsidTr="00B2281B">
        <w:tblPrEx>
          <w:tblLook w:val="04A0" w:firstRow="1" w:lastRow="0" w:firstColumn="1" w:lastColumn="0" w:noHBand="0" w:noVBand="1"/>
        </w:tblPrEx>
        <w:trPr>
          <w:gridAfter w:val="1"/>
          <w:wAfter w:w="687" w:type="dxa"/>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1A1DBF" w:rsidRDefault="001A1DBF" w:rsidP="001A1DBF">
            <w:pPr>
              <w:widowControl/>
              <w:jc w:val="center"/>
              <w:textAlignment w:val="center"/>
              <w:rPr>
                <w:rFonts w:ascii="宋体" w:cs="宋体"/>
                <w:color w:val="000000"/>
                <w:sz w:val="24"/>
              </w:rPr>
            </w:pPr>
          </w:p>
        </w:tc>
        <w:tc>
          <w:tcPr>
            <w:tcW w:w="13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A1DBF" w:rsidRDefault="001A1DBF" w:rsidP="001A1DBF">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A1DBF" w:rsidRDefault="001A1DBF" w:rsidP="001A1DBF">
            <w:pPr>
              <w:widowControl/>
              <w:jc w:val="center"/>
              <w:textAlignment w:val="center"/>
              <w:rPr>
                <w:rFonts w:ascii="宋体" w:cs="宋体"/>
                <w:color w:val="000000"/>
                <w:sz w:val="24"/>
              </w:rPr>
            </w:pPr>
            <w:r w:rsidRPr="001A1DBF">
              <w:rPr>
                <w:rFonts w:ascii="宋体" w:cs="宋体" w:hint="eastAsia"/>
                <w:color w:val="000000"/>
                <w:sz w:val="24"/>
              </w:rPr>
              <w:t>满意度指标</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A1DBF" w:rsidRDefault="001A1DBF" w:rsidP="001A1DBF">
            <w:pPr>
              <w:widowControl/>
              <w:jc w:val="center"/>
              <w:textAlignment w:val="center"/>
              <w:rPr>
                <w:rFonts w:ascii="宋体" w:cs="宋体"/>
                <w:color w:val="000000"/>
                <w:sz w:val="24"/>
              </w:rPr>
            </w:pPr>
            <w:r w:rsidRPr="001A1DBF">
              <w:rPr>
                <w:rFonts w:ascii="宋体" w:cs="宋体" w:hint="eastAsia"/>
                <w:color w:val="000000"/>
                <w:sz w:val="24"/>
              </w:rPr>
              <w:t>服务对象</w:t>
            </w:r>
          </w:p>
        </w:tc>
        <w:tc>
          <w:tcPr>
            <w:tcW w:w="239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A1DBF" w:rsidRDefault="001A1DBF" w:rsidP="001A1DBF">
            <w:pPr>
              <w:widowControl/>
              <w:jc w:val="center"/>
              <w:textAlignment w:val="center"/>
              <w:rPr>
                <w:rFonts w:ascii="宋体" w:cs="宋体"/>
                <w:color w:val="000000"/>
                <w:sz w:val="24"/>
              </w:rPr>
            </w:pPr>
            <w:r w:rsidRPr="001A1DBF">
              <w:rPr>
                <w:rFonts w:ascii="宋体" w:cs="宋体" w:hint="eastAsia"/>
                <w:color w:val="000000"/>
                <w:sz w:val="24"/>
              </w:rPr>
              <w:t>≥95</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A1DBF" w:rsidRDefault="001A1DBF" w:rsidP="001A1DBF">
            <w:pPr>
              <w:widowControl/>
              <w:jc w:val="center"/>
              <w:textAlignment w:val="center"/>
              <w:rPr>
                <w:rFonts w:ascii="宋体" w:cs="宋体"/>
                <w:color w:val="000000"/>
                <w:sz w:val="24"/>
              </w:rPr>
            </w:pPr>
            <w:r w:rsidRPr="001A1DBF">
              <w:rPr>
                <w:rFonts w:ascii="宋体" w:cs="宋体" w:hint="eastAsia"/>
                <w:color w:val="000000"/>
                <w:sz w:val="24"/>
              </w:rPr>
              <w:t>≥95</w:t>
            </w:r>
          </w:p>
        </w:tc>
      </w:tr>
    </w:tbl>
    <w:p w:rsidR="00256262" w:rsidRDefault="00256262" w:rsidP="001A1DBF">
      <w:pPr>
        <w:spacing w:line="580" w:lineRule="exact"/>
        <w:rPr>
          <w:rFonts w:ascii="仿宋_GB2312" w:eastAsia="仿宋_GB2312" w:hAnsi="仿宋_GB2312" w:cs="仿宋_GB2312"/>
          <w:sz w:val="32"/>
          <w:szCs w:val="32"/>
        </w:rPr>
      </w:pPr>
    </w:p>
    <w:p w:rsidR="00256262" w:rsidRPr="00A409EB" w:rsidRDefault="00256262">
      <w:pPr>
        <w:spacing w:line="580" w:lineRule="exact"/>
        <w:ind w:left="630"/>
        <w:rPr>
          <w:rFonts w:ascii="仿宋" w:eastAsia="仿宋" w:hAnsi="仿宋" w:cs="仿宋_GB2312"/>
          <w:sz w:val="32"/>
          <w:szCs w:val="32"/>
        </w:rPr>
      </w:pPr>
      <w:r w:rsidRPr="00A409EB">
        <w:rPr>
          <w:rFonts w:ascii="仿宋" w:eastAsia="仿宋" w:hAnsi="仿宋" w:cs="楷体_GB2312"/>
          <w:sz w:val="32"/>
          <w:szCs w:val="32"/>
        </w:rPr>
        <w:lastRenderedPageBreak/>
        <w:t>2.</w:t>
      </w:r>
      <w:r w:rsidR="006701B7" w:rsidRPr="00A409EB">
        <w:rPr>
          <w:rFonts w:ascii="仿宋" w:eastAsia="仿宋" w:hAnsi="仿宋" w:cs="楷体_GB2312" w:hint="eastAsia"/>
          <w:sz w:val="32"/>
          <w:szCs w:val="32"/>
        </w:rPr>
        <w:t>单位</w:t>
      </w:r>
      <w:r w:rsidRPr="00A409EB">
        <w:rPr>
          <w:rFonts w:ascii="仿宋" w:eastAsia="仿宋" w:hAnsi="仿宋" w:cs="楷体_GB2312" w:hint="eastAsia"/>
          <w:sz w:val="32"/>
          <w:szCs w:val="32"/>
        </w:rPr>
        <w:t>绩效评价结果。</w:t>
      </w:r>
    </w:p>
    <w:p w:rsidR="00256262" w:rsidRPr="00A409EB" w:rsidRDefault="006701B7">
      <w:pPr>
        <w:spacing w:line="580" w:lineRule="exact"/>
        <w:ind w:firstLineChars="200" w:firstLine="640"/>
        <w:rPr>
          <w:rFonts w:ascii="仿宋" w:eastAsia="仿宋" w:hAnsi="仿宋" w:cs="仿宋_GB2312"/>
          <w:sz w:val="32"/>
          <w:szCs w:val="32"/>
        </w:rPr>
      </w:pPr>
      <w:r w:rsidRPr="00A409EB">
        <w:rPr>
          <w:rFonts w:ascii="仿宋" w:eastAsia="仿宋" w:hAnsi="仿宋" w:cs="仿宋_GB2312" w:hint="eastAsia"/>
          <w:sz w:val="32"/>
          <w:szCs w:val="32"/>
        </w:rPr>
        <w:t>本单位</w:t>
      </w:r>
      <w:r w:rsidR="00256262" w:rsidRPr="00A409EB">
        <w:rPr>
          <w:rFonts w:ascii="仿宋" w:eastAsia="仿宋" w:hAnsi="仿宋" w:cs="仿宋_GB2312" w:hint="eastAsia"/>
          <w:sz w:val="32"/>
          <w:szCs w:val="32"/>
        </w:rPr>
        <w:t>按要求对</w:t>
      </w:r>
      <w:r w:rsidR="00256262" w:rsidRPr="00A409EB">
        <w:rPr>
          <w:rFonts w:ascii="仿宋" w:eastAsia="仿宋" w:hAnsi="仿宋" w:cs="仿宋_GB2312"/>
          <w:sz w:val="32"/>
          <w:szCs w:val="32"/>
        </w:rPr>
        <w:t>2020</w:t>
      </w:r>
      <w:r w:rsidRPr="00A409EB">
        <w:rPr>
          <w:rFonts w:ascii="仿宋" w:eastAsia="仿宋" w:hAnsi="仿宋" w:cs="仿宋_GB2312" w:hint="eastAsia"/>
          <w:sz w:val="32"/>
          <w:szCs w:val="32"/>
        </w:rPr>
        <w:t>年</w:t>
      </w:r>
      <w:r w:rsidR="00256262" w:rsidRPr="00A409EB">
        <w:rPr>
          <w:rFonts w:ascii="仿宋" w:eastAsia="仿宋" w:hAnsi="仿宋" w:cs="仿宋_GB2312" w:hint="eastAsia"/>
          <w:sz w:val="32"/>
          <w:szCs w:val="32"/>
        </w:rPr>
        <w:t>整体支出绩效评价情况开展自评，《</w:t>
      </w:r>
      <w:r w:rsidRPr="00A409EB">
        <w:rPr>
          <w:rFonts w:ascii="仿宋" w:eastAsia="仿宋" w:hAnsi="仿宋" w:cs="仿宋_GB2312" w:hint="eastAsia"/>
          <w:sz w:val="32"/>
          <w:szCs w:val="32"/>
        </w:rPr>
        <w:t>攀枝花无线电监测站</w:t>
      </w:r>
      <w:r w:rsidR="00256262" w:rsidRPr="00A409EB">
        <w:rPr>
          <w:rFonts w:ascii="仿宋" w:eastAsia="仿宋" w:hAnsi="仿宋" w:cs="仿宋_GB2312"/>
          <w:sz w:val="32"/>
          <w:szCs w:val="32"/>
        </w:rPr>
        <w:t>2020</w:t>
      </w:r>
      <w:r w:rsidRPr="00A409EB">
        <w:rPr>
          <w:rFonts w:ascii="仿宋" w:eastAsia="仿宋" w:hAnsi="仿宋" w:cs="仿宋_GB2312" w:hint="eastAsia"/>
          <w:sz w:val="32"/>
          <w:szCs w:val="32"/>
        </w:rPr>
        <w:t>年</w:t>
      </w:r>
      <w:r w:rsidR="00256262" w:rsidRPr="00A409EB">
        <w:rPr>
          <w:rFonts w:ascii="仿宋" w:eastAsia="仿宋" w:hAnsi="仿宋" w:cs="仿宋_GB2312" w:hint="eastAsia"/>
          <w:sz w:val="32"/>
          <w:szCs w:val="32"/>
        </w:rPr>
        <w:t>整体支出绩效评价报告》见附件（附件</w:t>
      </w:r>
      <w:r w:rsidR="00256262" w:rsidRPr="00A409EB">
        <w:rPr>
          <w:rFonts w:ascii="仿宋" w:eastAsia="仿宋" w:hAnsi="仿宋" w:cs="仿宋_GB2312"/>
          <w:sz w:val="32"/>
          <w:szCs w:val="32"/>
        </w:rPr>
        <w:t>1</w:t>
      </w:r>
      <w:r w:rsidR="00256262" w:rsidRPr="00A409EB">
        <w:rPr>
          <w:rFonts w:ascii="仿宋" w:eastAsia="仿宋" w:hAnsi="仿宋" w:cs="仿宋_GB2312" w:hint="eastAsia"/>
          <w:sz w:val="32"/>
          <w:szCs w:val="32"/>
        </w:rPr>
        <w:t>）。</w:t>
      </w:r>
    </w:p>
    <w:p w:rsidR="00256262" w:rsidRPr="00A409EB" w:rsidRDefault="00256262">
      <w:pPr>
        <w:spacing w:line="580" w:lineRule="exact"/>
        <w:ind w:firstLineChars="200" w:firstLine="640"/>
        <w:rPr>
          <w:rFonts w:ascii="仿宋" w:eastAsia="仿宋" w:hAnsi="仿宋"/>
          <w:b/>
          <w:color w:val="000000"/>
          <w:sz w:val="32"/>
          <w:szCs w:val="32"/>
        </w:rPr>
      </w:pPr>
      <w:r w:rsidRPr="00A409EB">
        <w:rPr>
          <w:rFonts w:ascii="仿宋" w:eastAsia="仿宋" w:hAnsi="仿宋" w:cs="仿宋_GB2312" w:hint="eastAsia"/>
          <w:sz w:val="32"/>
          <w:szCs w:val="32"/>
        </w:rPr>
        <w:t>本部门自行组织对</w:t>
      </w:r>
      <w:r w:rsidR="0031516D">
        <w:rPr>
          <w:rFonts w:ascii="仿宋" w:eastAsia="仿宋" w:hAnsi="仿宋" w:cs="仿宋_GB2312" w:hint="eastAsia"/>
          <w:sz w:val="32"/>
          <w:szCs w:val="32"/>
        </w:rPr>
        <w:t>无线电频率占用费项目</w:t>
      </w:r>
      <w:r w:rsidRPr="00A409EB">
        <w:rPr>
          <w:rFonts w:ascii="仿宋" w:eastAsia="仿宋" w:hAnsi="仿宋" w:cs="仿宋_GB2312" w:hint="eastAsia"/>
          <w:sz w:val="32"/>
          <w:szCs w:val="32"/>
        </w:rPr>
        <w:t>开展了绩效评价，《</w:t>
      </w:r>
      <w:r w:rsidR="0031516D">
        <w:rPr>
          <w:rFonts w:ascii="仿宋" w:eastAsia="仿宋" w:hAnsi="仿宋" w:cs="仿宋_GB2312" w:hint="eastAsia"/>
          <w:sz w:val="32"/>
          <w:szCs w:val="32"/>
        </w:rPr>
        <w:t>无线电频率占用费</w:t>
      </w:r>
      <w:r w:rsidRPr="00A409EB">
        <w:rPr>
          <w:rFonts w:ascii="仿宋" w:eastAsia="仿宋" w:hAnsi="仿宋" w:cs="仿宋_GB2312" w:hint="eastAsia"/>
          <w:sz w:val="32"/>
          <w:szCs w:val="32"/>
        </w:rPr>
        <w:t>项目</w:t>
      </w:r>
      <w:r w:rsidRPr="00A409EB">
        <w:rPr>
          <w:rFonts w:ascii="仿宋" w:eastAsia="仿宋" w:hAnsi="仿宋" w:cs="仿宋_GB2312"/>
          <w:sz w:val="32"/>
          <w:szCs w:val="32"/>
        </w:rPr>
        <w:t>2020</w:t>
      </w:r>
      <w:r w:rsidRPr="00A409EB">
        <w:rPr>
          <w:rFonts w:ascii="仿宋" w:eastAsia="仿宋" w:hAnsi="仿宋" w:cs="仿宋_GB2312" w:hint="eastAsia"/>
          <w:sz w:val="32"/>
          <w:szCs w:val="32"/>
        </w:rPr>
        <w:t>年绩效评价报告》见附件（附件</w:t>
      </w:r>
      <w:r w:rsidRPr="00A409EB">
        <w:rPr>
          <w:rFonts w:ascii="仿宋" w:eastAsia="仿宋" w:hAnsi="仿宋" w:cs="仿宋_GB2312"/>
          <w:sz w:val="32"/>
          <w:szCs w:val="32"/>
        </w:rPr>
        <w:t>2</w:t>
      </w:r>
      <w:r w:rsidRPr="00A409EB">
        <w:rPr>
          <w:rFonts w:ascii="仿宋" w:eastAsia="仿宋" w:hAnsi="仿宋" w:cs="仿宋_GB2312" w:hint="eastAsia"/>
          <w:sz w:val="32"/>
          <w:szCs w:val="32"/>
        </w:rPr>
        <w:t>）。</w:t>
      </w:r>
    </w:p>
    <w:p w:rsidR="00256262" w:rsidRDefault="00256262">
      <w:pPr>
        <w:widowControl/>
        <w:jc w:val="left"/>
        <w:rPr>
          <w:rFonts w:ascii="仿宋_GB2312" w:eastAsia="仿宋_GB2312"/>
          <w:b/>
          <w:color w:val="000000"/>
          <w:sz w:val="32"/>
          <w:szCs w:val="32"/>
        </w:rPr>
      </w:pPr>
      <w:r>
        <w:rPr>
          <w:rFonts w:ascii="仿宋_GB2312" w:eastAsia="仿宋_GB2312"/>
          <w:b/>
          <w:color w:val="000000"/>
          <w:sz w:val="32"/>
          <w:szCs w:val="32"/>
        </w:rPr>
        <w:br w:type="page"/>
      </w:r>
    </w:p>
    <w:p w:rsidR="00256262" w:rsidRDefault="00256262">
      <w:pPr>
        <w:numPr>
          <w:ilvl w:val="0"/>
          <w:numId w:val="4"/>
        </w:numPr>
        <w:spacing w:line="600" w:lineRule="exact"/>
        <w:ind w:firstLineChars="150" w:firstLine="660"/>
        <w:jc w:val="center"/>
        <w:outlineLvl w:val="0"/>
        <w:rPr>
          <w:rStyle w:val="10"/>
          <w:rFonts w:ascii="黑体" w:eastAsia="黑体" w:hAnsi="黑体"/>
          <w:b w:val="0"/>
        </w:rPr>
      </w:pPr>
      <w:bookmarkStart w:id="55" w:name="_Toc15396613"/>
      <w:bookmarkStart w:id="56" w:name="_Toc15377225"/>
      <w:r>
        <w:rPr>
          <w:rFonts w:ascii="黑体" w:eastAsia="黑体" w:hAnsi="黑体" w:hint="eastAsia"/>
          <w:color w:val="000000"/>
          <w:sz w:val="44"/>
          <w:szCs w:val="44"/>
        </w:rPr>
        <w:lastRenderedPageBreak/>
        <w:t>名</w:t>
      </w:r>
      <w:r>
        <w:rPr>
          <w:rStyle w:val="10"/>
          <w:rFonts w:ascii="黑体" w:eastAsia="黑体" w:hAnsi="黑体" w:hint="eastAsia"/>
          <w:b w:val="0"/>
        </w:rPr>
        <w:t>词解释</w:t>
      </w:r>
      <w:bookmarkEnd w:id="55"/>
      <w:bookmarkEnd w:id="56"/>
    </w:p>
    <w:p w:rsidR="00256262" w:rsidRDefault="00256262">
      <w:pPr>
        <w:spacing w:line="600" w:lineRule="exact"/>
        <w:jc w:val="left"/>
        <w:rPr>
          <w:rFonts w:ascii="宋体"/>
          <w:b/>
          <w:color w:val="000000"/>
          <w:sz w:val="44"/>
          <w:szCs w:val="44"/>
        </w:rPr>
      </w:pPr>
    </w:p>
    <w:p w:rsidR="00256262" w:rsidRPr="00A409EB" w:rsidRDefault="00256262" w:rsidP="00215A4F">
      <w:pPr>
        <w:pStyle w:val="Default"/>
        <w:spacing w:line="560" w:lineRule="exact"/>
        <w:ind w:firstLineChars="200" w:firstLine="640"/>
        <w:rPr>
          <w:rFonts w:hAnsi="仿宋"/>
          <w:sz w:val="32"/>
          <w:szCs w:val="32"/>
        </w:rPr>
      </w:pPr>
      <w:r w:rsidRPr="00A409EB">
        <w:rPr>
          <w:rFonts w:hAnsi="仿宋"/>
          <w:sz w:val="32"/>
          <w:szCs w:val="32"/>
        </w:rPr>
        <w:t>1.</w:t>
      </w:r>
      <w:r w:rsidRPr="00A409EB">
        <w:rPr>
          <w:rFonts w:hAnsi="仿宋" w:hint="eastAsia"/>
          <w:sz w:val="32"/>
          <w:szCs w:val="32"/>
        </w:rPr>
        <w:t>财政拨款收入：指单位从同级财政部门取得的财政预算资金。</w:t>
      </w:r>
    </w:p>
    <w:p w:rsidR="00256262" w:rsidRPr="00A409EB" w:rsidRDefault="00215A4F">
      <w:pPr>
        <w:pStyle w:val="Default"/>
        <w:spacing w:line="560" w:lineRule="exact"/>
        <w:ind w:firstLineChars="200" w:firstLine="640"/>
        <w:rPr>
          <w:rFonts w:hAnsi="仿宋"/>
          <w:sz w:val="32"/>
          <w:szCs w:val="32"/>
        </w:rPr>
      </w:pPr>
      <w:r w:rsidRPr="00A409EB">
        <w:rPr>
          <w:rFonts w:hAnsi="仿宋" w:hint="eastAsia"/>
          <w:sz w:val="32"/>
          <w:szCs w:val="32"/>
        </w:rPr>
        <w:t>2</w:t>
      </w:r>
      <w:r w:rsidR="00256262" w:rsidRPr="00A409EB">
        <w:rPr>
          <w:rFonts w:hAnsi="仿宋"/>
          <w:sz w:val="32"/>
          <w:szCs w:val="32"/>
        </w:rPr>
        <w:t>.</w:t>
      </w:r>
      <w:r w:rsidRPr="00A409EB">
        <w:rPr>
          <w:rFonts w:hAnsi="仿宋" w:hint="eastAsia"/>
          <w:sz w:val="32"/>
          <w:szCs w:val="32"/>
        </w:rPr>
        <w:t>其他收入：指单位取得的除上述收入以外的各项收入。主要是利息收入</w:t>
      </w:r>
      <w:r w:rsidR="00256262" w:rsidRPr="00A409EB">
        <w:rPr>
          <w:rFonts w:hAnsi="仿宋" w:hint="eastAsia"/>
          <w:sz w:val="32"/>
          <w:szCs w:val="32"/>
        </w:rPr>
        <w:t>。</w:t>
      </w:r>
      <w:r w:rsidR="00256262" w:rsidRPr="00A409EB">
        <w:rPr>
          <w:rFonts w:hAnsi="仿宋"/>
          <w:sz w:val="32"/>
          <w:szCs w:val="32"/>
        </w:rPr>
        <w:t xml:space="preserve"> </w:t>
      </w:r>
    </w:p>
    <w:p w:rsidR="00256262" w:rsidRPr="00A409EB" w:rsidRDefault="00215A4F">
      <w:pPr>
        <w:pStyle w:val="Default"/>
        <w:spacing w:line="560" w:lineRule="exact"/>
        <w:ind w:firstLineChars="200" w:firstLine="640"/>
        <w:rPr>
          <w:rFonts w:hAnsi="仿宋"/>
          <w:sz w:val="32"/>
          <w:szCs w:val="32"/>
        </w:rPr>
      </w:pPr>
      <w:r w:rsidRPr="00A409EB">
        <w:rPr>
          <w:rFonts w:hAnsi="仿宋" w:hint="eastAsia"/>
          <w:sz w:val="32"/>
          <w:szCs w:val="32"/>
        </w:rPr>
        <w:t>3</w:t>
      </w:r>
      <w:r w:rsidR="00256262" w:rsidRPr="00A409EB">
        <w:rPr>
          <w:rFonts w:hAnsi="仿宋"/>
          <w:sz w:val="32"/>
          <w:szCs w:val="32"/>
        </w:rPr>
        <w:t>.</w:t>
      </w:r>
      <w:r w:rsidR="00256262" w:rsidRPr="00A409EB">
        <w:rPr>
          <w:rFonts w:hAnsi="仿宋" w:hint="eastAsia"/>
          <w:sz w:val="32"/>
          <w:szCs w:val="32"/>
        </w:rPr>
        <w:t>使用非财政拨款结余：指事业单位使用以前年度积累的非财政拨款结余弥补当年收支差额的金额。</w:t>
      </w:r>
      <w:r w:rsidR="00256262" w:rsidRPr="00A409EB">
        <w:rPr>
          <w:rFonts w:hAnsi="仿宋"/>
          <w:sz w:val="32"/>
          <w:szCs w:val="32"/>
        </w:rPr>
        <w:t xml:space="preserve"> </w:t>
      </w:r>
    </w:p>
    <w:p w:rsidR="00256262" w:rsidRPr="00A409EB" w:rsidRDefault="00215A4F">
      <w:pPr>
        <w:pStyle w:val="Default"/>
        <w:spacing w:line="560" w:lineRule="exact"/>
        <w:ind w:firstLineChars="200" w:firstLine="640"/>
        <w:rPr>
          <w:rFonts w:hAnsi="仿宋"/>
          <w:sz w:val="32"/>
          <w:szCs w:val="32"/>
        </w:rPr>
      </w:pPr>
      <w:r w:rsidRPr="00A409EB">
        <w:rPr>
          <w:rFonts w:hAnsi="仿宋" w:hint="eastAsia"/>
          <w:sz w:val="32"/>
          <w:szCs w:val="32"/>
        </w:rPr>
        <w:t>4</w:t>
      </w:r>
      <w:r w:rsidR="00256262" w:rsidRPr="00A409EB">
        <w:rPr>
          <w:rFonts w:hAnsi="仿宋"/>
          <w:sz w:val="32"/>
          <w:szCs w:val="32"/>
        </w:rPr>
        <w:t>.</w:t>
      </w:r>
      <w:r w:rsidR="00256262" w:rsidRPr="00A409EB">
        <w:rPr>
          <w:rFonts w:hAnsi="仿宋" w:hint="eastAsia"/>
          <w:sz w:val="32"/>
          <w:szCs w:val="32"/>
        </w:rPr>
        <w:t>年初结转和结余：指以前年度尚未完成、结转到本年按有关规定继续使用的资金。</w:t>
      </w:r>
      <w:r w:rsidR="00256262" w:rsidRPr="00A409EB">
        <w:rPr>
          <w:rFonts w:hAnsi="仿宋"/>
          <w:sz w:val="32"/>
          <w:szCs w:val="32"/>
        </w:rPr>
        <w:t xml:space="preserve"> </w:t>
      </w:r>
    </w:p>
    <w:p w:rsidR="00256262" w:rsidRPr="00A409EB" w:rsidRDefault="00215A4F">
      <w:pPr>
        <w:pStyle w:val="Default"/>
        <w:spacing w:line="560" w:lineRule="exact"/>
        <w:ind w:firstLineChars="200" w:firstLine="640"/>
        <w:rPr>
          <w:rFonts w:hAnsi="仿宋"/>
          <w:sz w:val="32"/>
          <w:szCs w:val="32"/>
        </w:rPr>
      </w:pPr>
      <w:r w:rsidRPr="00A409EB">
        <w:rPr>
          <w:rFonts w:hAnsi="仿宋" w:hint="eastAsia"/>
          <w:sz w:val="32"/>
          <w:szCs w:val="32"/>
        </w:rPr>
        <w:t>5</w:t>
      </w:r>
      <w:r w:rsidR="00256262" w:rsidRPr="00A409EB">
        <w:rPr>
          <w:rFonts w:hAnsi="仿宋"/>
          <w:sz w:val="32"/>
          <w:szCs w:val="32"/>
        </w:rPr>
        <w:t>.</w:t>
      </w:r>
      <w:r w:rsidR="00256262" w:rsidRPr="00A409EB">
        <w:rPr>
          <w:rFonts w:hAnsi="仿宋" w:hint="eastAsia"/>
          <w:sz w:val="32"/>
          <w:szCs w:val="32"/>
        </w:rPr>
        <w:t>结余分配：指事业单位按照会计制度规定缴纳的所得税、提取的专用结余以及转入非财政拨款结余的金额等。</w:t>
      </w:r>
    </w:p>
    <w:p w:rsidR="00256262" w:rsidRPr="00A409EB" w:rsidRDefault="00215A4F">
      <w:pPr>
        <w:pStyle w:val="Default"/>
        <w:spacing w:line="560" w:lineRule="exact"/>
        <w:ind w:firstLineChars="200" w:firstLine="640"/>
        <w:rPr>
          <w:rFonts w:hAnsi="仿宋"/>
          <w:sz w:val="32"/>
          <w:szCs w:val="32"/>
        </w:rPr>
      </w:pPr>
      <w:r w:rsidRPr="00A409EB">
        <w:rPr>
          <w:rFonts w:hAnsi="仿宋" w:hint="eastAsia"/>
          <w:sz w:val="32"/>
          <w:szCs w:val="32"/>
        </w:rPr>
        <w:t>6．</w:t>
      </w:r>
      <w:r w:rsidR="00256262" w:rsidRPr="00A409EB">
        <w:rPr>
          <w:rFonts w:hAnsi="仿宋" w:hint="eastAsia"/>
          <w:sz w:val="32"/>
          <w:szCs w:val="32"/>
        </w:rPr>
        <w:t>年末结转和结余：指单位按有关规定结转到下年或以后年度继续使用的资金。</w:t>
      </w:r>
    </w:p>
    <w:p w:rsidR="00256262" w:rsidRPr="00A409EB" w:rsidRDefault="00215A4F" w:rsidP="00215A4F">
      <w:pPr>
        <w:spacing w:line="560" w:lineRule="exact"/>
        <w:ind w:firstLine="640"/>
        <w:rPr>
          <w:rFonts w:ascii="仿宋" w:eastAsia="仿宋" w:hAnsi="仿宋"/>
          <w:color w:val="000000"/>
          <w:sz w:val="32"/>
          <w:szCs w:val="32"/>
        </w:rPr>
      </w:pPr>
      <w:r w:rsidRPr="00A409EB">
        <w:rPr>
          <w:rFonts w:ascii="仿宋" w:eastAsia="仿宋" w:hAnsi="仿宋" w:hint="eastAsia"/>
          <w:color w:val="000000"/>
          <w:sz w:val="32"/>
          <w:szCs w:val="32"/>
        </w:rPr>
        <w:t>7</w:t>
      </w:r>
      <w:r w:rsidR="00256262" w:rsidRPr="00A409EB">
        <w:rPr>
          <w:rFonts w:ascii="仿宋" w:eastAsia="仿宋" w:hAnsi="仿宋"/>
          <w:color w:val="000000"/>
          <w:sz w:val="32"/>
          <w:szCs w:val="32"/>
        </w:rPr>
        <w:t>.</w:t>
      </w:r>
      <w:r w:rsidRPr="00A409EB">
        <w:rPr>
          <w:rStyle w:val="ab"/>
          <w:rFonts w:ascii="仿宋" w:eastAsia="仿宋" w:hAnsi="仿宋" w:hint="eastAsia"/>
          <w:b w:val="0"/>
          <w:color w:val="000000"/>
          <w:sz w:val="32"/>
          <w:szCs w:val="32"/>
        </w:rPr>
        <w:t>一般公共服务（类）</w:t>
      </w:r>
      <w:r w:rsidRPr="00A409EB">
        <w:rPr>
          <w:rStyle w:val="ab"/>
          <w:rFonts w:ascii="仿宋" w:eastAsia="仿宋" w:hAnsi="仿宋" w:cs="仿宋" w:hint="eastAsia"/>
          <w:b w:val="0"/>
          <w:color w:val="000000"/>
          <w:sz w:val="32"/>
          <w:szCs w:val="32"/>
        </w:rPr>
        <w:t>政府办公厅（室）及相关机构事务</w:t>
      </w:r>
      <w:r w:rsidRPr="00A409EB">
        <w:rPr>
          <w:rStyle w:val="ab"/>
          <w:rFonts w:ascii="仿宋" w:eastAsia="仿宋" w:hAnsi="仿宋" w:hint="eastAsia"/>
          <w:b w:val="0"/>
          <w:color w:val="000000"/>
          <w:sz w:val="32"/>
          <w:szCs w:val="32"/>
        </w:rPr>
        <w:t>（款）</w:t>
      </w:r>
      <w:r w:rsidRPr="00A409EB">
        <w:rPr>
          <w:rStyle w:val="ab"/>
          <w:rFonts w:ascii="仿宋" w:eastAsia="仿宋" w:hAnsi="仿宋" w:cs="仿宋" w:hint="eastAsia"/>
          <w:b w:val="0"/>
          <w:color w:val="000000"/>
          <w:sz w:val="32"/>
          <w:szCs w:val="32"/>
        </w:rPr>
        <w:t>事业运行</w:t>
      </w:r>
      <w:r w:rsidRPr="00A409EB">
        <w:rPr>
          <w:rStyle w:val="ab"/>
          <w:rFonts w:ascii="仿宋" w:eastAsia="仿宋" w:hAnsi="仿宋" w:hint="eastAsia"/>
          <w:b w:val="0"/>
          <w:color w:val="000000"/>
          <w:sz w:val="32"/>
          <w:szCs w:val="32"/>
        </w:rPr>
        <w:t>（项）</w:t>
      </w:r>
      <w:r w:rsidRPr="00A409EB">
        <w:rPr>
          <w:rFonts w:ascii="仿宋" w:eastAsia="仿宋" w:hAnsi="仿宋" w:hint="eastAsia"/>
          <w:b/>
          <w:color w:val="000000"/>
          <w:sz w:val="32"/>
          <w:szCs w:val="32"/>
        </w:rPr>
        <w:t>：</w:t>
      </w:r>
      <w:r w:rsidRPr="00A409EB">
        <w:rPr>
          <w:rFonts w:ascii="仿宋" w:eastAsia="仿宋" w:hAnsi="仿宋" w:hint="eastAsia"/>
          <w:color w:val="000000"/>
          <w:sz w:val="32"/>
          <w:szCs w:val="32"/>
        </w:rPr>
        <w:t>指事业</w:t>
      </w:r>
      <w:r w:rsidRPr="00A409EB">
        <w:rPr>
          <w:rFonts w:ascii="仿宋" w:eastAsia="仿宋" w:hAnsi="仿宋"/>
          <w:color w:val="000000"/>
          <w:sz w:val="32"/>
          <w:szCs w:val="32"/>
        </w:rPr>
        <w:t>单位的基本支出，不包括行政单位（包括实行公务员管理的事业单位）、后勤服务中心、医务室等附属事业单位。</w:t>
      </w:r>
    </w:p>
    <w:p w:rsidR="00256262" w:rsidRPr="00A409EB" w:rsidRDefault="00215A4F" w:rsidP="00215A4F">
      <w:pPr>
        <w:ind w:firstLineChars="200" w:firstLine="640"/>
        <w:rPr>
          <w:rFonts w:ascii="仿宋" w:eastAsia="仿宋" w:hAnsi="仿宋"/>
          <w:color w:val="000000"/>
          <w:sz w:val="32"/>
          <w:szCs w:val="32"/>
        </w:rPr>
      </w:pPr>
      <w:r w:rsidRPr="00A409EB">
        <w:rPr>
          <w:rFonts w:ascii="仿宋" w:eastAsia="仿宋" w:hAnsi="仿宋" w:hint="eastAsia"/>
          <w:color w:val="000000"/>
          <w:sz w:val="32"/>
          <w:szCs w:val="32"/>
        </w:rPr>
        <w:t>8</w:t>
      </w:r>
      <w:r w:rsidR="00256262" w:rsidRPr="00A409EB">
        <w:rPr>
          <w:rFonts w:ascii="仿宋" w:eastAsia="仿宋" w:hAnsi="仿宋"/>
          <w:color w:val="000000"/>
          <w:sz w:val="32"/>
          <w:szCs w:val="32"/>
        </w:rPr>
        <w:t>.</w:t>
      </w:r>
      <w:r w:rsidRPr="00A409EB">
        <w:rPr>
          <w:rFonts w:ascii="仿宋" w:eastAsia="仿宋" w:hAnsi="仿宋"/>
          <w:b/>
          <w:color w:val="000000"/>
          <w:sz w:val="32"/>
          <w:szCs w:val="32"/>
        </w:rPr>
        <w:t xml:space="preserve"> </w:t>
      </w:r>
      <w:r w:rsidRPr="00A409EB">
        <w:rPr>
          <w:rStyle w:val="ab"/>
          <w:rFonts w:ascii="仿宋" w:eastAsia="仿宋" w:hAnsi="仿宋" w:cs="仿宋" w:hint="eastAsia"/>
          <w:b w:val="0"/>
          <w:color w:val="000000"/>
          <w:sz w:val="32"/>
          <w:szCs w:val="32"/>
        </w:rPr>
        <w:t>社会保障和就业（类）行政事业单位离退休（款）机关事业单位基本养老保险缴费支出（项）</w:t>
      </w:r>
      <w:r w:rsidRPr="00A409EB">
        <w:rPr>
          <w:rFonts w:ascii="仿宋" w:eastAsia="仿宋" w:hAnsi="仿宋" w:hint="eastAsia"/>
          <w:color w:val="000000"/>
          <w:sz w:val="32"/>
          <w:szCs w:val="32"/>
        </w:rPr>
        <w:t>：指</w:t>
      </w:r>
      <w:r w:rsidRPr="00A409EB">
        <w:rPr>
          <w:rFonts w:ascii="仿宋" w:eastAsia="仿宋" w:hAnsi="仿宋"/>
          <w:color w:val="000000"/>
          <w:sz w:val="32"/>
          <w:szCs w:val="32"/>
        </w:rPr>
        <w:t>机关事业单位实施养老保险制度由单位缴纳的基本养老保险费支出</w:t>
      </w:r>
      <w:r w:rsidRPr="00A409EB">
        <w:rPr>
          <w:rFonts w:ascii="仿宋" w:eastAsia="仿宋" w:hAnsi="仿宋" w:hint="eastAsia"/>
          <w:color w:val="000000"/>
          <w:sz w:val="32"/>
          <w:szCs w:val="32"/>
        </w:rPr>
        <w:t>。</w:t>
      </w:r>
    </w:p>
    <w:p w:rsidR="00215A4F" w:rsidRPr="00A409EB" w:rsidRDefault="00215A4F" w:rsidP="00215A4F">
      <w:pPr>
        <w:spacing w:line="600" w:lineRule="exact"/>
        <w:ind w:firstLine="640"/>
        <w:rPr>
          <w:rStyle w:val="ab"/>
          <w:rFonts w:ascii="仿宋" w:eastAsia="仿宋" w:hAnsi="仿宋"/>
          <w:bCs/>
          <w:color w:val="000000"/>
          <w:sz w:val="32"/>
          <w:szCs w:val="32"/>
        </w:rPr>
      </w:pPr>
      <w:r w:rsidRPr="00A409EB">
        <w:rPr>
          <w:rFonts w:ascii="仿宋" w:eastAsia="仿宋" w:hAnsi="仿宋" w:hint="eastAsia"/>
          <w:color w:val="000000"/>
          <w:sz w:val="32"/>
          <w:szCs w:val="32"/>
        </w:rPr>
        <w:t>9</w:t>
      </w:r>
      <w:r w:rsidR="00256262" w:rsidRPr="00A409EB">
        <w:rPr>
          <w:rFonts w:ascii="仿宋" w:eastAsia="仿宋" w:hAnsi="仿宋"/>
          <w:color w:val="000000"/>
          <w:sz w:val="32"/>
          <w:szCs w:val="32"/>
        </w:rPr>
        <w:t>.</w:t>
      </w:r>
      <w:r w:rsidRPr="00A409EB">
        <w:rPr>
          <w:rStyle w:val="10"/>
          <w:rFonts w:ascii="仿宋" w:eastAsia="仿宋" w:hAnsi="仿宋" w:cs="仿宋" w:hint="eastAsia"/>
          <w:b w:val="0"/>
          <w:color w:val="000000"/>
          <w:sz w:val="32"/>
          <w:szCs w:val="32"/>
        </w:rPr>
        <w:t xml:space="preserve"> </w:t>
      </w:r>
      <w:r w:rsidRPr="00A409EB">
        <w:rPr>
          <w:rStyle w:val="ab"/>
          <w:rFonts w:ascii="仿宋" w:eastAsia="仿宋" w:hAnsi="仿宋" w:cs="仿宋" w:hint="eastAsia"/>
          <w:b w:val="0"/>
          <w:color w:val="000000"/>
          <w:sz w:val="32"/>
          <w:szCs w:val="32"/>
        </w:rPr>
        <w:t>资源勘探信息等支出（类）工业和信息产业监管（款）无线电监管（项）：</w:t>
      </w:r>
      <w:r w:rsidRPr="00A409EB">
        <w:rPr>
          <w:rFonts w:ascii="仿宋" w:eastAsia="仿宋" w:hAnsi="仿宋" w:hint="eastAsia"/>
          <w:color w:val="000000"/>
          <w:sz w:val="32"/>
          <w:szCs w:val="32"/>
        </w:rPr>
        <w:t>指</w:t>
      </w:r>
      <w:r w:rsidRPr="00A409EB">
        <w:rPr>
          <w:rFonts w:ascii="仿宋" w:eastAsia="仿宋" w:hAnsi="仿宋"/>
          <w:color w:val="000000"/>
          <w:sz w:val="32"/>
          <w:szCs w:val="32"/>
        </w:rPr>
        <w:t>无线电监管方面的支出。</w:t>
      </w:r>
    </w:p>
    <w:p w:rsidR="00256262" w:rsidRPr="00A409EB" w:rsidRDefault="00256262">
      <w:pPr>
        <w:ind w:firstLineChars="200" w:firstLine="640"/>
        <w:rPr>
          <w:rFonts w:ascii="仿宋" w:eastAsia="仿宋" w:hAnsi="仿宋"/>
          <w:color w:val="000000"/>
          <w:sz w:val="32"/>
          <w:szCs w:val="32"/>
        </w:rPr>
      </w:pPr>
    </w:p>
    <w:p w:rsidR="00256262" w:rsidRPr="00A409EB" w:rsidRDefault="00215A4F" w:rsidP="00215A4F">
      <w:pPr>
        <w:spacing w:line="600" w:lineRule="exact"/>
        <w:ind w:firstLine="640"/>
        <w:rPr>
          <w:rFonts w:ascii="仿宋" w:eastAsia="仿宋" w:hAnsi="仿宋" w:cs="仿宋"/>
          <w:b/>
          <w:color w:val="000000"/>
          <w:sz w:val="32"/>
          <w:szCs w:val="32"/>
        </w:rPr>
      </w:pPr>
      <w:r w:rsidRPr="00A409EB">
        <w:rPr>
          <w:rFonts w:ascii="仿宋" w:eastAsia="仿宋" w:hAnsi="仿宋" w:hint="eastAsia"/>
          <w:color w:val="000000"/>
          <w:sz w:val="32"/>
          <w:szCs w:val="32"/>
        </w:rPr>
        <w:t>10</w:t>
      </w:r>
      <w:r w:rsidR="00256262" w:rsidRPr="00A409EB">
        <w:rPr>
          <w:rFonts w:ascii="仿宋" w:eastAsia="仿宋" w:hAnsi="仿宋"/>
          <w:color w:val="000000"/>
          <w:sz w:val="32"/>
          <w:szCs w:val="32"/>
        </w:rPr>
        <w:t>.</w:t>
      </w:r>
      <w:r w:rsidRPr="00A409EB">
        <w:rPr>
          <w:rStyle w:val="10"/>
          <w:rFonts w:ascii="仿宋" w:eastAsia="仿宋" w:hAnsi="仿宋" w:cs="仿宋" w:hint="eastAsia"/>
          <w:color w:val="000000"/>
          <w:sz w:val="32"/>
          <w:szCs w:val="32"/>
        </w:rPr>
        <w:t xml:space="preserve"> </w:t>
      </w:r>
      <w:r w:rsidRPr="00A409EB">
        <w:rPr>
          <w:rStyle w:val="ab"/>
          <w:rFonts w:ascii="仿宋" w:eastAsia="仿宋" w:hAnsi="仿宋" w:cs="仿宋" w:hint="eastAsia"/>
          <w:b w:val="0"/>
          <w:color w:val="000000"/>
          <w:sz w:val="32"/>
          <w:szCs w:val="32"/>
        </w:rPr>
        <w:t>资源勘探信息等支出（类）工业和信息产业监管（款）</w:t>
      </w:r>
      <w:r w:rsidRPr="00A409EB">
        <w:rPr>
          <w:rStyle w:val="ab"/>
          <w:rFonts w:ascii="仿宋" w:eastAsia="仿宋" w:hAnsi="仿宋" w:hint="eastAsia"/>
          <w:b w:val="0"/>
          <w:color w:val="000000"/>
          <w:sz w:val="32"/>
          <w:szCs w:val="32"/>
        </w:rPr>
        <w:t>工业和信息产业支持</w:t>
      </w:r>
      <w:r w:rsidRPr="00A409EB">
        <w:rPr>
          <w:rStyle w:val="ab"/>
          <w:rFonts w:ascii="仿宋" w:eastAsia="仿宋" w:hAnsi="仿宋" w:cs="仿宋" w:hint="eastAsia"/>
          <w:b w:val="0"/>
          <w:color w:val="000000"/>
          <w:sz w:val="32"/>
          <w:szCs w:val="32"/>
        </w:rPr>
        <w:t>（项）</w:t>
      </w:r>
      <w:r w:rsidRPr="00A409EB">
        <w:rPr>
          <w:rStyle w:val="ab"/>
          <w:rFonts w:ascii="仿宋" w:eastAsia="仿宋" w:hAnsi="仿宋" w:cs="仿宋" w:hint="eastAsia"/>
          <w:color w:val="000000"/>
          <w:sz w:val="32"/>
          <w:szCs w:val="32"/>
        </w:rPr>
        <w:t>：</w:t>
      </w:r>
      <w:r w:rsidRPr="00A409EB">
        <w:rPr>
          <w:rFonts w:ascii="仿宋" w:eastAsia="仿宋" w:hAnsi="仿宋" w:hint="eastAsia"/>
          <w:color w:val="000000"/>
          <w:sz w:val="32"/>
          <w:szCs w:val="32"/>
        </w:rPr>
        <w:t>指支持工业和信息产业发展的支出。</w:t>
      </w:r>
    </w:p>
    <w:p w:rsidR="00256262" w:rsidRPr="00A409EB" w:rsidRDefault="00215A4F" w:rsidP="00215A4F">
      <w:pPr>
        <w:ind w:firstLineChars="200" w:firstLine="640"/>
        <w:rPr>
          <w:rFonts w:ascii="仿宋" w:eastAsia="仿宋" w:hAnsi="仿宋"/>
          <w:color w:val="000000"/>
          <w:sz w:val="32"/>
          <w:szCs w:val="32"/>
        </w:rPr>
      </w:pPr>
      <w:r w:rsidRPr="00A409EB">
        <w:rPr>
          <w:rFonts w:ascii="仿宋" w:eastAsia="仿宋" w:hAnsi="仿宋"/>
          <w:color w:val="000000"/>
          <w:sz w:val="32"/>
          <w:szCs w:val="32"/>
        </w:rPr>
        <w:t>1</w:t>
      </w:r>
      <w:r w:rsidRPr="00A409EB">
        <w:rPr>
          <w:rFonts w:ascii="仿宋" w:eastAsia="仿宋" w:hAnsi="仿宋" w:hint="eastAsia"/>
          <w:color w:val="000000"/>
          <w:sz w:val="32"/>
          <w:szCs w:val="32"/>
        </w:rPr>
        <w:t>1</w:t>
      </w:r>
      <w:r w:rsidR="00256262" w:rsidRPr="00A409EB">
        <w:rPr>
          <w:rFonts w:ascii="仿宋" w:eastAsia="仿宋" w:hAnsi="仿宋"/>
          <w:color w:val="000000"/>
          <w:sz w:val="32"/>
          <w:szCs w:val="32"/>
        </w:rPr>
        <w:t>.</w:t>
      </w:r>
      <w:r w:rsidRPr="00A409EB">
        <w:rPr>
          <w:rStyle w:val="10"/>
          <w:rFonts w:ascii="仿宋" w:eastAsia="仿宋" w:hAnsi="仿宋" w:cs="仿宋" w:hint="eastAsia"/>
          <w:color w:val="000000"/>
          <w:sz w:val="32"/>
          <w:szCs w:val="32"/>
        </w:rPr>
        <w:t xml:space="preserve"> </w:t>
      </w:r>
      <w:r w:rsidRPr="00A409EB">
        <w:rPr>
          <w:rStyle w:val="ab"/>
          <w:rFonts w:ascii="仿宋" w:eastAsia="仿宋" w:hAnsi="仿宋" w:cs="仿宋" w:hint="eastAsia"/>
          <w:b w:val="0"/>
          <w:color w:val="000000"/>
          <w:sz w:val="32"/>
          <w:szCs w:val="32"/>
        </w:rPr>
        <w:t>住房保障支出（类）住房改革支出（款）住房公积金</w:t>
      </w:r>
      <w:r w:rsidRPr="00A409EB">
        <w:rPr>
          <w:rFonts w:ascii="仿宋" w:eastAsia="仿宋" w:hAnsi="仿宋" w:hint="eastAsia"/>
          <w:b/>
          <w:color w:val="000000"/>
          <w:sz w:val="32"/>
          <w:szCs w:val="32"/>
        </w:rPr>
        <w:t>：</w:t>
      </w:r>
      <w:r w:rsidRPr="00A409EB">
        <w:rPr>
          <w:rFonts w:ascii="仿宋" w:eastAsia="仿宋" w:hAnsi="仿宋" w:hint="eastAsia"/>
          <w:color w:val="000000"/>
          <w:sz w:val="32"/>
          <w:szCs w:val="32"/>
        </w:rPr>
        <w:t>指</w:t>
      </w:r>
      <w:r w:rsidRPr="00A409EB">
        <w:rPr>
          <w:rFonts w:ascii="仿宋" w:eastAsia="仿宋" w:hAnsi="仿宋"/>
          <w:color w:val="000000"/>
          <w:sz w:val="32"/>
          <w:szCs w:val="32"/>
        </w:rPr>
        <w:t>行政事业单位按人力资源和社会保障部、财政部规定的基本工资和津贴补贴以及规定比例为职工缴纳的住房公积金</w:t>
      </w:r>
      <w:r w:rsidRPr="00A409EB">
        <w:rPr>
          <w:rFonts w:ascii="仿宋" w:eastAsia="仿宋" w:hAnsi="仿宋" w:hint="eastAsia"/>
          <w:color w:val="000000"/>
          <w:sz w:val="32"/>
          <w:szCs w:val="32"/>
        </w:rPr>
        <w:t>。</w:t>
      </w:r>
    </w:p>
    <w:p w:rsidR="00256262" w:rsidRPr="00A409EB" w:rsidRDefault="00215A4F">
      <w:pPr>
        <w:ind w:firstLineChars="200" w:firstLine="640"/>
        <w:rPr>
          <w:rFonts w:ascii="仿宋" w:eastAsia="仿宋" w:hAnsi="仿宋"/>
          <w:color w:val="000000"/>
          <w:sz w:val="32"/>
          <w:szCs w:val="32"/>
        </w:rPr>
      </w:pPr>
      <w:r w:rsidRPr="00A409EB">
        <w:rPr>
          <w:rFonts w:ascii="仿宋" w:eastAsia="仿宋" w:hAnsi="仿宋" w:hint="eastAsia"/>
          <w:color w:val="000000"/>
          <w:sz w:val="32"/>
          <w:szCs w:val="32"/>
        </w:rPr>
        <w:t>12</w:t>
      </w:r>
      <w:r w:rsidR="00256262" w:rsidRPr="00A409EB">
        <w:rPr>
          <w:rFonts w:ascii="仿宋" w:eastAsia="仿宋" w:hAnsi="仿宋"/>
          <w:color w:val="000000"/>
          <w:sz w:val="32"/>
          <w:szCs w:val="32"/>
        </w:rPr>
        <w:t>.</w:t>
      </w:r>
      <w:r w:rsidR="00256262" w:rsidRPr="00A409EB">
        <w:rPr>
          <w:rFonts w:ascii="仿宋" w:eastAsia="仿宋" w:hAnsi="仿宋" w:hint="eastAsia"/>
          <w:color w:val="000000"/>
          <w:sz w:val="32"/>
          <w:szCs w:val="32"/>
        </w:rPr>
        <w:t>基本支出：指为保障机构正常运转、完成日常工作任务而发生的人员支出和公用支出。</w:t>
      </w:r>
    </w:p>
    <w:p w:rsidR="00256262" w:rsidRPr="00A409EB" w:rsidRDefault="00215A4F" w:rsidP="00215A4F">
      <w:pPr>
        <w:ind w:firstLineChars="200" w:firstLine="640"/>
        <w:rPr>
          <w:rFonts w:ascii="仿宋" w:eastAsia="仿宋" w:hAnsi="仿宋"/>
          <w:color w:val="000000"/>
          <w:sz w:val="32"/>
          <w:szCs w:val="32"/>
        </w:rPr>
      </w:pPr>
      <w:r w:rsidRPr="00A409EB">
        <w:rPr>
          <w:rFonts w:ascii="仿宋" w:eastAsia="仿宋" w:hAnsi="仿宋" w:hint="eastAsia"/>
          <w:color w:val="000000"/>
          <w:sz w:val="32"/>
          <w:szCs w:val="32"/>
        </w:rPr>
        <w:t>13</w:t>
      </w:r>
      <w:r w:rsidR="00256262" w:rsidRPr="00A409EB">
        <w:rPr>
          <w:rFonts w:ascii="仿宋" w:eastAsia="仿宋" w:hAnsi="仿宋"/>
          <w:color w:val="000000"/>
          <w:sz w:val="32"/>
          <w:szCs w:val="32"/>
        </w:rPr>
        <w:t>.</w:t>
      </w:r>
      <w:r w:rsidR="00256262" w:rsidRPr="00A409EB">
        <w:rPr>
          <w:rFonts w:ascii="仿宋" w:eastAsia="仿宋" w:hAnsi="仿宋" w:hint="eastAsia"/>
          <w:color w:val="000000"/>
          <w:sz w:val="32"/>
          <w:szCs w:val="32"/>
        </w:rPr>
        <w:t>项目支出：指在基本支出之外为完成特定行政任务和事业发展目标所发生的支出。</w:t>
      </w:r>
      <w:r w:rsidR="00256262" w:rsidRPr="00A409EB">
        <w:rPr>
          <w:rFonts w:ascii="仿宋" w:eastAsia="仿宋" w:hAnsi="仿宋"/>
          <w:color w:val="000000"/>
          <w:sz w:val="32"/>
          <w:szCs w:val="32"/>
        </w:rPr>
        <w:t xml:space="preserve"> </w:t>
      </w:r>
    </w:p>
    <w:p w:rsidR="00256262" w:rsidRPr="00A409EB" w:rsidRDefault="00215A4F" w:rsidP="00215A4F">
      <w:pPr>
        <w:pStyle w:val="Default"/>
        <w:spacing w:line="560" w:lineRule="exact"/>
        <w:ind w:firstLineChars="200" w:firstLine="640"/>
        <w:rPr>
          <w:rFonts w:hAnsi="仿宋"/>
          <w:sz w:val="32"/>
          <w:szCs w:val="32"/>
        </w:rPr>
      </w:pPr>
      <w:r w:rsidRPr="00A409EB">
        <w:rPr>
          <w:rFonts w:hAnsi="仿宋" w:hint="eastAsia"/>
          <w:sz w:val="32"/>
          <w:szCs w:val="32"/>
        </w:rPr>
        <w:t>14</w:t>
      </w:r>
      <w:r w:rsidR="00256262" w:rsidRPr="00A409EB">
        <w:rPr>
          <w:rFonts w:hAnsi="仿宋"/>
          <w:sz w:val="32"/>
          <w:szCs w:val="32"/>
        </w:rPr>
        <w:t>.</w:t>
      </w:r>
      <w:r w:rsidR="00256262" w:rsidRPr="00A409EB">
        <w:rPr>
          <w:rFonts w:hAnsi="仿宋"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256262" w:rsidRPr="00A409EB" w:rsidRDefault="00256262">
      <w:pPr>
        <w:pStyle w:val="Default"/>
        <w:spacing w:line="560" w:lineRule="exact"/>
        <w:ind w:firstLineChars="200" w:firstLine="640"/>
        <w:rPr>
          <w:rFonts w:hAnsi="仿宋" w:cs="黑体"/>
          <w:sz w:val="32"/>
          <w:szCs w:val="32"/>
        </w:rPr>
      </w:pPr>
    </w:p>
    <w:p w:rsidR="00256262" w:rsidRPr="00A409EB" w:rsidRDefault="00256262">
      <w:pPr>
        <w:ind w:firstLineChars="200" w:firstLine="643"/>
        <w:rPr>
          <w:rFonts w:ascii="仿宋" w:eastAsia="仿宋" w:hAnsi="仿宋"/>
          <w:b/>
          <w:color w:val="000000"/>
          <w:sz w:val="32"/>
          <w:szCs w:val="32"/>
        </w:rPr>
      </w:pPr>
    </w:p>
    <w:p w:rsidR="00256262" w:rsidRDefault="00256262">
      <w:pPr>
        <w:spacing w:line="600" w:lineRule="exact"/>
        <w:jc w:val="center"/>
        <w:outlineLvl w:val="0"/>
        <w:rPr>
          <w:rStyle w:val="10"/>
          <w:rFonts w:ascii="黑体" w:eastAsia="黑体" w:hAnsi="黑体"/>
          <w:b w:val="0"/>
        </w:rPr>
      </w:pPr>
      <w:bookmarkStart w:id="57" w:name="_Toc15377226"/>
      <w:r w:rsidRPr="00A409EB">
        <w:rPr>
          <w:rFonts w:ascii="仿宋" w:eastAsia="仿宋" w:hAnsi="仿宋"/>
          <w:b/>
          <w:color w:val="000000"/>
          <w:sz w:val="44"/>
          <w:szCs w:val="44"/>
        </w:rPr>
        <w:br w:type="page"/>
      </w:r>
      <w:bookmarkStart w:id="58" w:name="_Toc15396614"/>
      <w:r>
        <w:rPr>
          <w:rFonts w:ascii="黑体" w:eastAsia="黑体" w:hAnsi="黑体" w:hint="eastAsia"/>
          <w:color w:val="000000"/>
          <w:sz w:val="44"/>
          <w:szCs w:val="44"/>
        </w:rPr>
        <w:lastRenderedPageBreak/>
        <w:t>第</w:t>
      </w:r>
      <w:r>
        <w:rPr>
          <w:rStyle w:val="10"/>
          <w:rFonts w:ascii="黑体" w:eastAsia="黑体" w:hAnsi="黑体" w:hint="eastAsia"/>
          <w:b w:val="0"/>
        </w:rPr>
        <w:t>四部分</w:t>
      </w:r>
      <w:r>
        <w:rPr>
          <w:rStyle w:val="10"/>
          <w:rFonts w:ascii="黑体" w:eastAsia="黑体" w:hAnsi="黑体"/>
          <w:b w:val="0"/>
        </w:rPr>
        <w:t xml:space="preserve"> </w:t>
      </w:r>
      <w:r>
        <w:rPr>
          <w:rStyle w:val="10"/>
          <w:rFonts w:ascii="黑体" w:eastAsia="黑体" w:hAnsi="黑体" w:hint="eastAsia"/>
          <w:b w:val="0"/>
        </w:rPr>
        <w:t>附件</w:t>
      </w:r>
      <w:bookmarkEnd w:id="58"/>
    </w:p>
    <w:p w:rsidR="00256262" w:rsidRDefault="00256262">
      <w:pPr>
        <w:spacing w:line="600" w:lineRule="exact"/>
        <w:jc w:val="left"/>
        <w:outlineLvl w:val="0"/>
        <w:rPr>
          <w:rFonts w:ascii="方正小标宋简体" w:eastAsia="方正小标宋简体" w:hAnsi="方正小标宋简体" w:cs="方正小标宋简体"/>
          <w:sz w:val="32"/>
          <w:szCs w:val="32"/>
        </w:rPr>
      </w:pPr>
      <w:r>
        <w:rPr>
          <w:rFonts w:ascii="黑体" w:eastAsia="黑体" w:hAnsi="黑体" w:cs="黑体" w:hint="eastAsia"/>
          <w:sz w:val="32"/>
          <w:szCs w:val="32"/>
        </w:rPr>
        <w:t>附件</w:t>
      </w:r>
      <w:r>
        <w:rPr>
          <w:rFonts w:ascii="黑体" w:eastAsia="黑体" w:hAnsi="黑体" w:cs="黑体"/>
          <w:sz w:val="32"/>
          <w:szCs w:val="32"/>
        </w:rPr>
        <w:t>1</w:t>
      </w:r>
    </w:p>
    <w:p w:rsidR="00040719" w:rsidRDefault="00040719" w:rsidP="00040719">
      <w:pPr>
        <w:pStyle w:val="ae"/>
        <w:spacing w:line="600" w:lineRule="exact"/>
        <w:ind w:firstLineChars="200" w:firstLine="800"/>
        <w:jc w:val="center"/>
        <w:rPr>
          <w:rFonts w:ascii="方正小标宋简体" w:eastAsia="方正小标宋简体" w:hAnsi="宋体"/>
          <w:color w:val="000000"/>
          <w:kern w:val="0"/>
          <w:sz w:val="40"/>
          <w:szCs w:val="44"/>
        </w:rPr>
      </w:pPr>
      <w:r>
        <w:rPr>
          <w:rFonts w:ascii="方正小标宋简体" w:eastAsia="方正小标宋简体" w:hAnsi="宋体" w:hint="eastAsia"/>
          <w:color w:val="000000"/>
          <w:kern w:val="0"/>
          <w:sz w:val="40"/>
          <w:szCs w:val="44"/>
        </w:rPr>
        <w:t>攀枝花无线电监测站</w:t>
      </w:r>
    </w:p>
    <w:p w:rsidR="00040719" w:rsidRPr="009676D5" w:rsidRDefault="00040719" w:rsidP="00040719">
      <w:pPr>
        <w:pStyle w:val="ae"/>
        <w:spacing w:line="600" w:lineRule="exact"/>
        <w:ind w:firstLineChars="200" w:firstLine="800"/>
        <w:jc w:val="center"/>
        <w:rPr>
          <w:rFonts w:ascii="方正小标宋_GBK" w:eastAsia="方正小标宋_GBK" w:hAnsi="黑体" w:cs="黑体"/>
          <w:sz w:val="36"/>
          <w:szCs w:val="36"/>
        </w:rPr>
      </w:pPr>
      <w:r>
        <w:rPr>
          <w:rFonts w:ascii="方正小标宋简体" w:eastAsia="方正小标宋简体" w:hAnsi="宋体"/>
          <w:color w:val="000000"/>
          <w:kern w:val="0"/>
          <w:sz w:val="40"/>
          <w:szCs w:val="44"/>
        </w:rPr>
        <w:t>2020</w:t>
      </w:r>
      <w:r>
        <w:rPr>
          <w:rFonts w:ascii="方正小标宋简体" w:eastAsia="方正小标宋简体" w:hAnsi="宋体" w:hint="eastAsia"/>
          <w:color w:val="000000"/>
          <w:kern w:val="0"/>
          <w:sz w:val="40"/>
          <w:szCs w:val="44"/>
        </w:rPr>
        <w:t>年</w:t>
      </w:r>
      <w:r>
        <w:rPr>
          <w:rFonts w:ascii="方正小标宋简体" w:eastAsia="方正小标宋简体" w:hAnsi="宋体" w:hint="eastAsia"/>
          <w:color w:val="000000"/>
          <w:kern w:val="0"/>
          <w:sz w:val="40"/>
          <w:szCs w:val="44"/>
          <w:lang w:val="zh-CN"/>
        </w:rPr>
        <w:t>整体支出绩效评价报告</w:t>
      </w:r>
    </w:p>
    <w:p w:rsidR="00040719" w:rsidRDefault="00040719" w:rsidP="00040719">
      <w:pPr>
        <w:pStyle w:val="ae"/>
        <w:tabs>
          <w:tab w:val="left" w:pos="8610"/>
        </w:tabs>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ab/>
      </w:r>
    </w:p>
    <w:p w:rsidR="00040719" w:rsidRDefault="00040719" w:rsidP="00040719">
      <w:pPr>
        <w:pStyle w:val="ae"/>
        <w:spacing w:line="600" w:lineRule="exact"/>
        <w:ind w:firstLineChars="200" w:firstLine="640"/>
        <w:jc w:val="left"/>
        <w:rPr>
          <w:rFonts w:ascii="仿宋_GB2312" w:eastAsia="仿宋_GB2312" w:hAnsi="仿宋_GB2312" w:cs="仿宋_GB2312"/>
          <w:sz w:val="32"/>
          <w:szCs w:val="32"/>
        </w:rPr>
      </w:pPr>
    </w:p>
    <w:p w:rsidR="00040719" w:rsidRPr="009676D5" w:rsidRDefault="00040719" w:rsidP="00040719">
      <w:pPr>
        <w:pStyle w:val="ae"/>
        <w:spacing w:line="600" w:lineRule="exact"/>
        <w:ind w:firstLineChars="200" w:firstLine="640"/>
        <w:jc w:val="left"/>
        <w:rPr>
          <w:rFonts w:ascii="黑体" w:eastAsia="黑体" w:hAnsi="黑体" w:cs="仿宋_GB2312"/>
          <w:sz w:val="32"/>
          <w:szCs w:val="32"/>
        </w:rPr>
      </w:pPr>
      <w:r w:rsidRPr="009676D5">
        <w:rPr>
          <w:rFonts w:ascii="黑体" w:eastAsia="黑体" w:hAnsi="黑体" w:cs="仿宋_GB2312" w:hint="eastAsia"/>
          <w:sz w:val="32"/>
          <w:szCs w:val="32"/>
        </w:rPr>
        <w:t>一、部门概况</w:t>
      </w:r>
    </w:p>
    <w:p w:rsidR="00040719" w:rsidRPr="00A409EB" w:rsidRDefault="00040719" w:rsidP="00040719">
      <w:pPr>
        <w:pStyle w:val="af0"/>
        <w:spacing w:line="600" w:lineRule="exact"/>
        <w:ind w:firstLineChars="200" w:firstLine="643"/>
        <w:jc w:val="left"/>
        <w:rPr>
          <w:rFonts w:ascii="仿宋" w:eastAsia="仿宋" w:hAnsi="仿宋" w:cs="Times New Roman"/>
          <w:color w:val="auto"/>
          <w:kern w:val="2"/>
          <w:sz w:val="32"/>
          <w:szCs w:val="32"/>
        </w:rPr>
      </w:pPr>
      <w:r w:rsidRPr="00A409EB">
        <w:rPr>
          <w:rFonts w:ascii="仿宋" w:eastAsia="仿宋" w:hAnsi="仿宋"/>
          <w:b/>
          <w:sz w:val="32"/>
          <w:szCs w:val="32"/>
          <w:lang w:val="zh-CN"/>
        </w:rPr>
        <w:t>（一）</w:t>
      </w:r>
      <w:r w:rsidR="00316ED4" w:rsidRPr="00A409EB">
        <w:rPr>
          <w:rFonts w:ascii="仿宋" w:eastAsia="仿宋" w:hAnsi="仿宋" w:hint="eastAsia"/>
          <w:sz w:val="32"/>
          <w:szCs w:val="32"/>
          <w:shd w:val="clear" w:color="auto" w:fill="FFFFFF"/>
          <w:lang w:val="zh-CN"/>
        </w:rPr>
        <w:t>机构职能</w:t>
      </w:r>
    </w:p>
    <w:p w:rsidR="00040719" w:rsidRPr="00A409EB" w:rsidRDefault="00040719" w:rsidP="00040719">
      <w:pPr>
        <w:pStyle w:val="af0"/>
        <w:spacing w:line="600" w:lineRule="exact"/>
        <w:ind w:firstLineChars="200" w:firstLine="640"/>
        <w:jc w:val="left"/>
        <w:rPr>
          <w:rFonts w:ascii="仿宋" w:eastAsia="仿宋" w:hAnsi="仿宋" w:cs="Times New Roman"/>
          <w:color w:val="auto"/>
          <w:kern w:val="2"/>
          <w:sz w:val="32"/>
          <w:szCs w:val="32"/>
        </w:rPr>
      </w:pPr>
      <w:r w:rsidRPr="00A409EB">
        <w:rPr>
          <w:rFonts w:ascii="仿宋" w:eastAsia="仿宋" w:hAnsi="仿宋" w:cs="Times New Roman" w:hint="eastAsia"/>
          <w:color w:val="auto"/>
          <w:kern w:val="2"/>
          <w:sz w:val="32"/>
          <w:szCs w:val="32"/>
        </w:rPr>
        <w:t>进行电磁环境测试、分析，为无线电管理机构规划、指配频率和审批无线电台站的建设布局等提供技术依据。监测无线电台站；查找干扰源和未经批准使用的无线电台站；测定无线电设备的主要技术指标；检测工业、科学、医疗非无线电设备的电波辐射。</w:t>
      </w:r>
    </w:p>
    <w:p w:rsidR="00040719" w:rsidRPr="00A409EB" w:rsidRDefault="00316ED4" w:rsidP="00040719">
      <w:pPr>
        <w:widowControl/>
        <w:shd w:val="clear" w:color="auto" w:fill="FFFFFF"/>
        <w:spacing w:line="600" w:lineRule="exact"/>
        <w:ind w:firstLine="643"/>
        <w:outlineLvl w:val="0"/>
        <w:rPr>
          <w:rFonts w:ascii="仿宋" w:eastAsia="仿宋" w:hAnsi="仿宋" w:cs="宋体"/>
          <w:color w:val="000000"/>
          <w:kern w:val="0"/>
          <w:sz w:val="32"/>
          <w:szCs w:val="32"/>
          <w:shd w:val="clear" w:color="auto" w:fill="FFFFFF"/>
          <w:lang w:val="zh-CN"/>
        </w:rPr>
      </w:pPr>
      <w:r w:rsidRPr="00A409EB">
        <w:rPr>
          <w:rFonts w:ascii="仿宋" w:eastAsia="仿宋" w:hAnsi="仿宋"/>
          <w:b/>
          <w:sz w:val="32"/>
          <w:szCs w:val="32"/>
        </w:rPr>
        <w:t>（二）</w:t>
      </w:r>
      <w:r w:rsidRPr="00A409EB">
        <w:rPr>
          <w:rFonts w:ascii="仿宋" w:eastAsia="仿宋" w:hAnsi="仿宋" w:cs="宋体" w:hint="eastAsia"/>
          <w:color w:val="000000"/>
          <w:kern w:val="0"/>
          <w:sz w:val="32"/>
          <w:szCs w:val="32"/>
          <w:shd w:val="clear" w:color="auto" w:fill="FFFFFF"/>
          <w:lang w:val="zh-CN"/>
        </w:rPr>
        <w:t>人员概况</w:t>
      </w:r>
      <w:r w:rsidR="00040719" w:rsidRPr="00A409EB">
        <w:rPr>
          <w:rFonts w:ascii="仿宋" w:eastAsia="仿宋" w:hAnsi="仿宋" w:cs="宋体"/>
          <w:color w:val="000000"/>
          <w:kern w:val="0"/>
          <w:sz w:val="32"/>
          <w:szCs w:val="32"/>
          <w:shd w:val="clear" w:color="auto" w:fill="FFFFFF"/>
          <w:lang w:val="zh-CN"/>
        </w:rPr>
        <w:t>。</w:t>
      </w:r>
    </w:p>
    <w:p w:rsidR="00040719" w:rsidRPr="00A409EB" w:rsidRDefault="00040719" w:rsidP="00316ED4">
      <w:pPr>
        <w:widowControl/>
        <w:shd w:val="clear" w:color="auto" w:fill="FFFFFF"/>
        <w:spacing w:line="600" w:lineRule="exact"/>
        <w:ind w:firstLine="640"/>
        <w:rPr>
          <w:rFonts w:ascii="仿宋" w:eastAsia="仿宋" w:hAnsi="仿宋"/>
          <w:sz w:val="32"/>
          <w:szCs w:val="32"/>
        </w:rPr>
      </w:pPr>
      <w:r w:rsidRPr="00A409EB">
        <w:rPr>
          <w:rFonts w:ascii="仿宋" w:eastAsia="仿宋" w:hAnsi="仿宋"/>
          <w:color w:val="333333"/>
          <w:sz w:val="32"/>
          <w:szCs w:val="32"/>
        </w:rPr>
        <w:t>事业编制</w:t>
      </w:r>
      <w:r w:rsidRPr="00A409EB">
        <w:rPr>
          <w:rFonts w:ascii="仿宋" w:eastAsia="仿宋" w:hAnsi="仿宋" w:hint="eastAsia"/>
          <w:color w:val="333333"/>
          <w:sz w:val="32"/>
          <w:szCs w:val="32"/>
        </w:rPr>
        <w:t>9</w:t>
      </w:r>
      <w:r w:rsidRPr="00A409EB">
        <w:rPr>
          <w:rFonts w:ascii="仿宋" w:eastAsia="仿宋" w:hAnsi="仿宋"/>
          <w:color w:val="333333"/>
          <w:sz w:val="32"/>
          <w:szCs w:val="32"/>
        </w:rPr>
        <w:t>名。</w:t>
      </w:r>
      <w:r w:rsidRPr="00A409EB">
        <w:rPr>
          <w:rFonts w:ascii="仿宋" w:eastAsia="仿宋" w:hAnsi="仿宋"/>
          <w:sz w:val="32"/>
          <w:szCs w:val="32"/>
        </w:rPr>
        <w:t>截至20</w:t>
      </w:r>
      <w:r w:rsidRPr="00A409EB">
        <w:rPr>
          <w:rFonts w:ascii="仿宋" w:eastAsia="仿宋" w:hAnsi="仿宋" w:hint="eastAsia"/>
          <w:sz w:val="32"/>
          <w:szCs w:val="32"/>
        </w:rPr>
        <w:t>20</w:t>
      </w:r>
      <w:r w:rsidRPr="00A409EB">
        <w:rPr>
          <w:rFonts w:ascii="仿宋" w:eastAsia="仿宋" w:hAnsi="仿宋"/>
          <w:sz w:val="32"/>
          <w:szCs w:val="32"/>
        </w:rPr>
        <w:t>年年末，我</w:t>
      </w:r>
      <w:r w:rsidRPr="00A409EB">
        <w:rPr>
          <w:rFonts w:ascii="仿宋" w:eastAsia="仿宋" w:hAnsi="仿宋" w:hint="eastAsia"/>
          <w:sz w:val="32"/>
          <w:szCs w:val="32"/>
        </w:rPr>
        <w:t>站</w:t>
      </w:r>
      <w:r w:rsidRPr="00A409EB">
        <w:rPr>
          <w:rFonts w:ascii="仿宋" w:eastAsia="仿宋" w:hAnsi="仿宋"/>
          <w:sz w:val="32"/>
          <w:szCs w:val="32"/>
        </w:rPr>
        <w:t>共有在职职工</w:t>
      </w:r>
      <w:r w:rsidRPr="00A409EB">
        <w:rPr>
          <w:rFonts w:ascii="仿宋" w:eastAsia="仿宋" w:hAnsi="仿宋" w:hint="eastAsia"/>
          <w:sz w:val="32"/>
          <w:szCs w:val="32"/>
        </w:rPr>
        <w:t>7</w:t>
      </w:r>
      <w:r w:rsidRPr="00A409EB">
        <w:rPr>
          <w:rFonts w:ascii="仿宋" w:eastAsia="仿宋" w:hAnsi="仿宋"/>
          <w:sz w:val="32"/>
          <w:szCs w:val="32"/>
        </w:rPr>
        <w:t>人，其</w:t>
      </w:r>
      <w:r w:rsidRPr="00A409EB">
        <w:rPr>
          <w:rFonts w:ascii="仿宋" w:eastAsia="仿宋" w:hAnsi="仿宋" w:hint="eastAsia"/>
          <w:sz w:val="32"/>
          <w:szCs w:val="32"/>
        </w:rPr>
        <w:t>中：技术</w:t>
      </w:r>
      <w:r w:rsidRPr="00A409EB">
        <w:rPr>
          <w:rFonts w:ascii="仿宋" w:eastAsia="仿宋" w:hAnsi="仿宋"/>
          <w:sz w:val="32"/>
          <w:szCs w:val="32"/>
        </w:rPr>
        <w:t>工人</w:t>
      </w:r>
      <w:r w:rsidRPr="00A409EB">
        <w:rPr>
          <w:rFonts w:ascii="仿宋" w:eastAsia="仿宋" w:hAnsi="仿宋" w:hint="eastAsia"/>
          <w:sz w:val="32"/>
          <w:szCs w:val="32"/>
        </w:rPr>
        <w:t>1</w:t>
      </w:r>
      <w:r w:rsidRPr="00A409EB">
        <w:rPr>
          <w:rFonts w:ascii="仿宋" w:eastAsia="仿宋" w:hAnsi="仿宋"/>
          <w:sz w:val="32"/>
          <w:szCs w:val="32"/>
        </w:rPr>
        <w:t>人，</w:t>
      </w:r>
      <w:r w:rsidRPr="00A409EB">
        <w:rPr>
          <w:rFonts w:ascii="仿宋" w:eastAsia="仿宋" w:hAnsi="仿宋" w:hint="eastAsia"/>
          <w:sz w:val="32"/>
          <w:szCs w:val="32"/>
        </w:rPr>
        <w:t>专业技术人员3人，</w:t>
      </w:r>
      <w:r w:rsidRPr="00A409EB">
        <w:rPr>
          <w:rFonts w:ascii="仿宋" w:eastAsia="仿宋" w:hAnsi="仿宋"/>
          <w:sz w:val="32"/>
          <w:szCs w:val="32"/>
        </w:rPr>
        <w:t>事业</w:t>
      </w:r>
      <w:r w:rsidRPr="00A409EB">
        <w:rPr>
          <w:rFonts w:ascii="仿宋" w:eastAsia="仿宋" w:hAnsi="仿宋" w:hint="eastAsia"/>
          <w:sz w:val="32"/>
          <w:szCs w:val="32"/>
        </w:rPr>
        <w:t>管理</w:t>
      </w:r>
      <w:r w:rsidRPr="00A409EB">
        <w:rPr>
          <w:rFonts w:ascii="仿宋" w:eastAsia="仿宋" w:hAnsi="仿宋"/>
          <w:sz w:val="32"/>
          <w:szCs w:val="32"/>
        </w:rPr>
        <w:t>人员</w:t>
      </w:r>
      <w:r w:rsidRPr="00A409EB">
        <w:rPr>
          <w:rFonts w:ascii="仿宋" w:eastAsia="仿宋" w:hAnsi="仿宋" w:hint="eastAsia"/>
          <w:sz w:val="32"/>
          <w:szCs w:val="32"/>
        </w:rPr>
        <w:t>3</w:t>
      </w:r>
      <w:r w:rsidRPr="00A409EB">
        <w:rPr>
          <w:rFonts w:ascii="仿宋" w:eastAsia="仿宋" w:hAnsi="仿宋"/>
          <w:sz w:val="32"/>
          <w:szCs w:val="32"/>
        </w:rPr>
        <w:t>人</w:t>
      </w:r>
      <w:r w:rsidRPr="00A409EB">
        <w:rPr>
          <w:rFonts w:ascii="仿宋" w:eastAsia="仿宋" w:hAnsi="仿宋" w:hint="eastAsia"/>
          <w:sz w:val="32"/>
          <w:szCs w:val="32"/>
        </w:rPr>
        <w:t>。退休人员2人。</w:t>
      </w:r>
    </w:p>
    <w:p w:rsidR="00040719" w:rsidRPr="00316ED4" w:rsidRDefault="00040719" w:rsidP="00316ED4">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sidRPr="00084F22">
        <w:rPr>
          <w:rFonts w:ascii="黑体" w:eastAsia="黑体" w:hAnsi="黑体" w:cs="仿宋_GB2312" w:hint="eastAsia"/>
          <w:sz w:val="32"/>
          <w:szCs w:val="32"/>
        </w:rPr>
        <w:t>二、</w:t>
      </w:r>
      <w:r w:rsidR="00316ED4">
        <w:rPr>
          <w:rFonts w:ascii="黑体" w:eastAsia="黑体" w:hAnsi="宋体" w:cs="宋体" w:hint="eastAsia"/>
          <w:color w:val="000000"/>
          <w:kern w:val="0"/>
          <w:sz w:val="32"/>
          <w:szCs w:val="32"/>
          <w:shd w:val="clear" w:color="auto" w:fill="FFFFFF"/>
        </w:rPr>
        <w:t>部门财政资金收支情况</w:t>
      </w:r>
    </w:p>
    <w:p w:rsidR="00040719" w:rsidRPr="00A409EB" w:rsidRDefault="00040719" w:rsidP="00040719">
      <w:pPr>
        <w:pStyle w:val="ae"/>
        <w:spacing w:line="600" w:lineRule="exact"/>
        <w:ind w:firstLineChars="200" w:firstLine="640"/>
        <w:jc w:val="left"/>
        <w:rPr>
          <w:rFonts w:ascii="仿宋" w:eastAsia="仿宋" w:hAnsi="仿宋" w:cs="仿宋_GB2312"/>
          <w:sz w:val="32"/>
          <w:szCs w:val="32"/>
        </w:rPr>
      </w:pPr>
      <w:r w:rsidRPr="00A409EB">
        <w:rPr>
          <w:rFonts w:ascii="仿宋" w:eastAsia="仿宋" w:hAnsi="仿宋" w:cs="仿宋_GB2312" w:hint="eastAsia"/>
          <w:sz w:val="32"/>
          <w:szCs w:val="32"/>
        </w:rPr>
        <w:t>（一）年初部门预算安排及支出情况</w:t>
      </w:r>
    </w:p>
    <w:p w:rsidR="00040719" w:rsidRPr="00A409EB" w:rsidRDefault="00040719" w:rsidP="00040719">
      <w:pPr>
        <w:pStyle w:val="ae"/>
        <w:spacing w:line="600" w:lineRule="exact"/>
        <w:ind w:firstLineChars="200" w:firstLine="640"/>
        <w:jc w:val="left"/>
        <w:rPr>
          <w:rFonts w:ascii="仿宋" w:eastAsia="仿宋" w:hAnsi="仿宋" w:cs="仿宋_GB2312"/>
          <w:sz w:val="32"/>
          <w:szCs w:val="32"/>
        </w:rPr>
      </w:pPr>
      <w:r w:rsidRPr="00A409EB">
        <w:rPr>
          <w:rFonts w:ascii="仿宋" w:eastAsia="仿宋" w:hAnsi="仿宋" w:cs="仿宋_GB2312" w:hint="eastAsia"/>
          <w:sz w:val="32"/>
          <w:szCs w:val="32"/>
        </w:rPr>
        <w:t>1、基本支出安排及使用情况:</w:t>
      </w:r>
      <w:r w:rsidRPr="00A409EB">
        <w:rPr>
          <w:rFonts w:ascii="仿宋" w:eastAsia="仿宋" w:hAnsi="仿宋" w:hint="eastAsia"/>
          <w:sz w:val="32"/>
          <w:szCs w:val="32"/>
        </w:rPr>
        <w:t>年初预算数164.4</w:t>
      </w:r>
      <w:r w:rsidRPr="00A409EB">
        <w:rPr>
          <w:rFonts w:ascii="仿宋" w:eastAsia="仿宋" w:hAnsi="仿宋"/>
          <w:sz w:val="32"/>
          <w:szCs w:val="32"/>
        </w:rPr>
        <w:t>万元。其中</w:t>
      </w:r>
      <w:r w:rsidRPr="00A409EB">
        <w:rPr>
          <w:rFonts w:ascii="仿宋" w:eastAsia="仿宋" w:hAnsi="仿宋" w:hint="eastAsia"/>
          <w:sz w:val="32"/>
          <w:szCs w:val="32"/>
        </w:rPr>
        <w:t>：人员经费140.96</w:t>
      </w:r>
      <w:r w:rsidRPr="00A409EB">
        <w:rPr>
          <w:rFonts w:ascii="仿宋" w:eastAsia="仿宋" w:hAnsi="仿宋"/>
          <w:sz w:val="32"/>
          <w:szCs w:val="32"/>
        </w:rPr>
        <w:t>万元，日常</w:t>
      </w:r>
      <w:r w:rsidRPr="00A409EB">
        <w:rPr>
          <w:rFonts w:ascii="仿宋" w:eastAsia="仿宋" w:hAnsi="仿宋" w:hint="eastAsia"/>
          <w:sz w:val="32"/>
          <w:szCs w:val="32"/>
        </w:rPr>
        <w:t>公用经费23.44</w:t>
      </w:r>
      <w:r w:rsidRPr="00A409EB">
        <w:rPr>
          <w:rFonts w:ascii="仿宋" w:eastAsia="仿宋" w:hAnsi="仿宋"/>
          <w:sz w:val="32"/>
          <w:szCs w:val="32"/>
        </w:rPr>
        <w:t>万元</w:t>
      </w:r>
      <w:r w:rsidRPr="00A409EB">
        <w:rPr>
          <w:rFonts w:ascii="仿宋" w:eastAsia="仿宋" w:hAnsi="仿宋" w:hint="eastAsia"/>
          <w:sz w:val="32"/>
          <w:szCs w:val="32"/>
        </w:rPr>
        <w:t>。预算支出153.14万元，其中：人员经费133.51万元，公用19.63万元。</w:t>
      </w:r>
    </w:p>
    <w:p w:rsidR="00040719" w:rsidRPr="00A409EB" w:rsidRDefault="00040719" w:rsidP="00040719">
      <w:pPr>
        <w:pStyle w:val="ae"/>
        <w:spacing w:line="600" w:lineRule="exact"/>
        <w:ind w:firstLineChars="200" w:firstLine="640"/>
        <w:jc w:val="left"/>
        <w:rPr>
          <w:rFonts w:ascii="仿宋" w:eastAsia="仿宋" w:hAnsi="仿宋" w:cs="仿宋_GB2312"/>
          <w:sz w:val="32"/>
          <w:szCs w:val="32"/>
        </w:rPr>
      </w:pPr>
      <w:r w:rsidRPr="00A409EB">
        <w:rPr>
          <w:rFonts w:ascii="仿宋" w:eastAsia="仿宋" w:hAnsi="仿宋" w:cs="仿宋_GB2312" w:hint="eastAsia"/>
          <w:sz w:val="32"/>
          <w:szCs w:val="32"/>
        </w:rPr>
        <w:lastRenderedPageBreak/>
        <w:t>2、无年初部门预算项目安排及支出</w:t>
      </w:r>
    </w:p>
    <w:p w:rsidR="00040719" w:rsidRPr="00A409EB" w:rsidRDefault="00040719" w:rsidP="00040719">
      <w:pPr>
        <w:pStyle w:val="ae"/>
        <w:spacing w:line="600" w:lineRule="exact"/>
        <w:ind w:firstLineChars="200" w:firstLine="640"/>
        <w:jc w:val="left"/>
        <w:rPr>
          <w:rFonts w:ascii="仿宋" w:eastAsia="仿宋" w:hAnsi="仿宋" w:cs="仿宋_GB2312"/>
          <w:sz w:val="32"/>
          <w:szCs w:val="32"/>
        </w:rPr>
      </w:pPr>
      <w:r w:rsidRPr="00A409EB">
        <w:rPr>
          <w:rFonts w:ascii="仿宋" w:eastAsia="仿宋" w:hAnsi="仿宋" w:cs="仿宋_GB2312" w:hint="eastAsia"/>
          <w:sz w:val="32"/>
          <w:szCs w:val="32"/>
        </w:rPr>
        <w:t>（二）追加预算安排及支出情况</w:t>
      </w:r>
    </w:p>
    <w:p w:rsidR="00040719" w:rsidRPr="00A409EB" w:rsidRDefault="00040719" w:rsidP="00040719">
      <w:pPr>
        <w:pStyle w:val="ae"/>
        <w:spacing w:line="600" w:lineRule="exact"/>
        <w:ind w:firstLineChars="200" w:firstLine="640"/>
        <w:jc w:val="left"/>
        <w:rPr>
          <w:rFonts w:ascii="仿宋" w:eastAsia="仿宋" w:hAnsi="仿宋" w:cs="仿宋_GB2312"/>
          <w:sz w:val="32"/>
          <w:szCs w:val="32"/>
        </w:rPr>
      </w:pPr>
      <w:r w:rsidRPr="00A409EB">
        <w:rPr>
          <w:rFonts w:ascii="仿宋" w:eastAsia="仿宋" w:hAnsi="仿宋" w:hint="eastAsia"/>
          <w:kern w:val="0"/>
          <w:sz w:val="32"/>
          <w:szCs w:val="32"/>
        </w:rPr>
        <w:t>攀财资建[2020]12号文件追减公用经费支出1.92万元；攀财资建[2020]92号文件追减人员经费2.29万元。</w:t>
      </w:r>
    </w:p>
    <w:p w:rsidR="00040719" w:rsidRPr="00A409EB" w:rsidRDefault="00040719" w:rsidP="00040719">
      <w:pPr>
        <w:pStyle w:val="ae"/>
        <w:spacing w:line="600" w:lineRule="exact"/>
        <w:ind w:firstLineChars="200" w:firstLine="640"/>
        <w:jc w:val="left"/>
        <w:rPr>
          <w:rFonts w:ascii="仿宋" w:eastAsia="仿宋" w:hAnsi="仿宋" w:cs="仿宋_GB2312"/>
          <w:sz w:val="32"/>
          <w:szCs w:val="32"/>
        </w:rPr>
      </w:pPr>
      <w:r w:rsidRPr="00A409EB">
        <w:rPr>
          <w:rFonts w:ascii="仿宋" w:eastAsia="仿宋" w:hAnsi="仿宋" w:cs="仿宋_GB2312" w:hint="eastAsia"/>
          <w:sz w:val="32"/>
          <w:szCs w:val="32"/>
        </w:rPr>
        <w:t>（三）专项资金安排及支出情况</w:t>
      </w:r>
    </w:p>
    <w:p w:rsidR="00040719" w:rsidRPr="00A409EB" w:rsidRDefault="00040719" w:rsidP="00040719">
      <w:pPr>
        <w:autoSpaceDE w:val="0"/>
        <w:autoSpaceDN w:val="0"/>
        <w:adjustRightInd w:val="0"/>
        <w:spacing w:line="600" w:lineRule="exact"/>
        <w:ind w:firstLineChars="200" w:firstLine="640"/>
        <w:jc w:val="left"/>
        <w:rPr>
          <w:rFonts w:ascii="仿宋" w:eastAsia="仿宋" w:hAnsi="仿宋"/>
          <w:kern w:val="0"/>
          <w:sz w:val="32"/>
          <w:szCs w:val="32"/>
        </w:rPr>
      </w:pPr>
      <w:r w:rsidRPr="00A409EB">
        <w:rPr>
          <w:rFonts w:ascii="仿宋" w:eastAsia="仿宋" w:hAnsi="仿宋" w:hint="eastAsia"/>
          <w:kern w:val="0"/>
          <w:sz w:val="32"/>
          <w:szCs w:val="32"/>
        </w:rPr>
        <w:t>1、《攀枝花市财政局关于下达2020年无线电管理经费预算的通知》攀财资建[2020]74号文件，下达2020年无线电频率占用费43.5万元；当年支出43.5万元。</w:t>
      </w:r>
    </w:p>
    <w:p w:rsidR="00040719" w:rsidRPr="00A409EB" w:rsidRDefault="00040719" w:rsidP="00040719">
      <w:pPr>
        <w:autoSpaceDE w:val="0"/>
        <w:autoSpaceDN w:val="0"/>
        <w:adjustRightInd w:val="0"/>
        <w:spacing w:line="600" w:lineRule="exact"/>
        <w:ind w:firstLineChars="200" w:firstLine="640"/>
        <w:jc w:val="left"/>
        <w:rPr>
          <w:rFonts w:ascii="仿宋" w:eastAsia="仿宋" w:hAnsi="仿宋"/>
          <w:kern w:val="0"/>
          <w:sz w:val="32"/>
          <w:szCs w:val="32"/>
        </w:rPr>
      </w:pPr>
      <w:r w:rsidRPr="00A409EB">
        <w:rPr>
          <w:rFonts w:ascii="仿宋" w:eastAsia="仿宋" w:hAnsi="仿宋" w:hint="eastAsia"/>
          <w:kern w:val="0"/>
          <w:sz w:val="32"/>
          <w:szCs w:val="32"/>
        </w:rPr>
        <w:t>2、《攀枝花市财政局关于下达2020年工业和信息化部门项目经费的通知》攀财资建[2020]57号文件，下达攀枝花机场迁建场址电磁环境测试专项经费28万元。于2020年9月全部支付完毕</w:t>
      </w:r>
    </w:p>
    <w:p w:rsidR="00040719" w:rsidRPr="00A409EB" w:rsidRDefault="00040719" w:rsidP="00040719">
      <w:pPr>
        <w:pStyle w:val="ae"/>
        <w:spacing w:line="600" w:lineRule="exact"/>
        <w:ind w:firstLineChars="150" w:firstLine="480"/>
        <w:jc w:val="left"/>
        <w:rPr>
          <w:rFonts w:ascii="仿宋" w:eastAsia="仿宋" w:hAnsi="仿宋" w:cs="仿宋_GB2312"/>
          <w:sz w:val="32"/>
          <w:szCs w:val="32"/>
        </w:rPr>
      </w:pPr>
      <w:r w:rsidRPr="00A409EB">
        <w:rPr>
          <w:rFonts w:ascii="仿宋" w:eastAsia="仿宋" w:hAnsi="仿宋" w:cs="仿宋_GB2312" w:hint="eastAsia"/>
          <w:sz w:val="32"/>
          <w:szCs w:val="32"/>
        </w:rPr>
        <w:t>（四）其他资金收支及结转结余使用情况</w:t>
      </w:r>
    </w:p>
    <w:p w:rsidR="00040719" w:rsidRPr="00A409EB" w:rsidRDefault="00040719" w:rsidP="009471C5">
      <w:pPr>
        <w:pStyle w:val="ae"/>
        <w:spacing w:line="600" w:lineRule="exact"/>
        <w:ind w:firstLineChars="150" w:firstLine="480"/>
        <w:jc w:val="left"/>
        <w:rPr>
          <w:rFonts w:ascii="仿宋" w:eastAsia="仿宋" w:hAnsi="仿宋" w:cs="仿宋_GB2312"/>
          <w:sz w:val="32"/>
          <w:szCs w:val="32"/>
        </w:rPr>
      </w:pPr>
      <w:r w:rsidRPr="00A409EB">
        <w:rPr>
          <w:rFonts w:ascii="仿宋" w:eastAsia="仿宋" w:hAnsi="仿宋" w:hint="eastAsia"/>
          <w:kern w:val="0"/>
          <w:sz w:val="32"/>
          <w:szCs w:val="32"/>
        </w:rPr>
        <w:t>《攀枝花市财政局关于批复2019年年终结余资金的通知》</w:t>
      </w:r>
      <w:r w:rsidRPr="00A409EB">
        <w:rPr>
          <w:rFonts w:ascii="仿宋" w:eastAsia="仿宋" w:hAnsi="仿宋" w:cs="仿宋_GB2312" w:hint="eastAsia"/>
          <w:sz w:val="32"/>
          <w:szCs w:val="32"/>
        </w:rPr>
        <w:t>批复2019年年终结余资金79.48万元。用于支付无线电监测设备购置费及运行维护费79.48万元，当年全部支付完毕。</w:t>
      </w:r>
    </w:p>
    <w:p w:rsidR="00040719" w:rsidRDefault="00040719" w:rsidP="00040719">
      <w:pPr>
        <w:pStyle w:val="ae"/>
        <w:spacing w:line="600" w:lineRule="exact"/>
        <w:ind w:firstLineChars="200" w:firstLine="640"/>
        <w:jc w:val="left"/>
        <w:rPr>
          <w:rFonts w:ascii="楷体" w:eastAsia="楷体" w:hAnsi="楷体" w:cs="仿宋_GB2312"/>
          <w:sz w:val="32"/>
          <w:szCs w:val="32"/>
        </w:rPr>
      </w:pPr>
      <w:r w:rsidRPr="009676D5">
        <w:rPr>
          <w:rFonts w:ascii="黑体" w:eastAsia="黑体" w:hAnsi="黑体" w:cs="仿宋_GB2312" w:hint="eastAsia"/>
          <w:sz w:val="32"/>
          <w:szCs w:val="32"/>
        </w:rPr>
        <w:t>三、</w:t>
      </w:r>
      <w:r w:rsidR="0004420D">
        <w:rPr>
          <w:rFonts w:ascii="黑体" w:eastAsia="黑体" w:hAnsi="宋体" w:cs="宋体" w:hint="eastAsia"/>
          <w:color w:val="000000"/>
          <w:kern w:val="0"/>
          <w:sz w:val="32"/>
          <w:szCs w:val="32"/>
          <w:shd w:val="clear" w:color="auto" w:fill="FFFFFF"/>
        </w:rPr>
        <w:t>部门整体预算绩效管理情况</w:t>
      </w:r>
    </w:p>
    <w:p w:rsidR="00040719" w:rsidRPr="00C945FA" w:rsidRDefault="00FD17D9" w:rsidP="00FD17D9">
      <w:pPr>
        <w:pStyle w:val="ae"/>
        <w:spacing w:line="360" w:lineRule="auto"/>
        <w:ind w:firstLineChars="200" w:firstLine="640"/>
        <w:jc w:val="left"/>
        <w:rPr>
          <w:rFonts w:ascii="仿宋" w:eastAsia="仿宋" w:hAnsi="仿宋" w:cs="仿宋_GB2312"/>
          <w:sz w:val="32"/>
          <w:szCs w:val="32"/>
        </w:rPr>
      </w:pPr>
      <w:r w:rsidRPr="00C945FA">
        <w:rPr>
          <w:rFonts w:ascii="仿宋" w:eastAsia="仿宋" w:hAnsi="仿宋" w:cs="宋体" w:hint="eastAsia"/>
          <w:color w:val="000000"/>
          <w:kern w:val="0"/>
          <w:sz w:val="32"/>
          <w:szCs w:val="32"/>
          <w:shd w:val="clear" w:color="auto" w:fill="FFFFFF"/>
          <w:lang w:val="zh-CN"/>
        </w:rPr>
        <w:t>（一）部门预算管理。</w:t>
      </w:r>
    </w:p>
    <w:p w:rsidR="00FD17D9" w:rsidRPr="00C945FA" w:rsidRDefault="00FD17D9" w:rsidP="0015580B">
      <w:pPr>
        <w:spacing w:line="580" w:lineRule="exact"/>
        <w:ind w:firstLineChars="200" w:firstLine="640"/>
        <w:rPr>
          <w:rFonts w:ascii="仿宋" w:eastAsia="仿宋" w:hAnsi="仿宋" w:cs="仿宋_GB2312"/>
          <w:sz w:val="32"/>
          <w:szCs w:val="32"/>
        </w:rPr>
      </w:pPr>
      <w:r w:rsidRPr="00C945FA">
        <w:rPr>
          <w:rFonts w:ascii="仿宋" w:eastAsia="仿宋" w:hAnsi="仿宋" w:cs="仿宋_GB2312" w:hint="eastAsia"/>
          <w:sz w:val="32"/>
          <w:szCs w:val="32"/>
        </w:rPr>
        <w:t>根据预算绩效管理要求，本单位在年初预算编制阶段，组织对项目开展了预算事前绩效评估，对2</w:t>
      </w:r>
      <w:r w:rsidR="0015580B" w:rsidRPr="00C945FA">
        <w:rPr>
          <w:rFonts w:ascii="仿宋" w:eastAsia="仿宋" w:hAnsi="仿宋" w:cs="仿宋_GB2312" w:hint="eastAsia"/>
          <w:sz w:val="32"/>
          <w:szCs w:val="32"/>
        </w:rPr>
        <w:t>个项目编制了绩效目标，预算执行过程中，对</w:t>
      </w:r>
      <w:r w:rsidRPr="00C945FA">
        <w:rPr>
          <w:rFonts w:ascii="仿宋" w:eastAsia="仿宋" w:hAnsi="仿宋" w:cs="仿宋_GB2312" w:hint="eastAsia"/>
          <w:sz w:val="32"/>
          <w:szCs w:val="32"/>
        </w:rPr>
        <w:t>项目开展绩效监控，年终全部执行完毕</w:t>
      </w:r>
      <w:r w:rsidR="008C2D35" w:rsidRPr="00C945FA">
        <w:rPr>
          <w:rFonts w:ascii="仿宋" w:eastAsia="仿宋" w:hAnsi="仿宋" w:cs="仿宋_GB2312" w:hint="eastAsia"/>
          <w:sz w:val="32"/>
          <w:szCs w:val="32"/>
        </w:rPr>
        <w:t>。</w:t>
      </w:r>
      <w:r w:rsidR="0015580B" w:rsidRPr="00C945FA">
        <w:rPr>
          <w:rFonts w:ascii="仿宋" w:eastAsia="仿宋" w:hAnsi="仿宋" w:cs="仿宋_GB2312" w:hint="eastAsia"/>
          <w:sz w:val="32"/>
          <w:szCs w:val="32"/>
        </w:rPr>
        <w:t>从执行情况</w:t>
      </w:r>
      <w:r w:rsidRPr="00C945FA">
        <w:rPr>
          <w:rFonts w:ascii="仿宋" w:eastAsia="仿宋" w:hAnsi="仿宋" w:cs="仿宋_GB2312" w:hint="eastAsia"/>
          <w:sz w:val="32"/>
          <w:szCs w:val="32"/>
        </w:rPr>
        <w:t>来看单位支出绩效指标均达到了预期</w:t>
      </w:r>
      <w:r w:rsidRPr="00C945FA">
        <w:rPr>
          <w:rFonts w:ascii="仿宋" w:eastAsia="仿宋" w:hAnsi="仿宋" w:cs="仿宋_GB2312" w:hint="eastAsia"/>
          <w:sz w:val="32"/>
          <w:szCs w:val="32"/>
        </w:rPr>
        <w:lastRenderedPageBreak/>
        <w:t>设定的目标值，绩效目标完成较好，高质量完成目标任务。</w:t>
      </w:r>
    </w:p>
    <w:p w:rsidR="00040719" w:rsidRPr="00C945FA" w:rsidRDefault="0015580B" w:rsidP="00FD5EE6">
      <w:pPr>
        <w:widowControl/>
        <w:adjustRightInd w:val="0"/>
        <w:snapToGrid w:val="0"/>
        <w:spacing w:line="580" w:lineRule="exact"/>
        <w:ind w:firstLineChars="200" w:firstLine="640"/>
        <w:contextualSpacing/>
        <w:jc w:val="left"/>
        <w:rPr>
          <w:rFonts w:ascii="仿宋" w:eastAsia="仿宋" w:hAnsi="仿宋" w:cs="宋体"/>
          <w:color w:val="000000"/>
          <w:kern w:val="0"/>
          <w:sz w:val="32"/>
          <w:szCs w:val="32"/>
          <w:shd w:val="clear" w:color="auto" w:fill="FFFFFF"/>
          <w:lang w:val="zh-CN"/>
        </w:rPr>
      </w:pPr>
      <w:r w:rsidRPr="00C945FA">
        <w:rPr>
          <w:rFonts w:ascii="仿宋" w:eastAsia="仿宋" w:hAnsi="仿宋" w:cs="宋体" w:hint="eastAsia"/>
          <w:color w:val="000000"/>
          <w:kern w:val="0"/>
          <w:sz w:val="32"/>
          <w:szCs w:val="32"/>
          <w:shd w:val="clear" w:color="auto" w:fill="FFFFFF"/>
          <w:lang w:val="zh-CN"/>
        </w:rPr>
        <w:t>（二）结果应用情况。</w:t>
      </w:r>
    </w:p>
    <w:p w:rsidR="00040719" w:rsidRPr="00C945FA" w:rsidRDefault="00FD5EE6" w:rsidP="00FD5EE6">
      <w:pPr>
        <w:spacing w:line="360" w:lineRule="auto"/>
        <w:ind w:firstLine="640"/>
        <w:jc w:val="left"/>
        <w:rPr>
          <w:rFonts w:ascii="仿宋" w:eastAsia="仿宋" w:hAnsi="仿宋" w:cs="仿宋_GB2312"/>
          <w:sz w:val="32"/>
          <w:szCs w:val="32"/>
        </w:rPr>
      </w:pPr>
      <w:r w:rsidRPr="00C945FA">
        <w:rPr>
          <w:rFonts w:ascii="仿宋" w:eastAsia="仿宋" w:hAnsi="仿宋" w:cs="仿宋_GB2312" w:hint="eastAsia"/>
          <w:sz w:val="32"/>
          <w:szCs w:val="32"/>
        </w:rPr>
        <w:t>（1）</w:t>
      </w:r>
      <w:r w:rsidR="00040719" w:rsidRPr="00C945FA">
        <w:rPr>
          <w:rFonts w:ascii="仿宋" w:eastAsia="仿宋" w:hAnsi="仿宋" w:cs="仿宋_GB2312" w:hint="eastAsia"/>
          <w:sz w:val="32"/>
          <w:szCs w:val="32"/>
        </w:rPr>
        <w:t>完成省无线电办公室下达的无线电月度监测，及时整理报送监测数据，监测时间达3000</w:t>
      </w:r>
      <w:r w:rsidRPr="00C945FA">
        <w:rPr>
          <w:rFonts w:ascii="仿宋" w:eastAsia="仿宋" w:hAnsi="仿宋" w:cs="仿宋_GB2312" w:hint="eastAsia"/>
          <w:sz w:val="32"/>
          <w:szCs w:val="32"/>
        </w:rPr>
        <w:t>余小时。</w:t>
      </w:r>
      <w:r w:rsidR="00040719" w:rsidRPr="00C945FA">
        <w:rPr>
          <w:rFonts w:ascii="仿宋" w:eastAsia="仿宋" w:hAnsi="仿宋" w:cs="仿宋_GB2312" w:hint="eastAsia"/>
          <w:sz w:val="32"/>
          <w:szCs w:val="32"/>
        </w:rPr>
        <w:t>积极参与春</w:t>
      </w:r>
      <w:r w:rsidRPr="00C945FA">
        <w:rPr>
          <w:rFonts w:ascii="仿宋" w:eastAsia="仿宋" w:hAnsi="仿宋" w:cs="仿宋_GB2312" w:hint="eastAsia"/>
          <w:sz w:val="32"/>
          <w:szCs w:val="32"/>
        </w:rPr>
        <w:t>节、国家、省、市“两会”、国庆等重大活动无线电安全保障任务。</w:t>
      </w:r>
      <w:r w:rsidR="00040719" w:rsidRPr="00C945FA">
        <w:rPr>
          <w:rFonts w:ascii="仿宋" w:eastAsia="仿宋" w:hAnsi="仿宋" w:cs="仿宋_GB2312" w:hint="eastAsia"/>
          <w:sz w:val="32"/>
          <w:szCs w:val="32"/>
        </w:rPr>
        <w:t>查找2起无线电信号干扰，保护合</w:t>
      </w:r>
      <w:r w:rsidRPr="00C945FA">
        <w:rPr>
          <w:rFonts w:ascii="仿宋" w:eastAsia="仿宋" w:hAnsi="仿宋" w:cs="仿宋_GB2312" w:hint="eastAsia"/>
          <w:sz w:val="32"/>
          <w:szCs w:val="32"/>
        </w:rPr>
        <w:t>法无线电台站正常运行，保障疫情期间和复工复产无线电通信安全。</w:t>
      </w:r>
      <w:r w:rsidR="00040719" w:rsidRPr="00C945FA">
        <w:rPr>
          <w:rFonts w:ascii="仿宋" w:eastAsia="仿宋" w:hAnsi="仿宋" w:cs="仿宋_GB2312" w:hint="eastAsia"/>
          <w:sz w:val="32"/>
          <w:szCs w:val="32"/>
        </w:rPr>
        <w:t>参与100余场次各类考试防无线电作弊监测，侦测并阻断作弊信号3</w:t>
      </w:r>
      <w:r w:rsidRPr="00C945FA">
        <w:rPr>
          <w:rFonts w:ascii="仿宋" w:eastAsia="仿宋" w:hAnsi="仿宋" w:cs="仿宋_GB2312" w:hint="eastAsia"/>
          <w:sz w:val="32"/>
          <w:szCs w:val="32"/>
        </w:rPr>
        <w:t>起。开展重大项目电磁环境跟踪监测，积极促进经济建设。</w:t>
      </w:r>
      <w:r w:rsidR="00040719" w:rsidRPr="00C945FA">
        <w:rPr>
          <w:rFonts w:ascii="仿宋" w:eastAsia="仿宋" w:hAnsi="仿宋" w:cs="仿宋_GB2312" w:hint="eastAsia"/>
          <w:sz w:val="32"/>
          <w:szCs w:val="32"/>
        </w:rPr>
        <w:t>积极参与军地应急通信保障建设，组织25余人次参与应急保障训练。按照市经信局统一安排，对通信基站、超短波台站等在用无线电台（站）进行抽检，检测台（站）40余个，掌握台站发射指标，及时排除不必要的干扰和超标发射。</w:t>
      </w:r>
    </w:p>
    <w:p w:rsidR="00040719" w:rsidRPr="00C945FA" w:rsidRDefault="00040719" w:rsidP="00040719">
      <w:pPr>
        <w:pStyle w:val="ae"/>
        <w:spacing w:line="360" w:lineRule="auto"/>
        <w:ind w:firstLineChars="200" w:firstLine="640"/>
        <w:jc w:val="left"/>
        <w:rPr>
          <w:rFonts w:ascii="仿宋" w:eastAsia="仿宋" w:hAnsi="仿宋" w:cs="仿宋_GB2312"/>
          <w:sz w:val="32"/>
          <w:szCs w:val="32"/>
        </w:rPr>
      </w:pPr>
      <w:r w:rsidRPr="00C945FA">
        <w:rPr>
          <w:rFonts w:ascii="仿宋" w:eastAsia="仿宋" w:hAnsi="仿宋" w:cs="仿宋_GB2312" w:hint="eastAsia"/>
          <w:sz w:val="32"/>
          <w:szCs w:val="32"/>
        </w:rPr>
        <w:t>（2）效益</w:t>
      </w:r>
      <w:r w:rsidR="00FD5EE6" w:rsidRPr="00C945FA">
        <w:rPr>
          <w:rFonts w:ascii="仿宋" w:eastAsia="仿宋" w:hAnsi="仿宋" w:cs="仿宋_GB2312" w:hint="eastAsia"/>
          <w:sz w:val="32"/>
          <w:szCs w:val="32"/>
        </w:rPr>
        <w:t>指标完成情况分析。</w:t>
      </w:r>
      <w:r w:rsidRPr="00C945FA">
        <w:rPr>
          <w:rFonts w:ascii="仿宋" w:eastAsia="仿宋" w:hAnsi="仿宋" w:cs="仿宋_GB2312" w:hint="eastAsia"/>
          <w:sz w:val="32"/>
          <w:szCs w:val="32"/>
        </w:rPr>
        <w:t>无线电业务发展突飞猛进，无线电安全越加凸显，通过一系列工作，保障政治、经济、社会发展的无线电业务需求和安全。</w:t>
      </w:r>
    </w:p>
    <w:p w:rsidR="00040719" w:rsidRPr="00C945FA" w:rsidRDefault="00040719" w:rsidP="00FD5EE6">
      <w:pPr>
        <w:pStyle w:val="ae"/>
        <w:spacing w:line="360" w:lineRule="auto"/>
        <w:ind w:firstLineChars="200" w:firstLine="640"/>
        <w:jc w:val="left"/>
        <w:rPr>
          <w:rFonts w:ascii="仿宋" w:eastAsia="仿宋" w:hAnsi="仿宋" w:cs="仿宋_GB2312"/>
          <w:sz w:val="32"/>
          <w:szCs w:val="32"/>
        </w:rPr>
      </w:pPr>
      <w:r w:rsidRPr="00C945FA">
        <w:rPr>
          <w:rFonts w:ascii="仿宋" w:eastAsia="仿宋" w:hAnsi="仿宋" w:cs="Calibri"/>
          <w:sz w:val="32"/>
          <w:szCs w:val="32"/>
        </w:rPr>
        <w:t>（</w:t>
      </w:r>
      <w:r w:rsidRPr="00C945FA">
        <w:rPr>
          <w:rFonts w:ascii="仿宋" w:eastAsia="仿宋" w:hAnsi="仿宋" w:cs="Calibri" w:hint="eastAsia"/>
          <w:sz w:val="32"/>
          <w:szCs w:val="32"/>
        </w:rPr>
        <w:t>3</w:t>
      </w:r>
      <w:r w:rsidRPr="00C945FA">
        <w:rPr>
          <w:rFonts w:ascii="仿宋" w:eastAsia="仿宋" w:hAnsi="仿宋" w:cs="Calibri"/>
          <w:sz w:val="32"/>
          <w:szCs w:val="32"/>
        </w:rPr>
        <w:t>）</w:t>
      </w:r>
      <w:r w:rsidRPr="00C945FA">
        <w:rPr>
          <w:rFonts w:ascii="仿宋" w:eastAsia="仿宋" w:hAnsi="仿宋" w:cs="仿宋_GB2312" w:hint="eastAsia"/>
          <w:sz w:val="32"/>
          <w:szCs w:val="32"/>
        </w:rPr>
        <w:t>满意度指标完成情况分析。圆满完成各项工作任务，满意度</w:t>
      </w:r>
      <w:r w:rsidR="00D03FCB" w:rsidRPr="00C945FA">
        <w:rPr>
          <w:rFonts w:ascii="仿宋" w:eastAsia="仿宋" w:hAnsi="仿宋" w:cs="仿宋_GB2312" w:hint="eastAsia"/>
          <w:sz w:val="32"/>
          <w:szCs w:val="32"/>
        </w:rPr>
        <w:t>达到</w:t>
      </w:r>
      <w:r w:rsidR="006A3859" w:rsidRPr="00C945FA">
        <w:rPr>
          <w:rFonts w:ascii="仿宋" w:eastAsia="仿宋" w:hAnsi="仿宋" w:cs="仿宋_GB2312" w:hint="eastAsia"/>
          <w:sz w:val="32"/>
          <w:szCs w:val="32"/>
        </w:rPr>
        <w:t>95</w:t>
      </w:r>
      <w:r w:rsidRPr="00C945FA">
        <w:rPr>
          <w:rFonts w:ascii="仿宋" w:eastAsia="仿宋" w:hAnsi="仿宋" w:cs="仿宋_GB2312" w:hint="eastAsia"/>
          <w:sz w:val="32"/>
          <w:szCs w:val="32"/>
        </w:rPr>
        <w:t>%</w:t>
      </w:r>
      <w:r w:rsidR="006A3859" w:rsidRPr="00C945FA">
        <w:rPr>
          <w:rFonts w:ascii="仿宋" w:eastAsia="仿宋" w:hAnsi="仿宋" w:cs="仿宋_GB2312" w:hint="eastAsia"/>
          <w:sz w:val="32"/>
          <w:szCs w:val="32"/>
        </w:rPr>
        <w:t>以上</w:t>
      </w:r>
      <w:r w:rsidRPr="00C945FA">
        <w:rPr>
          <w:rFonts w:ascii="仿宋" w:eastAsia="仿宋" w:hAnsi="仿宋" w:cs="仿宋_GB2312" w:hint="eastAsia"/>
          <w:sz w:val="32"/>
          <w:szCs w:val="32"/>
        </w:rPr>
        <w:t>。</w:t>
      </w:r>
    </w:p>
    <w:p w:rsidR="00AA6227" w:rsidRDefault="00AA6227" w:rsidP="00AA6227">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四、评价结论及建议</w:t>
      </w:r>
    </w:p>
    <w:p w:rsidR="00AA6227" w:rsidRPr="00C945FA" w:rsidRDefault="00AA6227" w:rsidP="00AA6227">
      <w:pPr>
        <w:widowControl/>
        <w:adjustRightInd w:val="0"/>
        <w:snapToGrid w:val="0"/>
        <w:spacing w:line="580" w:lineRule="exact"/>
        <w:ind w:firstLineChars="200" w:firstLine="640"/>
        <w:contextualSpacing/>
        <w:jc w:val="left"/>
        <w:rPr>
          <w:rFonts w:ascii="仿宋" w:eastAsia="仿宋" w:hAnsi="仿宋" w:cs="宋体"/>
          <w:color w:val="000000"/>
          <w:kern w:val="0"/>
          <w:sz w:val="32"/>
          <w:szCs w:val="32"/>
          <w:shd w:val="clear" w:color="auto" w:fill="FFFFFF"/>
          <w:lang w:val="zh-CN"/>
        </w:rPr>
      </w:pPr>
      <w:r w:rsidRPr="00C945FA">
        <w:rPr>
          <w:rFonts w:ascii="仿宋" w:eastAsia="仿宋" w:hAnsi="仿宋" w:cs="宋体" w:hint="eastAsia"/>
          <w:color w:val="000000"/>
          <w:kern w:val="0"/>
          <w:sz w:val="32"/>
          <w:szCs w:val="32"/>
          <w:shd w:val="clear" w:color="auto" w:fill="FFFFFF"/>
          <w:lang w:val="zh-CN"/>
        </w:rPr>
        <w:t>（一）评价结论。</w:t>
      </w:r>
    </w:p>
    <w:p w:rsidR="00AA6227" w:rsidRPr="00C945FA" w:rsidRDefault="00AA6227" w:rsidP="00AA6227">
      <w:pPr>
        <w:widowControl/>
        <w:adjustRightInd w:val="0"/>
        <w:snapToGrid w:val="0"/>
        <w:spacing w:line="580" w:lineRule="exact"/>
        <w:ind w:firstLineChars="200" w:firstLine="640"/>
        <w:contextualSpacing/>
        <w:jc w:val="left"/>
        <w:rPr>
          <w:rFonts w:ascii="仿宋" w:eastAsia="仿宋" w:hAnsi="仿宋" w:cs="宋体"/>
          <w:color w:val="000000"/>
          <w:kern w:val="0"/>
          <w:sz w:val="32"/>
          <w:szCs w:val="32"/>
          <w:shd w:val="clear" w:color="auto" w:fill="FFFFFF"/>
          <w:lang w:val="zh-CN"/>
        </w:rPr>
      </w:pPr>
      <w:r w:rsidRPr="00C945FA">
        <w:rPr>
          <w:rFonts w:ascii="仿宋" w:eastAsia="仿宋" w:hAnsi="仿宋" w:cs="仿宋_GB2312" w:hint="eastAsia"/>
          <w:sz w:val="32"/>
          <w:szCs w:val="32"/>
        </w:rPr>
        <w:t>绩效目标整体完成较好，已达到年初设定目标值。</w:t>
      </w:r>
    </w:p>
    <w:p w:rsidR="00AA6227" w:rsidRPr="00C945FA" w:rsidRDefault="00AA6227" w:rsidP="00AA6227">
      <w:pPr>
        <w:widowControl/>
        <w:adjustRightInd w:val="0"/>
        <w:snapToGrid w:val="0"/>
        <w:spacing w:line="580" w:lineRule="exact"/>
        <w:ind w:firstLineChars="200" w:firstLine="640"/>
        <w:contextualSpacing/>
        <w:jc w:val="left"/>
        <w:rPr>
          <w:rFonts w:ascii="仿宋" w:eastAsia="仿宋" w:hAnsi="仿宋" w:cs="宋体"/>
          <w:color w:val="000000"/>
          <w:kern w:val="0"/>
          <w:sz w:val="32"/>
          <w:szCs w:val="32"/>
          <w:shd w:val="clear" w:color="auto" w:fill="FFFFFF"/>
          <w:lang w:val="zh-CN"/>
        </w:rPr>
      </w:pPr>
      <w:r w:rsidRPr="00C945FA">
        <w:rPr>
          <w:rFonts w:ascii="仿宋" w:eastAsia="仿宋" w:hAnsi="仿宋" w:cs="宋体" w:hint="eastAsia"/>
          <w:color w:val="000000"/>
          <w:kern w:val="0"/>
          <w:sz w:val="32"/>
          <w:szCs w:val="32"/>
          <w:shd w:val="clear" w:color="auto" w:fill="FFFFFF"/>
          <w:lang w:val="zh-CN"/>
        </w:rPr>
        <w:lastRenderedPageBreak/>
        <w:t>（二）存在问题。</w:t>
      </w:r>
    </w:p>
    <w:p w:rsidR="00AA6227" w:rsidRPr="00C945FA" w:rsidRDefault="002F185D" w:rsidP="00AA6227">
      <w:pPr>
        <w:autoSpaceDE w:val="0"/>
        <w:autoSpaceDN w:val="0"/>
        <w:adjustRightInd w:val="0"/>
        <w:spacing w:line="560" w:lineRule="exact"/>
        <w:ind w:firstLineChars="200" w:firstLine="640"/>
        <w:jc w:val="left"/>
        <w:rPr>
          <w:rFonts w:ascii="仿宋" w:eastAsia="仿宋" w:hAnsi="仿宋" w:cs="仿宋_GB2312"/>
          <w:sz w:val="32"/>
          <w:szCs w:val="32"/>
        </w:rPr>
      </w:pPr>
      <w:r w:rsidRPr="00C945FA">
        <w:rPr>
          <w:rFonts w:ascii="仿宋" w:eastAsia="仿宋" w:hAnsi="仿宋" w:cs="仿宋_GB2312" w:hint="eastAsia"/>
          <w:sz w:val="32"/>
          <w:szCs w:val="32"/>
        </w:rPr>
        <w:t>项目工作进度相对滞后</w:t>
      </w:r>
      <w:r w:rsidR="00AA6227" w:rsidRPr="00C945FA">
        <w:rPr>
          <w:rFonts w:ascii="仿宋" w:eastAsia="仿宋" w:hAnsi="仿宋" w:cs="仿宋_GB2312" w:hint="eastAsia"/>
          <w:sz w:val="32"/>
          <w:szCs w:val="32"/>
        </w:rPr>
        <w:t>，导致</w:t>
      </w:r>
      <w:r w:rsidRPr="00C945FA">
        <w:rPr>
          <w:rFonts w:ascii="仿宋" w:eastAsia="仿宋" w:hAnsi="仿宋" w:cs="仿宋_GB2312" w:hint="eastAsia"/>
          <w:sz w:val="32"/>
          <w:szCs w:val="32"/>
        </w:rPr>
        <w:t>项目前期</w:t>
      </w:r>
      <w:r w:rsidR="00AA6227" w:rsidRPr="00C945FA">
        <w:rPr>
          <w:rFonts w:ascii="仿宋" w:eastAsia="仿宋" w:hAnsi="仿宋" w:cs="仿宋_GB2312" w:hint="eastAsia"/>
          <w:sz w:val="32"/>
          <w:szCs w:val="32"/>
        </w:rPr>
        <w:t>资金执行率不高。</w:t>
      </w:r>
    </w:p>
    <w:p w:rsidR="00AA6227" w:rsidRPr="00C945FA" w:rsidRDefault="00AA6227" w:rsidP="00AA6227">
      <w:pPr>
        <w:widowControl/>
        <w:adjustRightInd w:val="0"/>
        <w:snapToGrid w:val="0"/>
        <w:spacing w:line="580" w:lineRule="exact"/>
        <w:ind w:firstLineChars="200" w:firstLine="640"/>
        <w:contextualSpacing/>
        <w:jc w:val="left"/>
        <w:rPr>
          <w:rFonts w:ascii="仿宋" w:eastAsia="仿宋" w:hAnsi="仿宋" w:cs="宋体"/>
          <w:color w:val="000000"/>
          <w:kern w:val="0"/>
          <w:sz w:val="32"/>
          <w:szCs w:val="32"/>
          <w:shd w:val="clear" w:color="auto" w:fill="FFFFFF"/>
          <w:lang w:val="zh-CN"/>
        </w:rPr>
      </w:pPr>
      <w:r w:rsidRPr="00C945FA">
        <w:rPr>
          <w:rFonts w:ascii="仿宋" w:eastAsia="仿宋" w:hAnsi="仿宋" w:cs="宋体" w:hint="eastAsia"/>
          <w:color w:val="000000"/>
          <w:kern w:val="0"/>
          <w:sz w:val="32"/>
          <w:szCs w:val="32"/>
          <w:shd w:val="clear" w:color="auto" w:fill="FFFFFF"/>
          <w:lang w:val="zh-CN"/>
        </w:rPr>
        <w:t>（三）改进建议。</w:t>
      </w:r>
    </w:p>
    <w:p w:rsidR="00040719" w:rsidRPr="00C945FA" w:rsidRDefault="00AA6227" w:rsidP="00AA6227">
      <w:pPr>
        <w:autoSpaceDE w:val="0"/>
        <w:autoSpaceDN w:val="0"/>
        <w:adjustRightInd w:val="0"/>
        <w:spacing w:line="560" w:lineRule="exact"/>
        <w:ind w:firstLineChars="200" w:firstLine="640"/>
        <w:jc w:val="left"/>
        <w:rPr>
          <w:rFonts w:ascii="仿宋" w:eastAsia="仿宋" w:hAnsi="仿宋" w:cs="仿宋_GB2312"/>
          <w:sz w:val="32"/>
          <w:szCs w:val="32"/>
        </w:rPr>
      </w:pPr>
      <w:r w:rsidRPr="00C945FA">
        <w:rPr>
          <w:rFonts w:ascii="仿宋" w:eastAsia="仿宋" w:hAnsi="仿宋" w:cs="仿宋_GB2312" w:hint="eastAsia"/>
          <w:sz w:val="32"/>
          <w:szCs w:val="32"/>
        </w:rPr>
        <w:t>在以后的工作中做到项目早规划，早组</w:t>
      </w:r>
      <w:r w:rsidR="00A55669" w:rsidRPr="00C945FA">
        <w:rPr>
          <w:rFonts w:ascii="仿宋" w:eastAsia="仿宋" w:hAnsi="仿宋" w:cs="仿宋_GB2312" w:hint="eastAsia"/>
          <w:sz w:val="32"/>
          <w:szCs w:val="32"/>
        </w:rPr>
        <w:t>织实施，按进度正常推进，争取当年的专项经费当年实施完毕。</w:t>
      </w:r>
    </w:p>
    <w:p w:rsidR="00256262" w:rsidRPr="00C945FA" w:rsidRDefault="00256262" w:rsidP="00040719">
      <w:pPr>
        <w:pStyle w:val="ae"/>
        <w:spacing w:line="360" w:lineRule="auto"/>
        <w:jc w:val="left"/>
        <w:rPr>
          <w:rFonts w:ascii="仿宋" w:eastAsia="仿宋" w:hAnsi="仿宋" w:cs="仿宋_GB2312"/>
          <w:sz w:val="32"/>
          <w:szCs w:val="32"/>
        </w:rPr>
      </w:pPr>
    </w:p>
    <w:p w:rsidR="00040719" w:rsidRDefault="00040719">
      <w:pPr>
        <w:spacing w:line="600" w:lineRule="exact"/>
        <w:jc w:val="center"/>
        <w:rPr>
          <w:rFonts w:ascii="方正小标宋简体" w:eastAsia="方正小标宋简体" w:hAnsi="宋体"/>
          <w:color w:val="000000"/>
          <w:kern w:val="0"/>
          <w:sz w:val="40"/>
          <w:szCs w:val="44"/>
        </w:rPr>
      </w:pPr>
    </w:p>
    <w:p w:rsidR="00256262" w:rsidRPr="009A5408" w:rsidRDefault="00256262" w:rsidP="009A5408">
      <w:pPr>
        <w:spacing w:line="600" w:lineRule="exact"/>
        <w:rPr>
          <w:rFonts w:ascii="方正小标宋简体" w:eastAsia="方正小标宋简体" w:hAnsi="宋体"/>
          <w:color w:val="000000"/>
          <w:kern w:val="0"/>
          <w:sz w:val="40"/>
          <w:szCs w:val="44"/>
          <w:lang w:val="zh-CN"/>
        </w:rPr>
      </w:pPr>
    </w:p>
    <w:p w:rsidR="00256262" w:rsidRDefault="00256262">
      <w:pPr>
        <w:spacing w:line="580" w:lineRule="exact"/>
        <w:ind w:firstLineChars="200" w:firstLine="640"/>
        <w:rPr>
          <w:rFonts w:ascii="仿宋_GB2312" w:eastAsia="仿宋_GB2312" w:hAnsi="仿宋_GB2312" w:cs="仿宋_GB2312"/>
          <w:sz w:val="32"/>
          <w:szCs w:val="32"/>
        </w:rPr>
      </w:pPr>
    </w:p>
    <w:p w:rsidR="009A5408" w:rsidRDefault="009A5408">
      <w:pPr>
        <w:spacing w:line="580" w:lineRule="exact"/>
        <w:rPr>
          <w:rFonts w:ascii="黑体" w:eastAsia="黑体" w:hAnsi="黑体" w:cs="黑体"/>
          <w:sz w:val="32"/>
          <w:szCs w:val="32"/>
        </w:rPr>
      </w:pPr>
    </w:p>
    <w:p w:rsidR="00604F67" w:rsidRDefault="00604F67">
      <w:pPr>
        <w:spacing w:line="580" w:lineRule="exact"/>
        <w:rPr>
          <w:rFonts w:ascii="黑体" w:eastAsia="黑体" w:hAnsi="黑体" w:cs="黑体"/>
          <w:sz w:val="32"/>
          <w:szCs w:val="32"/>
        </w:rPr>
      </w:pPr>
    </w:p>
    <w:p w:rsidR="00C3524F" w:rsidRDefault="00C3524F">
      <w:pPr>
        <w:spacing w:line="580" w:lineRule="exact"/>
        <w:rPr>
          <w:rFonts w:ascii="黑体" w:eastAsia="黑体" w:hAnsi="黑体" w:cs="黑体"/>
          <w:sz w:val="32"/>
          <w:szCs w:val="32"/>
        </w:rPr>
      </w:pPr>
    </w:p>
    <w:p w:rsidR="00A55669" w:rsidRDefault="00A55669">
      <w:pPr>
        <w:spacing w:line="580" w:lineRule="exact"/>
        <w:rPr>
          <w:rFonts w:ascii="黑体" w:eastAsia="黑体" w:hAnsi="黑体" w:cs="黑体"/>
          <w:sz w:val="32"/>
          <w:szCs w:val="32"/>
        </w:rPr>
      </w:pPr>
    </w:p>
    <w:p w:rsidR="00A55669" w:rsidRDefault="00A55669">
      <w:pPr>
        <w:spacing w:line="580" w:lineRule="exact"/>
        <w:rPr>
          <w:rFonts w:ascii="黑体" w:eastAsia="黑体" w:hAnsi="黑体" w:cs="黑体"/>
          <w:sz w:val="32"/>
          <w:szCs w:val="32"/>
        </w:rPr>
      </w:pPr>
    </w:p>
    <w:p w:rsidR="00A55669" w:rsidRDefault="00A55669">
      <w:pPr>
        <w:spacing w:line="580" w:lineRule="exact"/>
        <w:rPr>
          <w:rFonts w:ascii="黑体" w:eastAsia="黑体" w:hAnsi="黑体" w:cs="黑体"/>
          <w:sz w:val="32"/>
          <w:szCs w:val="32"/>
        </w:rPr>
      </w:pPr>
    </w:p>
    <w:p w:rsidR="00A55669" w:rsidRDefault="00A55669">
      <w:pPr>
        <w:spacing w:line="580" w:lineRule="exact"/>
        <w:rPr>
          <w:rFonts w:ascii="黑体" w:eastAsia="黑体" w:hAnsi="黑体" w:cs="黑体"/>
          <w:sz w:val="32"/>
          <w:szCs w:val="32"/>
        </w:rPr>
      </w:pPr>
    </w:p>
    <w:p w:rsidR="00A55669" w:rsidRDefault="00A55669">
      <w:pPr>
        <w:spacing w:line="580" w:lineRule="exact"/>
        <w:rPr>
          <w:rFonts w:ascii="黑体" w:eastAsia="黑体" w:hAnsi="黑体" w:cs="黑体"/>
          <w:sz w:val="32"/>
          <w:szCs w:val="32"/>
        </w:rPr>
      </w:pPr>
    </w:p>
    <w:p w:rsidR="00A55669" w:rsidRDefault="00A55669">
      <w:pPr>
        <w:spacing w:line="580" w:lineRule="exact"/>
        <w:rPr>
          <w:rFonts w:ascii="黑体" w:eastAsia="黑体" w:hAnsi="黑体" w:cs="黑体"/>
          <w:sz w:val="32"/>
          <w:szCs w:val="32"/>
        </w:rPr>
      </w:pPr>
    </w:p>
    <w:p w:rsidR="00A55669" w:rsidRDefault="00A55669">
      <w:pPr>
        <w:spacing w:line="580" w:lineRule="exact"/>
        <w:rPr>
          <w:rFonts w:ascii="黑体" w:eastAsia="黑体" w:hAnsi="黑体" w:cs="黑体"/>
          <w:sz w:val="32"/>
          <w:szCs w:val="32"/>
        </w:rPr>
      </w:pPr>
    </w:p>
    <w:p w:rsidR="00A55669" w:rsidRDefault="00A55669">
      <w:pPr>
        <w:spacing w:line="580" w:lineRule="exact"/>
        <w:rPr>
          <w:rFonts w:ascii="黑体" w:eastAsia="黑体" w:hAnsi="黑体" w:cs="黑体"/>
          <w:sz w:val="32"/>
          <w:szCs w:val="32"/>
        </w:rPr>
      </w:pPr>
    </w:p>
    <w:p w:rsidR="00A55669" w:rsidRDefault="00A55669">
      <w:pPr>
        <w:spacing w:line="580" w:lineRule="exact"/>
        <w:rPr>
          <w:rFonts w:ascii="黑体" w:eastAsia="黑体" w:hAnsi="黑体" w:cs="黑体"/>
          <w:sz w:val="32"/>
          <w:szCs w:val="32"/>
        </w:rPr>
      </w:pPr>
    </w:p>
    <w:p w:rsidR="00A55669" w:rsidRDefault="00A55669">
      <w:pPr>
        <w:spacing w:line="580" w:lineRule="exact"/>
        <w:rPr>
          <w:rFonts w:ascii="黑体" w:eastAsia="黑体" w:hAnsi="黑体" w:cs="黑体"/>
          <w:sz w:val="32"/>
          <w:szCs w:val="32"/>
        </w:rPr>
      </w:pPr>
    </w:p>
    <w:p w:rsidR="00A55669" w:rsidRDefault="00A55669">
      <w:pPr>
        <w:spacing w:line="580" w:lineRule="exact"/>
        <w:rPr>
          <w:rFonts w:ascii="黑体" w:eastAsia="黑体" w:hAnsi="黑体" w:cs="黑体"/>
          <w:sz w:val="32"/>
          <w:szCs w:val="32"/>
        </w:rPr>
      </w:pPr>
    </w:p>
    <w:p w:rsidR="00A55669" w:rsidRDefault="00A55669">
      <w:pPr>
        <w:spacing w:line="580" w:lineRule="exact"/>
        <w:rPr>
          <w:rFonts w:ascii="黑体" w:eastAsia="黑体" w:hAnsi="黑体" w:cs="黑体"/>
          <w:sz w:val="32"/>
          <w:szCs w:val="32"/>
        </w:rPr>
      </w:pPr>
    </w:p>
    <w:p w:rsidR="00A55669" w:rsidRDefault="00A55669">
      <w:pPr>
        <w:spacing w:line="580" w:lineRule="exact"/>
        <w:rPr>
          <w:rFonts w:ascii="黑体" w:eastAsia="黑体" w:hAnsi="黑体" w:cs="黑体"/>
          <w:sz w:val="32"/>
          <w:szCs w:val="32"/>
        </w:rPr>
      </w:pPr>
    </w:p>
    <w:p w:rsidR="00256262" w:rsidRDefault="00256262">
      <w:pPr>
        <w:spacing w:line="580" w:lineRule="exact"/>
        <w:rPr>
          <w:rFonts w:ascii="仿宋_GB2312" w:eastAsia="仿宋_GB2312" w:hAnsi="仿宋_GB2312" w:cs="仿宋_GB2312"/>
          <w:sz w:val="32"/>
          <w:szCs w:val="32"/>
        </w:rPr>
      </w:pPr>
      <w:r>
        <w:rPr>
          <w:rFonts w:ascii="黑体" w:eastAsia="黑体" w:hAnsi="黑体" w:cs="黑体" w:hint="eastAsia"/>
          <w:sz w:val="32"/>
          <w:szCs w:val="32"/>
        </w:rPr>
        <w:t>附件</w:t>
      </w:r>
      <w:r>
        <w:rPr>
          <w:rFonts w:ascii="黑体" w:eastAsia="黑体" w:hAnsi="黑体" w:cs="黑体"/>
          <w:sz w:val="32"/>
          <w:szCs w:val="32"/>
        </w:rPr>
        <w:t>2</w:t>
      </w:r>
    </w:p>
    <w:p w:rsidR="00256262" w:rsidRDefault="00256262">
      <w:pPr>
        <w:spacing w:line="580" w:lineRule="exact"/>
        <w:ind w:firstLineChars="200" w:firstLine="640"/>
        <w:rPr>
          <w:rFonts w:ascii="仿宋_GB2312" w:eastAsia="仿宋_GB2312" w:hAnsi="仿宋_GB2312" w:cs="仿宋_GB2312"/>
          <w:sz w:val="32"/>
          <w:szCs w:val="32"/>
        </w:rPr>
      </w:pPr>
    </w:p>
    <w:p w:rsidR="00EC1092" w:rsidRDefault="00EC1092">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hint="eastAsia"/>
          <w:color w:val="000000"/>
          <w:kern w:val="0"/>
          <w:sz w:val="44"/>
          <w:szCs w:val="44"/>
        </w:rPr>
        <w:t>无线电频率占用费</w:t>
      </w:r>
      <w:r w:rsidR="00256262">
        <w:rPr>
          <w:rFonts w:ascii="方正小标宋简体" w:eastAsia="方正小标宋简体" w:hAnsi="宋体" w:hint="eastAsia"/>
          <w:color w:val="000000"/>
          <w:kern w:val="0"/>
          <w:sz w:val="44"/>
          <w:szCs w:val="44"/>
          <w:lang w:val="zh-CN"/>
        </w:rPr>
        <w:t>项目</w:t>
      </w:r>
    </w:p>
    <w:p w:rsidR="00256262" w:rsidRDefault="00256262">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color w:val="000000"/>
          <w:kern w:val="0"/>
          <w:sz w:val="44"/>
          <w:szCs w:val="44"/>
        </w:rPr>
        <w:t>2020</w:t>
      </w:r>
      <w:r>
        <w:rPr>
          <w:rFonts w:ascii="方正小标宋简体" w:eastAsia="方正小标宋简体" w:hAnsi="宋体" w:hint="eastAsia"/>
          <w:color w:val="000000"/>
          <w:kern w:val="0"/>
          <w:sz w:val="44"/>
          <w:szCs w:val="44"/>
        </w:rPr>
        <w:t>年</w:t>
      </w:r>
      <w:r>
        <w:rPr>
          <w:rFonts w:ascii="方正小标宋简体" w:eastAsia="方正小标宋简体" w:hAnsi="宋体" w:hint="eastAsia"/>
          <w:color w:val="000000"/>
          <w:kern w:val="0"/>
          <w:sz w:val="44"/>
          <w:szCs w:val="44"/>
          <w:lang w:val="zh-CN"/>
        </w:rPr>
        <w:t>绩效评价报告</w:t>
      </w:r>
    </w:p>
    <w:p w:rsidR="00256262" w:rsidRDefault="00256262">
      <w:pPr>
        <w:spacing w:line="600" w:lineRule="exact"/>
        <w:rPr>
          <w:rFonts w:ascii="宋体"/>
          <w:sz w:val="32"/>
          <w:szCs w:val="32"/>
          <w:lang w:val="zh-CN"/>
        </w:rPr>
      </w:pPr>
    </w:p>
    <w:p w:rsidR="00EC1092" w:rsidRPr="00F239B1" w:rsidRDefault="00EC1092" w:rsidP="00EC1092">
      <w:pPr>
        <w:autoSpaceDE w:val="0"/>
        <w:autoSpaceDN w:val="0"/>
        <w:adjustRightInd w:val="0"/>
        <w:spacing w:line="600" w:lineRule="exact"/>
        <w:ind w:firstLineChars="200" w:firstLine="640"/>
        <w:jc w:val="left"/>
        <w:rPr>
          <w:rFonts w:eastAsia="黑体"/>
          <w:kern w:val="0"/>
          <w:sz w:val="32"/>
          <w:szCs w:val="32"/>
        </w:rPr>
      </w:pPr>
      <w:r w:rsidRPr="00F239B1">
        <w:rPr>
          <w:rFonts w:eastAsia="黑体"/>
          <w:kern w:val="0"/>
          <w:sz w:val="32"/>
          <w:szCs w:val="32"/>
        </w:rPr>
        <w:t>一、项目概况</w:t>
      </w:r>
    </w:p>
    <w:p w:rsidR="00EC1092" w:rsidRPr="009A21FE" w:rsidRDefault="00EC1092" w:rsidP="00EC1092">
      <w:pPr>
        <w:autoSpaceDE w:val="0"/>
        <w:autoSpaceDN w:val="0"/>
        <w:adjustRightInd w:val="0"/>
        <w:spacing w:line="600" w:lineRule="exact"/>
        <w:ind w:firstLineChars="200" w:firstLine="640"/>
        <w:jc w:val="left"/>
        <w:rPr>
          <w:rFonts w:ascii="仿宋" w:eastAsia="仿宋" w:hAnsi="仿宋"/>
          <w:kern w:val="0"/>
          <w:sz w:val="32"/>
          <w:szCs w:val="32"/>
        </w:rPr>
      </w:pPr>
      <w:r w:rsidRPr="009A21FE">
        <w:rPr>
          <w:rFonts w:ascii="仿宋" w:eastAsia="仿宋" w:hAnsi="仿宋"/>
          <w:kern w:val="0"/>
          <w:sz w:val="32"/>
          <w:szCs w:val="32"/>
        </w:rPr>
        <w:t>（一）项目基本情况。</w:t>
      </w:r>
    </w:p>
    <w:p w:rsidR="00EC1092" w:rsidRPr="009A21FE" w:rsidRDefault="00EC1092" w:rsidP="00EC1092">
      <w:pPr>
        <w:autoSpaceDE w:val="0"/>
        <w:autoSpaceDN w:val="0"/>
        <w:adjustRightInd w:val="0"/>
        <w:spacing w:line="600" w:lineRule="exact"/>
        <w:ind w:firstLineChars="200" w:firstLine="640"/>
        <w:jc w:val="left"/>
        <w:rPr>
          <w:rFonts w:ascii="仿宋" w:eastAsia="仿宋" w:hAnsi="仿宋"/>
          <w:kern w:val="0"/>
          <w:sz w:val="32"/>
          <w:szCs w:val="32"/>
        </w:rPr>
      </w:pPr>
      <w:r w:rsidRPr="009A21FE">
        <w:rPr>
          <w:rFonts w:ascii="仿宋" w:eastAsia="仿宋" w:hAnsi="仿宋"/>
          <w:kern w:val="0"/>
          <w:sz w:val="32"/>
          <w:szCs w:val="32"/>
        </w:rPr>
        <w:t>1．项目主管部门（单位）在该项目管理中的职能。</w:t>
      </w:r>
    </w:p>
    <w:p w:rsidR="00EC1092" w:rsidRPr="009A21FE" w:rsidRDefault="00EC1092" w:rsidP="00EC1092">
      <w:pPr>
        <w:pStyle w:val="af0"/>
        <w:spacing w:line="600" w:lineRule="exact"/>
        <w:ind w:firstLineChars="200" w:firstLine="640"/>
        <w:jc w:val="left"/>
        <w:rPr>
          <w:rFonts w:ascii="仿宋" w:eastAsia="仿宋" w:hAnsi="仿宋" w:cs="Times New Roman"/>
          <w:color w:val="auto"/>
          <w:kern w:val="2"/>
          <w:sz w:val="32"/>
          <w:szCs w:val="32"/>
        </w:rPr>
      </w:pPr>
      <w:r w:rsidRPr="009A21FE">
        <w:rPr>
          <w:rFonts w:ascii="仿宋" w:eastAsia="仿宋" w:hAnsi="仿宋" w:cs="Times New Roman" w:hint="eastAsia"/>
          <w:color w:val="auto"/>
          <w:kern w:val="2"/>
          <w:sz w:val="32"/>
          <w:szCs w:val="32"/>
        </w:rPr>
        <w:t>攀枝花无线电监测站主要职能是进行电磁环境测试、分析，监测无线电台站；查找干扰源和未经批准使用的无线电台站；测定无线电设备的主要技术指标，</w:t>
      </w:r>
      <w:r w:rsidRPr="009A21FE">
        <w:rPr>
          <w:rFonts w:ascii="仿宋" w:eastAsia="仿宋" w:hAnsi="仿宋" w:hint="eastAsia"/>
          <w:sz w:val="32"/>
          <w:szCs w:val="32"/>
        </w:rPr>
        <w:t>主管部门是经济和信息化局全面监督管理该经费使用。</w:t>
      </w:r>
    </w:p>
    <w:p w:rsidR="00EC1092" w:rsidRPr="009A21FE" w:rsidRDefault="00EC1092" w:rsidP="00EC1092">
      <w:pPr>
        <w:autoSpaceDE w:val="0"/>
        <w:autoSpaceDN w:val="0"/>
        <w:adjustRightInd w:val="0"/>
        <w:spacing w:line="600" w:lineRule="exact"/>
        <w:ind w:firstLineChars="200" w:firstLine="640"/>
        <w:jc w:val="left"/>
        <w:rPr>
          <w:rFonts w:ascii="仿宋" w:eastAsia="仿宋" w:hAnsi="仿宋"/>
          <w:kern w:val="0"/>
          <w:sz w:val="32"/>
          <w:szCs w:val="32"/>
        </w:rPr>
      </w:pPr>
      <w:r w:rsidRPr="009A21FE">
        <w:rPr>
          <w:rFonts w:ascii="仿宋" w:eastAsia="仿宋" w:hAnsi="仿宋"/>
          <w:kern w:val="0"/>
          <w:sz w:val="32"/>
          <w:szCs w:val="32"/>
        </w:rPr>
        <w:t>2．项目立项、资金申报的依据。</w:t>
      </w:r>
    </w:p>
    <w:p w:rsidR="00EC1092" w:rsidRPr="009A21FE" w:rsidRDefault="00EC1092" w:rsidP="00EC1092">
      <w:pPr>
        <w:autoSpaceDE w:val="0"/>
        <w:autoSpaceDN w:val="0"/>
        <w:adjustRightInd w:val="0"/>
        <w:spacing w:line="600" w:lineRule="exact"/>
        <w:ind w:firstLineChars="200" w:firstLine="640"/>
        <w:jc w:val="left"/>
        <w:rPr>
          <w:rFonts w:ascii="仿宋" w:eastAsia="仿宋" w:hAnsi="仿宋"/>
          <w:kern w:val="0"/>
          <w:sz w:val="32"/>
          <w:szCs w:val="32"/>
        </w:rPr>
      </w:pPr>
      <w:r w:rsidRPr="009A21FE">
        <w:rPr>
          <w:rFonts w:ascii="仿宋" w:eastAsia="仿宋" w:hAnsi="仿宋" w:hint="eastAsia"/>
          <w:kern w:val="0"/>
          <w:sz w:val="32"/>
          <w:szCs w:val="32"/>
        </w:rPr>
        <w:t>无线电监测、检测网络设备设施运行维护，车辆、房屋维护；设备设施维修；网络及专线电路租用；各类考试无线电监测保障、航空专用频段保护性监测保障、铁路专用频段监测保障、重要频段监测保障、重要区域监测保障、重大活动及重要时段监测保障、“黑广播”和“伪基站”查处等专项保障。</w:t>
      </w:r>
    </w:p>
    <w:p w:rsidR="00EC1092" w:rsidRPr="009A21FE" w:rsidRDefault="00EC1092" w:rsidP="00EC1092">
      <w:pPr>
        <w:autoSpaceDE w:val="0"/>
        <w:autoSpaceDN w:val="0"/>
        <w:adjustRightInd w:val="0"/>
        <w:spacing w:line="600" w:lineRule="exact"/>
        <w:ind w:firstLineChars="200" w:firstLine="640"/>
        <w:jc w:val="left"/>
        <w:rPr>
          <w:rFonts w:ascii="仿宋" w:eastAsia="仿宋" w:hAnsi="仿宋"/>
          <w:kern w:val="0"/>
          <w:sz w:val="32"/>
          <w:szCs w:val="32"/>
        </w:rPr>
      </w:pPr>
      <w:r w:rsidRPr="009A21FE">
        <w:rPr>
          <w:rFonts w:ascii="仿宋" w:eastAsia="仿宋" w:hAnsi="仿宋"/>
          <w:kern w:val="0"/>
          <w:sz w:val="32"/>
          <w:szCs w:val="32"/>
        </w:rPr>
        <w:t>3．资金管理办法制定情况，资金支持具体项目的条件、范围与支持方式概况。</w:t>
      </w:r>
    </w:p>
    <w:p w:rsidR="00EC1092" w:rsidRPr="009A21FE" w:rsidRDefault="00EC1092" w:rsidP="00EC1092">
      <w:pPr>
        <w:autoSpaceDE w:val="0"/>
        <w:autoSpaceDN w:val="0"/>
        <w:adjustRightInd w:val="0"/>
        <w:spacing w:line="600" w:lineRule="exact"/>
        <w:ind w:firstLineChars="200" w:firstLine="640"/>
        <w:jc w:val="left"/>
        <w:rPr>
          <w:rFonts w:ascii="仿宋" w:eastAsia="仿宋" w:hAnsi="仿宋"/>
          <w:kern w:val="0"/>
          <w:sz w:val="32"/>
          <w:szCs w:val="32"/>
        </w:rPr>
      </w:pPr>
      <w:r w:rsidRPr="009A21FE">
        <w:rPr>
          <w:rFonts w:ascii="仿宋" w:eastAsia="仿宋" w:hAnsi="仿宋" w:hint="eastAsia"/>
          <w:kern w:val="0"/>
          <w:sz w:val="32"/>
          <w:szCs w:val="32"/>
        </w:rPr>
        <w:lastRenderedPageBreak/>
        <w:t>按照局内控制度管理，制定了资金使用控制额度、范围、审批程序，资金使用过程公开透明，力求合理合规。</w:t>
      </w:r>
    </w:p>
    <w:p w:rsidR="00EC1092" w:rsidRPr="009A21FE" w:rsidRDefault="00EC1092" w:rsidP="00EC1092">
      <w:pPr>
        <w:autoSpaceDE w:val="0"/>
        <w:autoSpaceDN w:val="0"/>
        <w:adjustRightInd w:val="0"/>
        <w:spacing w:line="600" w:lineRule="exact"/>
        <w:ind w:firstLineChars="200" w:firstLine="640"/>
        <w:jc w:val="left"/>
        <w:rPr>
          <w:rFonts w:ascii="仿宋" w:eastAsia="仿宋" w:hAnsi="仿宋"/>
          <w:kern w:val="0"/>
          <w:sz w:val="32"/>
          <w:szCs w:val="32"/>
        </w:rPr>
      </w:pPr>
      <w:r w:rsidRPr="009A21FE">
        <w:rPr>
          <w:rFonts w:ascii="仿宋" w:eastAsia="仿宋" w:hAnsi="仿宋"/>
          <w:kern w:val="0"/>
          <w:sz w:val="32"/>
          <w:szCs w:val="32"/>
        </w:rPr>
        <w:t>4．资金分配的原则及考虑因素。</w:t>
      </w:r>
    </w:p>
    <w:p w:rsidR="00EC1092" w:rsidRPr="009A21FE" w:rsidRDefault="00EC1092" w:rsidP="00EC1092">
      <w:pPr>
        <w:autoSpaceDE w:val="0"/>
        <w:autoSpaceDN w:val="0"/>
        <w:adjustRightInd w:val="0"/>
        <w:spacing w:line="600" w:lineRule="exact"/>
        <w:ind w:firstLineChars="200" w:firstLine="640"/>
        <w:jc w:val="left"/>
        <w:rPr>
          <w:rFonts w:ascii="仿宋" w:eastAsia="仿宋" w:hAnsi="仿宋"/>
          <w:kern w:val="0"/>
          <w:sz w:val="32"/>
          <w:szCs w:val="32"/>
        </w:rPr>
      </w:pPr>
      <w:r w:rsidRPr="009A21FE">
        <w:rPr>
          <w:rFonts w:ascii="仿宋" w:eastAsia="仿宋" w:hAnsi="仿宋" w:hint="eastAsia"/>
          <w:kern w:val="0"/>
          <w:sz w:val="32"/>
          <w:szCs w:val="32"/>
        </w:rPr>
        <w:t>资金分配总体按照省拨经费细项安排，按照轻重缓急进行安排，局部调整履行 报告程序。</w:t>
      </w:r>
    </w:p>
    <w:p w:rsidR="00EC1092" w:rsidRPr="009A21FE" w:rsidRDefault="00EC1092" w:rsidP="00EC1092">
      <w:pPr>
        <w:autoSpaceDE w:val="0"/>
        <w:autoSpaceDN w:val="0"/>
        <w:adjustRightInd w:val="0"/>
        <w:spacing w:line="600" w:lineRule="exact"/>
        <w:ind w:firstLineChars="200" w:firstLine="640"/>
        <w:jc w:val="left"/>
        <w:rPr>
          <w:rFonts w:ascii="仿宋" w:eastAsia="仿宋" w:hAnsi="仿宋"/>
          <w:kern w:val="0"/>
          <w:sz w:val="32"/>
          <w:szCs w:val="32"/>
        </w:rPr>
      </w:pPr>
      <w:r w:rsidRPr="009A21FE">
        <w:rPr>
          <w:rFonts w:ascii="仿宋" w:eastAsia="仿宋" w:hAnsi="仿宋"/>
          <w:kern w:val="0"/>
          <w:sz w:val="32"/>
          <w:szCs w:val="32"/>
        </w:rPr>
        <w:t>（二）项目绩效目标。</w:t>
      </w:r>
    </w:p>
    <w:p w:rsidR="00EC1092" w:rsidRPr="009A21FE" w:rsidRDefault="00EC1092" w:rsidP="009A21FE">
      <w:pPr>
        <w:autoSpaceDE w:val="0"/>
        <w:autoSpaceDN w:val="0"/>
        <w:adjustRightInd w:val="0"/>
        <w:spacing w:line="600" w:lineRule="exact"/>
        <w:ind w:firstLineChars="150" w:firstLine="480"/>
        <w:jc w:val="left"/>
        <w:rPr>
          <w:rFonts w:ascii="仿宋" w:eastAsia="仿宋" w:hAnsi="仿宋"/>
          <w:sz w:val="32"/>
          <w:szCs w:val="32"/>
          <w:shd w:val="clear" w:color="auto" w:fill="FFFFFF"/>
        </w:rPr>
      </w:pPr>
      <w:r w:rsidRPr="009A21FE">
        <w:rPr>
          <w:rFonts w:ascii="仿宋" w:eastAsia="仿宋" w:hAnsi="仿宋"/>
          <w:kern w:val="0"/>
          <w:sz w:val="32"/>
          <w:szCs w:val="32"/>
        </w:rPr>
        <w:t>1．项目主要内容。</w:t>
      </w:r>
      <w:r w:rsidRPr="009A21FE">
        <w:rPr>
          <w:rFonts w:ascii="仿宋" w:eastAsia="仿宋" w:hAnsi="仿宋" w:hint="eastAsia"/>
          <w:kern w:val="0"/>
          <w:sz w:val="32"/>
          <w:szCs w:val="32"/>
        </w:rPr>
        <w:t>完成2019-2020年无线电设备设施运行维护；完成考试保障任务；无线电频率国际和国内协调；专业技术人员培训工作任务。</w:t>
      </w:r>
    </w:p>
    <w:p w:rsidR="00EC1092" w:rsidRPr="009A21FE" w:rsidRDefault="009A21FE" w:rsidP="00EC1092">
      <w:pPr>
        <w:spacing w:line="600" w:lineRule="exact"/>
        <w:rPr>
          <w:rFonts w:ascii="仿宋" w:eastAsia="仿宋" w:hAnsi="仿宋"/>
          <w:sz w:val="32"/>
          <w:szCs w:val="32"/>
          <w:shd w:val="clear" w:color="auto" w:fill="FFFFFF"/>
        </w:rPr>
      </w:pPr>
      <w:r>
        <w:rPr>
          <w:rFonts w:ascii="仿宋" w:eastAsia="仿宋" w:hAnsi="仿宋" w:hint="eastAsia"/>
          <w:kern w:val="0"/>
          <w:sz w:val="32"/>
          <w:szCs w:val="32"/>
        </w:rPr>
        <w:t xml:space="preserve">  </w:t>
      </w:r>
      <w:r w:rsidR="00EC1092" w:rsidRPr="009A21FE">
        <w:rPr>
          <w:rFonts w:ascii="仿宋" w:eastAsia="仿宋" w:hAnsi="仿宋" w:hint="eastAsia"/>
          <w:kern w:val="0"/>
          <w:sz w:val="32"/>
          <w:szCs w:val="32"/>
        </w:rPr>
        <w:t xml:space="preserve"> </w:t>
      </w:r>
      <w:r w:rsidR="00EC1092" w:rsidRPr="009A21FE">
        <w:rPr>
          <w:rFonts w:ascii="仿宋" w:eastAsia="仿宋" w:hAnsi="仿宋"/>
          <w:kern w:val="0"/>
          <w:sz w:val="32"/>
          <w:szCs w:val="32"/>
        </w:rPr>
        <w:t>2．项目应实现的具体绩效目标</w:t>
      </w:r>
      <w:r w:rsidR="00EC1092" w:rsidRPr="009A21FE">
        <w:rPr>
          <w:rFonts w:ascii="仿宋" w:eastAsia="仿宋" w:hAnsi="仿宋" w:hint="eastAsia"/>
          <w:kern w:val="0"/>
          <w:sz w:val="32"/>
          <w:szCs w:val="32"/>
        </w:rPr>
        <w:t>。对无线电基础设施和技术设施运行维护，以保障设备设施的正常运转；</w:t>
      </w:r>
      <w:r w:rsidR="00EC1092" w:rsidRPr="009A21FE">
        <w:rPr>
          <w:rFonts w:ascii="仿宋" w:eastAsia="仿宋" w:hAnsi="仿宋" w:hint="eastAsia"/>
          <w:sz w:val="32"/>
          <w:szCs w:val="32"/>
          <w:shd w:val="clear" w:color="auto" w:fill="FFFFFF"/>
        </w:rPr>
        <w:t>对全市主要无线电信号进行监测分析，查处黑广播、伪基站、保障航空通信安全；保障</w:t>
      </w:r>
      <w:r w:rsidR="00EC1092" w:rsidRPr="009A21FE">
        <w:rPr>
          <w:rFonts w:ascii="仿宋" w:eastAsia="仿宋" w:hAnsi="仿宋" w:hint="eastAsia"/>
          <w:kern w:val="0"/>
          <w:sz w:val="32"/>
          <w:szCs w:val="32"/>
        </w:rPr>
        <w:t>重大活动无线电信号安全。</w:t>
      </w:r>
    </w:p>
    <w:p w:rsidR="00EC1092" w:rsidRPr="009A21FE" w:rsidRDefault="00EC1092" w:rsidP="00EC1092">
      <w:pPr>
        <w:autoSpaceDE w:val="0"/>
        <w:autoSpaceDN w:val="0"/>
        <w:adjustRightInd w:val="0"/>
        <w:spacing w:line="600" w:lineRule="exact"/>
        <w:ind w:firstLineChars="200" w:firstLine="640"/>
        <w:jc w:val="left"/>
        <w:rPr>
          <w:rFonts w:ascii="仿宋" w:eastAsia="仿宋" w:hAnsi="仿宋"/>
          <w:kern w:val="0"/>
          <w:sz w:val="32"/>
          <w:szCs w:val="32"/>
        </w:rPr>
      </w:pPr>
      <w:r w:rsidRPr="009A21FE">
        <w:rPr>
          <w:rFonts w:ascii="仿宋" w:eastAsia="仿宋" w:hAnsi="仿宋"/>
          <w:kern w:val="0"/>
          <w:sz w:val="32"/>
          <w:szCs w:val="32"/>
        </w:rPr>
        <w:t>3．</w:t>
      </w:r>
      <w:r w:rsidRPr="009A21FE">
        <w:rPr>
          <w:rFonts w:ascii="仿宋" w:eastAsia="仿宋" w:hAnsi="仿宋" w:hint="eastAsia"/>
          <w:kern w:val="0"/>
          <w:sz w:val="32"/>
          <w:szCs w:val="32"/>
        </w:rPr>
        <w:t>项目申报内容与实际相符，</w:t>
      </w:r>
      <w:r w:rsidRPr="009A21FE">
        <w:rPr>
          <w:rFonts w:ascii="仿宋" w:eastAsia="仿宋" w:hAnsi="仿宋"/>
          <w:kern w:val="0"/>
          <w:sz w:val="32"/>
          <w:szCs w:val="32"/>
        </w:rPr>
        <w:t>申报目标合理可行。</w:t>
      </w:r>
    </w:p>
    <w:p w:rsidR="00EC1092" w:rsidRPr="008F45B8" w:rsidRDefault="00EC1092" w:rsidP="00EC1092">
      <w:pPr>
        <w:autoSpaceDE w:val="0"/>
        <w:autoSpaceDN w:val="0"/>
        <w:adjustRightInd w:val="0"/>
        <w:spacing w:line="600" w:lineRule="exact"/>
        <w:ind w:firstLineChars="200" w:firstLine="640"/>
        <w:jc w:val="left"/>
        <w:rPr>
          <w:rFonts w:eastAsia="楷体_GB2312"/>
          <w:kern w:val="0"/>
          <w:sz w:val="32"/>
          <w:szCs w:val="32"/>
        </w:rPr>
      </w:pPr>
      <w:r w:rsidRPr="00F239B1">
        <w:rPr>
          <w:rFonts w:eastAsia="黑体"/>
          <w:kern w:val="0"/>
          <w:sz w:val="32"/>
          <w:szCs w:val="32"/>
        </w:rPr>
        <w:t>二、项目资金申报及使用情况</w:t>
      </w:r>
    </w:p>
    <w:p w:rsidR="00EC1092" w:rsidRPr="009A21FE" w:rsidRDefault="00EC1092" w:rsidP="00EC1092">
      <w:pPr>
        <w:autoSpaceDE w:val="0"/>
        <w:autoSpaceDN w:val="0"/>
        <w:adjustRightInd w:val="0"/>
        <w:spacing w:line="600" w:lineRule="exact"/>
        <w:ind w:firstLineChars="200" w:firstLine="640"/>
        <w:jc w:val="left"/>
        <w:rPr>
          <w:rFonts w:ascii="仿宋" w:eastAsia="仿宋" w:hAnsi="仿宋"/>
          <w:kern w:val="0"/>
          <w:sz w:val="32"/>
          <w:szCs w:val="32"/>
        </w:rPr>
      </w:pPr>
      <w:r w:rsidRPr="009A21FE">
        <w:rPr>
          <w:rFonts w:ascii="仿宋" w:eastAsia="仿宋" w:hAnsi="仿宋"/>
          <w:kern w:val="0"/>
          <w:sz w:val="32"/>
          <w:szCs w:val="32"/>
        </w:rPr>
        <w:t>（一）项目资金申报及批复情况。</w:t>
      </w:r>
    </w:p>
    <w:p w:rsidR="00EC1092" w:rsidRPr="009A21FE" w:rsidRDefault="00EC1092" w:rsidP="00EC1092">
      <w:pPr>
        <w:autoSpaceDE w:val="0"/>
        <w:autoSpaceDN w:val="0"/>
        <w:adjustRightInd w:val="0"/>
        <w:spacing w:line="600" w:lineRule="exact"/>
        <w:ind w:firstLineChars="200" w:firstLine="640"/>
        <w:jc w:val="left"/>
        <w:rPr>
          <w:rFonts w:ascii="仿宋" w:eastAsia="仿宋" w:hAnsi="仿宋"/>
          <w:kern w:val="0"/>
          <w:sz w:val="32"/>
          <w:szCs w:val="32"/>
        </w:rPr>
      </w:pPr>
      <w:r w:rsidRPr="009A21FE">
        <w:rPr>
          <w:rFonts w:ascii="仿宋" w:eastAsia="仿宋" w:hAnsi="仿宋" w:hint="eastAsia"/>
          <w:kern w:val="0"/>
          <w:sz w:val="32"/>
          <w:szCs w:val="32"/>
        </w:rPr>
        <w:t>攀枝花无线电监测站在市经信局领导下，根据我市无线电管理工作需要向省经信厅申报无线电频率占用费，经费由省财政厅下达，市财政作专项下达。</w:t>
      </w:r>
    </w:p>
    <w:p w:rsidR="00EC1092" w:rsidRPr="009A21FE" w:rsidRDefault="00EC1092" w:rsidP="00EC1092">
      <w:pPr>
        <w:autoSpaceDE w:val="0"/>
        <w:autoSpaceDN w:val="0"/>
        <w:adjustRightInd w:val="0"/>
        <w:spacing w:line="600" w:lineRule="exact"/>
        <w:ind w:firstLineChars="200" w:firstLine="640"/>
        <w:jc w:val="left"/>
        <w:rPr>
          <w:rFonts w:ascii="仿宋" w:eastAsia="仿宋" w:hAnsi="仿宋"/>
          <w:kern w:val="0"/>
          <w:sz w:val="32"/>
          <w:szCs w:val="32"/>
        </w:rPr>
      </w:pPr>
      <w:r w:rsidRPr="009A21FE">
        <w:rPr>
          <w:rFonts w:ascii="仿宋" w:eastAsia="仿宋" w:hAnsi="仿宋"/>
          <w:kern w:val="0"/>
          <w:sz w:val="32"/>
          <w:szCs w:val="32"/>
        </w:rPr>
        <w:t>（二）资金计划、到位及使用情况。</w:t>
      </w:r>
      <w:r w:rsidRPr="009A21FE">
        <w:rPr>
          <w:rFonts w:ascii="仿宋" w:eastAsia="仿宋" w:hAnsi="仿宋" w:hint="eastAsia"/>
          <w:kern w:val="0"/>
          <w:sz w:val="32"/>
          <w:szCs w:val="32"/>
        </w:rPr>
        <w:t xml:space="preserve"> </w:t>
      </w:r>
    </w:p>
    <w:p w:rsidR="00EC1092" w:rsidRPr="009A21FE" w:rsidRDefault="00EC1092" w:rsidP="00EC1092">
      <w:pPr>
        <w:autoSpaceDE w:val="0"/>
        <w:autoSpaceDN w:val="0"/>
        <w:adjustRightInd w:val="0"/>
        <w:spacing w:line="600" w:lineRule="exact"/>
        <w:ind w:firstLineChars="200" w:firstLine="640"/>
        <w:jc w:val="left"/>
        <w:rPr>
          <w:rFonts w:ascii="仿宋" w:eastAsia="仿宋" w:hAnsi="仿宋"/>
          <w:kern w:val="0"/>
          <w:sz w:val="32"/>
          <w:szCs w:val="32"/>
        </w:rPr>
      </w:pPr>
      <w:r w:rsidRPr="009A21FE">
        <w:rPr>
          <w:rFonts w:ascii="仿宋" w:eastAsia="仿宋" w:hAnsi="仿宋"/>
          <w:kern w:val="0"/>
          <w:sz w:val="32"/>
          <w:szCs w:val="32"/>
        </w:rPr>
        <w:t>1．资金计划</w:t>
      </w:r>
      <w:r w:rsidRPr="009A21FE">
        <w:rPr>
          <w:rFonts w:ascii="仿宋" w:eastAsia="仿宋" w:hAnsi="仿宋" w:hint="eastAsia"/>
          <w:kern w:val="0"/>
          <w:sz w:val="32"/>
          <w:szCs w:val="32"/>
        </w:rPr>
        <w:t xml:space="preserve"> 。</w:t>
      </w:r>
    </w:p>
    <w:p w:rsidR="00EC1092" w:rsidRPr="009A21FE" w:rsidRDefault="00EC1092" w:rsidP="00EC1092">
      <w:pPr>
        <w:autoSpaceDE w:val="0"/>
        <w:autoSpaceDN w:val="0"/>
        <w:adjustRightInd w:val="0"/>
        <w:spacing w:line="600" w:lineRule="exact"/>
        <w:ind w:firstLineChars="200" w:firstLine="640"/>
        <w:jc w:val="left"/>
        <w:rPr>
          <w:rFonts w:ascii="仿宋" w:eastAsia="仿宋" w:hAnsi="仿宋"/>
          <w:kern w:val="0"/>
          <w:sz w:val="32"/>
          <w:szCs w:val="32"/>
        </w:rPr>
      </w:pPr>
      <w:r w:rsidRPr="009A21FE">
        <w:rPr>
          <w:rFonts w:ascii="仿宋" w:eastAsia="仿宋" w:hAnsi="仿宋" w:hint="eastAsia"/>
          <w:kern w:val="0"/>
          <w:sz w:val="32"/>
          <w:szCs w:val="32"/>
        </w:rPr>
        <w:t>监测站申请资金主要用于无线电监测设备设施维护、运行，部分设备设施维修，车辆维护、运行，月度监测、</w:t>
      </w:r>
      <w:r w:rsidRPr="009A21FE">
        <w:rPr>
          <w:rFonts w:ascii="仿宋" w:eastAsia="仿宋" w:hAnsi="仿宋" w:hint="eastAsia"/>
          <w:kern w:val="0"/>
          <w:sz w:val="32"/>
          <w:szCs w:val="32"/>
        </w:rPr>
        <w:lastRenderedPageBreak/>
        <w:t>重大保障、干扰查处、考试保障、频率协调、业务培训、宣传等专项工作。资金计划68万元。</w:t>
      </w:r>
    </w:p>
    <w:p w:rsidR="00EC1092" w:rsidRPr="009A21FE" w:rsidRDefault="00EC1092" w:rsidP="00EC1092">
      <w:pPr>
        <w:autoSpaceDE w:val="0"/>
        <w:autoSpaceDN w:val="0"/>
        <w:adjustRightInd w:val="0"/>
        <w:spacing w:line="600" w:lineRule="exact"/>
        <w:ind w:firstLineChars="200" w:firstLine="640"/>
        <w:jc w:val="left"/>
        <w:rPr>
          <w:rFonts w:ascii="仿宋" w:eastAsia="仿宋" w:hAnsi="仿宋"/>
          <w:kern w:val="0"/>
          <w:sz w:val="32"/>
          <w:szCs w:val="32"/>
        </w:rPr>
      </w:pPr>
      <w:r w:rsidRPr="009A21FE">
        <w:rPr>
          <w:rFonts w:ascii="仿宋" w:eastAsia="仿宋" w:hAnsi="仿宋"/>
          <w:kern w:val="0"/>
          <w:sz w:val="32"/>
          <w:szCs w:val="32"/>
        </w:rPr>
        <w:t>2．资金到位</w:t>
      </w:r>
      <w:r w:rsidRPr="009A21FE">
        <w:rPr>
          <w:rFonts w:ascii="仿宋" w:eastAsia="仿宋" w:hAnsi="仿宋" w:hint="eastAsia"/>
          <w:kern w:val="0"/>
          <w:sz w:val="32"/>
          <w:szCs w:val="32"/>
        </w:rPr>
        <w:t>情况</w:t>
      </w:r>
    </w:p>
    <w:p w:rsidR="00EC1092" w:rsidRPr="009A21FE" w:rsidRDefault="00EC1092" w:rsidP="00EC1092">
      <w:pPr>
        <w:autoSpaceDE w:val="0"/>
        <w:autoSpaceDN w:val="0"/>
        <w:adjustRightInd w:val="0"/>
        <w:spacing w:line="600" w:lineRule="exact"/>
        <w:ind w:firstLineChars="200" w:firstLine="640"/>
        <w:jc w:val="left"/>
        <w:rPr>
          <w:rFonts w:ascii="仿宋" w:eastAsia="仿宋" w:hAnsi="仿宋"/>
          <w:kern w:val="0"/>
          <w:sz w:val="32"/>
          <w:szCs w:val="32"/>
        </w:rPr>
      </w:pPr>
      <w:r w:rsidRPr="009A21FE">
        <w:rPr>
          <w:rFonts w:ascii="仿宋" w:eastAsia="仿宋" w:hAnsi="仿宋" w:hint="eastAsia"/>
          <w:kern w:val="0"/>
          <w:sz w:val="32"/>
          <w:szCs w:val="32"/>
        </w:rPr>
        <w:t>2020年批复项目支出预算为43.5万元，实际到位资金43.5万元。</w:t>
      </w:r>
    </w:p>
    <w:p w:rsidR="00EC1092" w:rsidRPr="009A21FE" w:rsidRDefault="00EC1092" w:rsidP="00EC1092">
      <w:pPr>
        <w:autoSpaceDE w:val="0"/>
        <w:autoSpaceDN w:val="0"/>
        <w:adjustRightInd w:val="0"/>
        <w:spacing w:line="600" w:lineRule="exact"/>
        <w:ind w:firstLineChars="200" w:firstLine="640"/>
        <w:jc w:val="left"/>
        <w:rPr>
          <w:rFonts w:ascii="仿宋" w:eastAsia="仿宋" w:hAnsi="仿宋"/>
          <w:kern w:val="0"/>
          <w:sz w:val="32"/>
          <w:szCs w:val="32"/>
        </w:rPr>
      </w:pPr>
      <w:r w:rsidRPr="009A21FE">
        <w:rPr>
          <w:rFonts w:ascii="仿宋" w:eastAsia="仿宋" w:hAnsi="仿宋" w:hint="eastAsia"/>
          <w:kern w:val="0"/>
          <w:sz w:val="32"/>
          <w:szCs w:val="32"/>
        </w:rPr>
        <w:t>3．资金使用。2020年项目实际支出金额为43.5万元，其中：房屋运行维护支出14万元，车辆运行维护支出8万元，设备运行维护支出13万元，专项监管支出7.5万元，无线电专业技术人员培训1万元。严格按照项目资金管理办法对资金进行申请、使用，支付依据合法合规,支付金额与预算相符。</w:t>
      </w:r>
    </w:p>
    <w:p w:rsidR="00EC1092" w:rsidRPr="009A21FE" w:rsidRDefault="00EC1092" w:rsidP="00EC1092">
      <w:pPr>
        <w:autoSpaceDE w:val="0"/>
        <w:autoSpaceDN w:val="0"/>
        <w:adjustRightInd w:val="0"/>
        <w:spacing w:line="600" w:lineRule="exact"/>
        <w:ind w:firstLineChars="200" w:firstLine="640"/>
        <w:jc w:val="left"/>
        <w:rPr>
          <w:rFonts w:ascii="仿宋" w:eastAsia="仿宋" w:hAnsi="仿宋"/>
          <w:kern w:val="0"/>
          <w:sz w:val="32"/>
          <w:szCs w:val="32"/>
        </w:rPr>
      </w:pPr>
      <w:r w:rsidRPr="009A21FE">
        <w:rPr>
          <w:rFonts w:ascii="仿宋" w:eastAsia="仿宋" w:hAnsi="仿宋"/>
          <w:kern w:val="0"/>
          <w:sz w:val="32"/>
          <w:szCs w:val="32"/>
        </w:rPr>
        <w:t>（三）项目财务管理情况。</w:t>
      </w:r>
    </w:p>
    <w:p w:rsidR="00EC1092" w:rsidRPr="009A21FE" w:rsidRDefault="00EC1092" w:rsidP="00EC1092">
      <w:pPr>
        <w:autoSpaceDE w:val="0"/>
        <w:autoSpaceDN w:val="0"/>
        <w:adjustRightInd w:val="0"/>
        <w:spacing w:line="600" w:lineRule="exact"/>
        <w:ind w:firstLineChars="200" w:firstLine="640"/>
        <w:jc w:val="left"/>
        <w:rPr>
          <w:rFonts w:ascii="仿宋" w:eastAsia="仿宋" w:hAnsi="仿宋"/>
          <w:kern w:val="0"/>
          <w:sz w:val="32"/>
          <w:szCs w:val="32"/>
        </w:rPr>
      </w:pPr>
      <w:r w:rsidRPr="009A21FE">
        <w:rPr>
          <w:rFonts w:ascii="仿宋" w:eastAsia="仿宋" w:hAnsi="仿宋" w:hint="eastAsia"/>
          <w:kern w:val="0"/>
          <w:sz w:val="32"/>
          <w:szCs w:val="32"/>
        </w:rPr>
        <w:t>攀枝花无线电监测站财务管理制度健全，在资金使用管理上，我站一直按照国家财经法规和内部财务管理制度的规定开支，资金支付有完整的审批程序和手续，专项核算，专款专用，按计划使用资金，无挤占挪用或套取资金等行为。</w:t>
      </w:r>
    </w:p>
    <w:p w:rsidR="00EC1092" w:rsidRPr="000C037A" w:rsidRDefault="00EC1092" w:rsidP="00EC1092">
      <w:pPr>
        <w:autoSpaceDE w:val="0"/>
        <w:autoSpaceDN w:val="0"/>
        <w:adjustRightInd w:val="0"/>
        <w:spacing w:line="600" w:lineRule="exact"/>
        <w:ind w:firstLineChars="200" w:firstLine="640"/>
        <w:jc w:val="left"/>
        <w:rPr>
          <w:rFonts w:eastAsia="黑体"/>
          <w:kern w:val="0"/>
          <w:sz w:val="32"/>
          <w:szCs w:val="32"/>
        </w:rPr>
      </w:pPr>
      <w:r w:rsidRPr="00F239B1">
        <w:rPr>
          <w:rFonts w:eastAsia="黑体"/>
          <w:kern w:val="0"/>
          <w:sz w:val="32"/>
          <w:szCs w:val="32"/>
        </w:rPr>
        <w:t>三、项目实施及管理情况</w:t>
      </w:r>
    </w:p>
    <w:p w:rsidR="00EC1092" w:rsidRPr="009A21FE" w:rsidRDefault="00EC1092" w:rsidP="00EC1092">
      <w:pPr>
        <w:autoSpaceDE w:val="0"/>
        <w:autoSpaceDN w:val="0"/>
        <w:adjustRightInd w:val="0"/>
        <w:spacing w:line="600" w:lineRule="exact"/>
        <w:ind w:firstLineChars="200" w:firstLine="640"/>
        <w:jc w:val="left"/>
        <w:rPr>
          <w:rFonts w:ascii="仿宋" w:eastAsia="仿宋" w:hAnsi="仿宋"/>
          <w:kern w:val="0"/>
          <w:sz w:val="32"/>
          <w:szCs w:val="32"/>
        </w:rPr>
      </w:pPr>
      <w:r w:rsidRPr="009A21FE">
        <w:rPr>
          <w:rFonts w:ascii="仿宋" w:eastAsia="仿宋" w:hAnsi="仿宋"/>
          <w:kern w:val="0"/>
          <w:sz w:val="32"/>
          <w:szCs w:val="32"/>
        </w:rPr>
        <w:t>（一）项目组织架构及实施流程。</w:t>
      </w:r>
    </w:p>
    <w:p w:rsidR="00EC1092" w:rsidRPr="009A21FE" w:rsidRDefault="00EC1092" w:rsidP="00EC1092">
      <w:pPr>
        <w:autoSpaceDE w:val="0"/>
        <w:autoSpaceDN w:val="0"/>
        <w:adjustRightInd w:val="0"/>
        <w:spacing w:line="600" w:lineRule="exact"/>
        <w:ind w:firstLineChars="200" w:firstLine="640"/>
        <w:jc w:val="left"/>
        <w:rPr>
          <w:rFonts w:ascii="仿宋" w:eastAsia="仿宋" w:hAnsi="仿宋"/>
          <w:kern w:val="0"/>
          <w:sz w:val="32"/>
          <w:szCs w:val="32"/>
        </w:rPr>
      </w:pPr>
      <w:r w:rsidRPr="009A21FE">
        <w:rPr>
          <w:rFonts w:ascii="仿宋" w:eastAsia="仿宋" w:hAnsi="仿宋" w:hint="eastAsia"/>
          <w:kern w:val="0"/>
          <w:sz w:val="32"/>
          <w:szCs w:val="32"/>
        </w:rPr>
        <w:t>项目组织实施由攀枝花无线电监测站根据实际需要提出工作方案，在局内按照审批流程办理相关监督管理，监测站办理经费使用支付流程。</w:t>
      </w:r>
    </w:p>
    <w:p w:rsidR="00EC1092" w:rsidRPr="009A21FE" w:rsidRDefault="00EC1092" w:rsidP="00EC1092">
      <w:pPr>
        <w:spacing w:line="600" w:lineRule="exact"/>
        <w:ind w:firstLineChars="150" w:firstLine="480"/>
        <w:rPr>
          <w:rFonts w:ascii="仿宋" w:eastAsia="仿宋" w:hAnsi="仿宋"/>
          <w:sz w:val="32"/>
          <w:szCs w:val="32"/>
          <w:shd w:val="clear" w:color="auto" w:fill="FFFFFF"/>
        </w:rPr>
      </w:pPr>
      <w:r w:rsidRPr="009A21FE">
        <w:rPr>
          <w:rFonts w:ascii="仿宋" w:eastAsia="仿宋" w:hAnsi="仿宋"/>
          <w:kern w:val="0"/>
          <w:sz w:val="32"/>
          <w:szCs w:val="32"/>
        </w:rPr>
        <w:t>（二）项目管理情况。</w:t>
      </w:r>
      <w:r w:rsidRPr="009A21FE">
        <w:rPr>
          <w:rFonts w:ascii="仿宋" w:eastAsia="仿宋" w:hAnsi="仿宋" w:hint="eastAsia"/>
          <w:kern w:val="0"/>
          <w:sz w:val="32"/>
          <w:szCs w:val="32"/>
        </w:rPr>
        <w:t>结合攀枝花无线电管理工作实际，</w:t>
      </w:r>
      <w:r w:rsidRPr="009A21FE">
        <w:rPr>
          <w:rFonts w:ascii="仿宋" w:eastAsia="仿宋" w:hAnsi="仿宋" w:hint="eastAsia"/>
          <w:kern w:val="0"/>
          <w:sz w:val="32"/>
          <w:szCs w:val="32"/>
        </w:rPr>
        <w:lastRenderedPageBreak/>
        <w:t>提出经费项目，主要是用于运行维护、维修、车辆、专项工作经费等方面，省拨经费细化具体，经费使用在项目框架内实施。</w:t>
      </w:r>
      <w:r w:rsidRPr="009A21FE">
        <w:rPr>
          <w:rFonts w:ascii="仿宋" w:eastAsia="仿宋" w:hAnsi="仿宋" w:hint="eastAsia"/>
          <w:sz w:val="32"/>
          <w:szCs w:val="32"/>
          <w:shd w:val="clear" w:color="auto" w:fill="FFFFFF"/>
        </w:rPr>
        <w:t>设备设施运行情况省站有相应监管，维护合同对内容、方式、实效、时效等作了明确规范，每月建立了考核工作制度。</w:t>
      </w:r>
    </w:p>
    <w:p w:rsidR="00EC1092" w:rsidRPr="009A21FE" w:rsidRDefault="00EC1092" w:rsidP="00EC1092">
      <w:pPr>
        <w:autoSpaceDE w:val="0"/>
        <w:autoSpaceDN w:val="0"/>
        <w:adjustRightInd w:val="0"/>
        <w:spacing w:line="600" w:lineRule="exact"/>
        <w:ind w:firstLineChars="200" w:firstLine="640"/>
        <w:jc w:val="left"/>
        <w:rPr>
          <w:rFonts w:ascii="仿宋" w:eastAsia="仿宋" w:hAnsi="仿宋"/>
          <w:kern w:val="0"/>
          <w:sz w:val="32"/>
          <w:szCs w:val="32"/>
        </w:rPr>
      </w:pPr>
      <w:r w:rsidRPr="009A21FE">
        <w:rPr>
          <w:rFonts w:ascii="仿宋" w:eastAsia="仿宋" w:hAnsi="仿宋"/>
          <w:kern w:val="0"/>
          <w:sz w:val="32"/>
          <w:szCs w:val="32"/>
        </w:rPr>
        <w:t>（三）项目监管情况。</w:t>
      </w:r>
      <w:r w:rsidRPr="009A21FE">
        <w:rPr>
          <w:rFonts w:ascii="仿宋" w:eastAsia="仿宋" w:hAnsi="仿宋" w:hint="eastAsia"/>
          <w:kern w:val="0"/>
          <w:sz w:val="32"/>
          <w:szCs w:val="32"/>
        </w:rPr>
        <w:t>工作方案由攀枝花无线电监测站提出申请，按照内控制度要求，相关工作项目审批程序按照经费额度1万元以上由局党组审批，1万元以内由局分管领导审批。执行有关采购管理规定，按照程序报批，过程向局纪检监察报备，攀枝花无线电监测站具体落实办理。局办公室作为内控制度执行牵头，对经费支付进行审核。</w:t>
      </w:r>
    </w:p>
    <w:p w:rsidR="00EC1092" w:rsidRPr="00F239B1" w:rsidRDefault="00EC1092" w:rsidP="00EC1092">
      <w:pPr>
        <w:autoSpaceDE w:val="0"/>
        <w:autoSpaceDN w:val="0"/>
        <w:adjustRightInd w:val="0"/>
        <w:spacing w:line="600" w:lineRule="exact"/>
        <w:ind w:firstLineChars="200" w:firstLine="640"/>
        <w:jc w:val="left"/>
        <w:rPr>
          <w:rFonts w:eastAsia="黑体"/>
          <w:kern w:val="0"/>
          <w:sz w:val="32"/>
          <w:szCs w:val="32"/>
        </w:rPr>
      </w:pPr>
      <w:r w:rsidRPr="00F239B1">
        <w:rPr>
          <w:rFonts w:eastAsia="黑体"/>
          <w:kern w:val="0"/>
          <w:sz w:val="32"/>
          <w:szCs w:val="32"/>
        </w:rPr>
        <w:t>四、项目绩效情况</w:t>
      </w:r>
    </w:p>
    <w:p w:rsidR="00EC1092" w:rsidRPr="009A21FE" w:rsidRDefault="00EC1092" w:rsidP="00EC1092">
      <w:pPr>
        <w:autoSpaceDE w:val="0"/>
        <w:autoSpaceDN w:val="0"/>
        <w:adjustRightInd w:val="0"/>
        <w:spacing w:line="600" w:lineRule="exact"/>
        <w:ind w:firstLineChars="200" w:firstLine="640"/>
        <w:jc w:val="left"/>
        <w:rPr>
          <w:rFonts w:ascii="仿宋" w:eastAsia="仿宋" w:hAnsi="仿宋"/>
          <w:kern w:val="0"/>
          <w:sz w:val="32"/>
          <w:szCs w:val="32"/>
        </w:rPr>
      </w:pPr>
      <w:r w:rsidRPr="009A21FE">
        <w:rPr>
          <w:rFonts w:ascii="仿宋" w:eastAsia="仿宋" w:hAnsi="仿宋"/>
          <w:kern w:val="0"/>
          <w:sz w:val="32"/>
          <w:szCs w:val="32"/>
        </w:rPr>
        <w:t>（一）项目完成情况。</w:t>
      </w:r>
    </w:p>
    <w:p w:rsidR="00EC1092" w:rsidRPr="009A21FE" w:rsidRDefault="00EC1092" w:rsidP="00EC1092">
      <w:pPr>
        <w:autoSpaceDE w:val="0"/>
        <w:autoSpaceDN w:val="0"/>
        <w:adjustRightInd w:val="0"/>
        <w:spacing w:line="600" w:lineRule="exact"/>
        <w:ind w:firstLineChars="200" w:firstLine="640"/>
        <w:jc w:val="left"/>
        <w:rPr>
          <w:rFonts w:ascii="仿宋" w:eastAsia="仿宋" w:hAnsi="仿宋"/>
          <w:kern w:val="0"/>
          <w:sz w:val="32"/>
          <w:szCs w:val="32"/>
        </w:rPr>
      </w:pPr>
      <w:r w:rsidRPr="009A21FE">
        <w:rPr>
          <w:rFonts w:ascii="仿宋" w:eastAsia="仿宋" w:hAnsi="仿宋" w:hint="eastAsia"/>
          <w:kern w:val="0"/>
          <w:sz w:val="32"/>
          <w:szCs w:val="32"/>
        </w:rPr>
        <w:t>按照我市无线电管理工作需要，无线电技术管理设备设施运行维护正常进行，维修及时完成，经费支付按照批复项目实施，经费控制进行参考和比较立足于实事求是，不无中生有，不脱离实际。</w:t>
      </w:r>
      <w:r w:rsidRPr="009A21FE">
        <w:rPr>
          <w:rFonts w:ascii="仿宋" w:eastAsia="仿宋" w:hAnsi="仿宋"/>
          <w:kern w:val="0"/>
          <w:sz w:val="32"/>
          <w:szCs w:val="32"/>
        </w:rPr>
        <w:t xml:space="preserve"> </w:t>
      </w:r>
    </w:p>
    <w:p w:rsidR="00EC1092" w:rsidRPr="009A21FE" w:rsidRDefault="00EC1092" w:rsidP="00EC1092">
      <w:pPr>
        <w:autoSpaceDE w:val="0"/>
        <w:autoSpaceDN w:val="0"/>
        <w:adjustRightInd w:val="0"/>
        <w:spacing w:line="600" w:lineRule="exact"/>
        <w:ind w:firstLineChars="200" w:firstLine="640"/>
        <w:jc w:val="left"/>
        <w:rPr>
          <w:rFonts w:ascii="仿宋" w:eastAsia="仿宋" w:hAnsi="仿宋"/>
          <w:kern w:val="0"/>
          <w:sz w:val="32"/>
          <w:szCs w:val="32"/>
        </w:rPr>
      </w:pPr>
      <w:r w:rsidRPr="009A21FE">
        <w:rPr>
          <w:rFonts w:ascii="仿宋" w:eastAsia="仿宋" w:hAnsi="仿宋"/>
          <w:kern w:val="0"/>
          <w:sz w:val="32"/>
          <w:szCs w:val="32"/>
        </w:rPr>
        <w:t>（二）项目效益情况。</w:t>
      </w:r>
    </w:p>
    <w:p w:rsidR="00EC1092" w:rsidRPr="009A21FE" w:rsidRDefault="00EC1092" w:rsidP="00EC1092">
      <w:pPr>
        <w:autoSpaceDE w:val="0"/>
        <w:autoSpaceDN w:val="0"/>
        <w:adjustRightInd w:val="0"/>
        <w:spacing w:line="600" w:lineRule="exact"/>
        <w:ind w:firstLineChars="200" w:firstLine="640"/>
        <w:jc w:val="left"/>
        <w:rPr>
          <w:rFonts w:ascii="仿宋" w:eastAsia="仿宋" w:hAnsi="仿宋"/>
          <w:kern w:val="0"/>
          <w:sz w:val="32"/>
          <w:szCs w:val="32"/>
        </w:rPr>
      </w:pPr>
      <w:r w:rsidRPr="009A21FE">
        <w:rPr>
          <w:rFonts w:ascii="仿宋" w:eastAsia="仿宋" w:hAnsi="仿宋" w:hint="eastAsia"/>
          <w:kern w:val="0"/>
          <w:sz w:val="32"/>
          <w:szCs w:val="32"/>
        </w:rPr>
        <w:t>我市无线电技术管理设备设施在我市无线电管理工作中起到了非常重要的作用，排查黑广播、伪基站，协助打击了网络诈骗犯罪行为，共同维护社会稳定；查处无线电干扰，维护保障重要无线网络，共同促进疫情防控期间 复</w:t>
      </w:r>
      <w:r w:rsidRPr="009A21FE">
        <w:rPr>
          <w:rFonts w:ascii="仿宋" w:eastAsia="仿宋" w:hAnsi="仿宋" w:hint="eastAsia"/>
          <w:kern w:val="0"/>
          <w:sz w:val="32"/>
          <w:szCs w:val="32"/>
        </w:rPr>
        <w:lastRenderedPageBreak/>
        <w:t>工复产，维护保障铁路、航空、水上等重要无线电业务的安全生产；参与各类考试保障，防范、打击利用无线电手段作弊行为，保障考试公平，维护社会稳定。</w:t>
      </w:r>
    </w:p>
    <w:p w:rsidR="00EC1092" w:rsidRPr="00F239B1" w:rsidRDefault="00EC1092" w:rsidP="00EC1092">
      <w:pPr>
        <w:autoSpaceDE w:val="0"/>
        <w:autoSpaceDN w:val="0"/>
        <w:adjustRightInd w:val="0"/>
        <w:spacing w:line="600" w:lineRule="exact"/>
        <w:ind w:firstLineChars="200" w:firstLine="640"/>
        <w:jc w:val="left"/>
        <w:rPr>
          <w:rFonts w:eastAsia="黑体"/>
          <w:kern w:val="0"/>
          <w:sz w:val="32"/>
          <w:szCs w:val="32"/>
        </w:rPr>
      </w:pPr>
      <w:r w:rsidRPr="00F239B1">
        <w:rPr>
          <w:rFonts w:eastAsia="黑体"/>
          <w:kern w:val="0"/>
          <w:sz w:val="32"/>
          <w:szCs w:val="32"/>
        </w:rPr>
        <w:t>五、评价结论及建议</w:t>
      </w:r>
    </w:p>
    <w:p w:rsidR="00EC1092" w:rsidRPr="009A21FE" w:rsidRDefault="00EC1092" w:rsidP="00EC1092">
      <w:pPr>
        <w:autoSpaceDE w:val="0"/>
        <w:autoSpaceDN w:val="0"/>
        <w:adjustRightInd w:val="0"/>
        <w:spacing w:line="600" w:lineRule="exact"/>
        <w:ind w:firstLineChars="200" w:firstLine="640"/>
        <w:jc w:val="left"/>
        <w:rPr>
          <w:rFonts w:ascii="仿宋" w:eastAsia="仿宋" w:hAnsi="仿宋"/>
          <w:kern w:val="0"/>
          <w:sz w:val="32"/>
          <w:szCs w:val="32"/>
        </w:rPr>
      </w:pPr>
      <w:r w:rsidRPr="009A21FE">
        <w:rPr>
          <w:rFonts w:ascii="仿宋" w:eastAsia="仿宋" w:hAnsi="仿宋"/>
          <w:kern w:val="0"/>
          <w:sz w:val="32"/>
          <w:szCs w:val="32"/>
        </w:rPr>
        <w:t>（一）评价结论。</w:t>
      </w:r>
    </w:p>
    <w:p w:rsidR="00EC1092" w:rsidRPr="009A21FE" w:rsidRDefault="00EC1092" w:rsidP="00EC1092">
      <w:pPr>
        <w:autoSpaceDE w:val="0"/>
        <w:autoSpaceDN w:val="0"/>
        <w:adjustRightInd w:val="0"/>
        <w:spacing w:line="600" w:lineRule="exact"/>
        <w:ind w:firstLineChars="200" w:firstLine="640"/>
        <w:jc w:val="left"/>
        <w:rPr>
          <w:rFonts w:ascii="仿宋" w:eastAsia="仿宋" w:hAnsi="仿宋"/>
          <w:kern w:val="0"/>
          <w:sz w:val="32"/>
          <w:szCs w:val="32"/>
        </w:rPr>
      </w:pPr>
      <w:r w:rsidRPr="009A21FE">
        <w:rPr>
          <w:rFonts w:ascii="仿宋" w:eastAsia="仿宋" w:hAnsi="仿宋" w:hint="eastAsia"/>
          <w:kern w:val="0"/>
          <w:sz w:val="32"/>
          <w:szCs w:val="32"/>
        </w:rPr>
        <w:t>项目实施根据工作需要展开，工作方案按照内控制度要求进行审核审批，方案实施公开透明，结果保证无线电监管工作需要。</w:t>
      </w:r>
    </w:p>
    <w:p w:rsidR="00EC1092" w:rsidRPr="009A21FE" w:rsidRDefault="00EC1092" w:rsidP="00EC1092">
      <w:pPr>
        <w:autoSpaceDE w:val="0"/>
        <w:autoSpaceDN w:val="0"/>
        <w:adjustRightInd w:val="0"/>
        <w:spacing w:line="600" w:lineRule="exact"/>
        <w:ind w:firstLineChars="200" w:firstLine="640"/>
        <w:jc w:val="left"/>
        <w:rPr>
          <w:rFonts w:ascii="仿宋" w:eastAsia="仿宋" w:hAnsi="仿宋"/>
          <w:kern w:val="0"/>
          <w:sz w:val="32"/>
          <w:szCs w:val="32"/>
        </w:rPr>
      </w:pPr>
      <w:r w:rsidRPr="009A21FE">
        <w:rPr>
          <w:rFonts w:ascii="仿宋" w:eastAsia="仿宋" w:hAnsi="仿宋"/>
          <w:kern w:val="0"/>
          <w:sz w:val="32"/>
          <w:szCs w:val="32"/>
        </w:rPr>
        <w:t>（二）存在的问题。</w:t>
      </w:r>
    </w:p>
    <w:p w:rsidR="00EC1092" w:rsidRPr="009A21FE" w:rsidRDefault="00EC1092" w:rsidP="00EC1092">
      <w:pPr>
        <w:autoSpaceDE w:val="0"/>
        <w:autoSpaceDN w:val="0"/>
        <w:adjustRightInd w:val="0"/>
        <w:spacing w:line="600" w:lineRule="exact"/>
        <w:ind w:firstLineChars="200" w:firstLine="640"/>
        <w:jc w:val="left"/>
        <w:rPr>
          <w:rFonts w:ascii="仿宋" w:eastAsia="仿宋" w:hAnsi="仿宋"/>
          <w:kern w:val="0"/>
          <w:sz w:val="32"/>
          <w:szCs w:val="32"/>
        </w:rPr>
      </w:pPr>
      <w:r w:rsidRPr="009A21FE">
        <w:rPr>
          <w:rFonts w:ascii="仿宋" w:eastAsia="仿宋" w:hAnsi="仿宋" w:hint="eastAsia"/>
          <w:kern w:val="0"/>
          <w:sz w:val="32"/>
          <w:szCs w:val="32"/>
        </w:rPr>
        <w:t>无。</w:t>
      </w:r>
    </w:p>
    <w:p w:rsidR="00EC1092" w:rsidRPr="009A21FE" w:rsidRDefault="00EC1092" w:rsidP="00EC1092">
      <w:pPr>
        <w:autoSpaceDE w:val="0"/>
        <w:autoSpaceDN w:val="0"/>
        <w:adjustRightInd w:val="0"/>
        <w:spacing w:line="600" w:lineRule="exact"/>
        <w:ind w:firstLineChars="200" w:firstLine="640"/>
        <w:jc w:val="left"/>
        <w:rPr>
          <w:rFonts w:ascii="仿宋" w:eastAsia="仿宋" w:hAnsi="仿宋"/>
          <w:kern w:val="0"/>
          <w:sz w:val="32"/>
          <w:szCs w:val="32"/>
        </w:rPr>
      </w:pPr>
      <w:r w:rsidRPr="009A21FE">
        <w:rPr>
          <w:rFonts w:ascii="仿宋" w:eastAsia="仿宋" w:hAnsi="仿宋"/>
          <w:kern w:val="0"/>
          <w:sz w:val="32"/>
          <w:szCs w:val="32"/>
        </w:rPr>
        <w:t>（三）相关建议。</w:t>
      </w:r>
    </w:p>
    <w:p w:rsidR="00EC1092" w:rsidRPr="009A21FE" w:rsidRDefault="00EC1092" w:rsidP="00EC1092">
      <w:pPr>
        <w:autoSpaceDE w:val="0"/>
        <w:autoSpaceDN w:val="0"/>
        <w:adjustRightInd w:val="0"/>
        <w:spacing w:line="600" w:lineRule="exact"/>
        <w:ind w:firstLineChars="200" w:firstLine="640"/>
        <w:jc w:val="left"/>
        <w:rPr>
          <w:rFonts w:ascii="仿宋" w:eastAsia="仿宋" w:hAnsi="仿宋"/>
          <w:kern w:val="0"/>
          <w:sz w:val="32"/>
          <w:szCs w:val="32"/>
        </w:rPr>
      </w:pPr>
      <w:r w:rsidRPr="009A21FE">
        <w:rPr>
          <w:rFonts w:ascii="仿宋" w:eastAsia="仿宋" w:hAnsi="仿宋" w:hint="eastAsia"/>
          <w:kern w:val="0"/>
          <w:sz w:val="32"/>
          <w:szCs w:val="32"/>
        </w:rPr>
        <w:t>无。</w:t>
      </w:r>
    </w:p>
    <w:p w:rsidR="00EC1092" w:rsidRPr="00C60EA3" w:rsidRDefault="00EC1092" w:rsidP="00EC1092">
      <w:pPr>
        <w:pStyle w:val="ae"/>
        <w:spacing w:line="600" w:lineRule="exact"/>
        <w:ind w:firstLineChars="200" w:firstLine="640"/>
        <w:jc w:val="left"/>
        <w:rPr>
          <w:rFonts w:ascii="黑体" w:eastAsia="黑体" w:hAnsi="黑体" w:cs="仿宋_GB2312"/>
          <w:sz w:val="32"/>
          <w:szCs w:val="32"/>
        </w:rPr>
      </w:pPr>
    </w:p>
    <w:p w:rsidR="00256262" w:rsidRPr="00EC1092" w:rsidRDefault="00256262" w:rsidP="00EC1092">
      <w:pPr>
        <w:adjustRightInd w:val="0"/>
        <w:snapToGrid w:val="0"/>
        <w:spacing w:line="600" w:lineRule="exact"/>
        <w:rPr>
          <w:rFonts w:ascii="楷体_GB2312" w:eastAsia="楷体_GB2312" w:hAnsi="宋体"/>
          <w:b/>
          <w:sz w:val="32"/>
          <w:szCs w:val="32"/>
          <w:lang w:val="zh-CN"/>
        </w:rPr>
      </w:pPr>
    </w:p>
    <w:p w:rsidR="00256262" w:rsidRPr="00EC1092" w:rsidRDefault="00256262" w:rsidP="00EC1092">
      <w:pPr>
        <w:adjustRightInd w:val="0"/>
        <w:snapToGrid w:val="0"/>
        <w:spacing w:line="600" w:lineRule="exact"/>
        <w:ind w:firstLine="720"/>
        <w:rPr>
          <w:rFonts w:ascii="黑体" w:eastAsia="黑体" w:hAnsi="宋体"/>
          <w:sz w:val="32"/>
          <w:szCs w:val="32"/>
        </w:rPr>
      </w:pPr>
    </w:p>
    <w:p w:rsidR="00256262" w:rsidRDefault="00256262">
      <w:pPr>
        <w:spacing w:line="580" w:lineRule="exact"/>
        <w:ind w:firstLine="640"/>
        <w:rPr>
          <w:rFonts w:ascii="楷体_GB2312" w:eastAsia="楷体_GB2312" w:hAnsi="宋体"/>
          <w:b/>
          <w:sz w:val="32"/>
          <w:szCs w:val="32"/>
          <w:lang w:val="zh-CN"/>
        </w:rPr>
      </w:pPr>
    </w:p>
    <w:p w:rsidR="009A21FE" w:rsidRDefault="009A21FE">
      <w:pPr>
        <w:spacing w:line="580" w:lineRule="exact"/>
        <w:ind w:firstLine="640"/>
        <w:rPr>
          <w:rFonts w:ascii="仿宋_GB2312" w:eastAsia="仿宋_GB2312" w:hAnsi="仿宋_GB2312" w:cs="仿宋_GB2312"/>
          <w:sz w:val="32"/>
          <w:szCs w:val="32"/>
        </w:rPr>
      </w:pPr>
    </w:p>
    <w:p w:rsidR="00256262" w:rsidRDefault="00256262">
      <w:pPr>
        <w:spacing w:line="580" w:lineRule="exact"/>
        <w:ind w:firstLine="640"/>
        <w:rPr>
          <w:rFonts w:ascii="仿宋_GB2312" w:eastAsia="仿宋_GB2312" w:hAnsi="仿宋_GB2312" w:cs="仿宋_GB2312"/>
          <w:sz w:val="32"/>
          <w:szCs w:val="32"/>
        </w:rPr>
      </w:pPr>
    </w:p>
    <w:p w:rsidR="00256262" w:rsidRDefault="00256262">
      <w:pPr>
        <w:widowControl/>
        <w:jc w:val="left"/>
        <w:rPr>
          <w:rStyle w:val="10"/>
          <w:rFonts w:ascii="黑体" w:eastAsia="黑体" w:hAnsi="黑体"/>
          <w:b w:val="0"/>
        </w:rPr>
      </w:pPr>
    </w:p>
    <w:p w:rsidR="00256262" w:rsidRDefault="00256262" w:rsidP="00C21570">
      <w:pPr>
        <w:widowControl/>
        <w:jc w:val="left"/>
        <w:rPr>
          <w:rStyle w:val="10"/>
          <w:rFonts w:ascii="黑体" w:eastAsia="黑体" w:hAnsi="黑体"/>
          <w:b w:val="0"/>
        </w:rPr>
      </w:pPr>
      <w:r>
        <w:rPr>
          <w:rStyle w:val="10"/>
          <w:rFonts w:ascii="黑体" w:eastAsia="黑体" w:hAnsi="黑体"/>
          <w:b w:val="0"/>
        </w:rPr>
        <w:br w:type="page"/>
      </w:r>
    </w:p>
    <w:p w:rsidR="00256262" w:rsidRPr="00C21570" w:rsidRDefault="00256262" w:rsidP="00C21570">
      <w:pPr>
        <w:spacing w:line="600" w:lineRule="exact"/>
        <w:jc w:val="center"/>
        <w:outlineLvl w:val="0"/>
        <w:rPr>
          <w:rFonts w:ascii="黑体" w:eastAsia="黑体" w:hAnsi="黑体"/>
          <w:bCs/>
          <w:kern w:val="44"/>
          <w:sz w:val="44"/>
          <w:szCs w:val="44"/>
        </w:rPr>
      </w:pPr>
      <w:bookmarkStart w:id="59" w:name="_Toc15396618"/>
      <w:r>
        <w:rPr>
          <w:rFonts w:ascii="黑体" w:eastAsia="黑体" w:hAnsi="黑体" w:hint="eastAsia"/>
          <w:color w:val="000000"/>
          <w:sz w:val="44"/>
          <w:szCs w:val="44"/>
        </w:rPr>
        <w:lastRenderedPageBreak/>
        <w:t>第</w:t>
      </w:r>
      <w:r>
        <w:rPr>
          <w:rStyle w:val="10"/>
          <w:rFonts w:ascii="黑体" w:eastAsia="黑体" w:hAnsi="黑体" w:hint="eastAsia"/>
          <w:b w:val="0"/>
        </w:rPr>
        <w:t>五部分</w:t>
      </w:r>
      <w:r>
        <w:rPr>
          <w:rStyle w:val="10"/>
          <w:rFonts w:ascii="黑体" w:eastAsia="黑体" w:hAnsi="黑体"/>
          <w:b w:val="0"/>
        </w:rPr>
        <w:t xml:space="preserve"> </w:t>
      </w:r>
      <w:r>
        <w:rPr>
          <w:rStyle w:val="10"/>
          <w:rFonts w:ascii="黑体" w:eastAsia="黑体" w:hAnsi="黑体" w:hint="eastAsia"/>
          <w:b w:val="0"/>
        </w:rPr>
        <w:t>附表</w:t>
      </w:r>
      <w:bookmarkEnd w:id="57"/>
      <w:bookmarkEnd w:id="59"/>
    </w:p>
    <w:p w:rsidR="00256262" w:rsidRDefault="00256262">
      <w:pPr>
        <w:pStyle w:val="2"/>
        <w:rPr>
          <w:rFonts w:ascii="仿宋" w:eastAsia="仿宋" w:hAnsi="仿宋"/>
          <w:color w:val="000000"/>
        </w:rPr>
      </w:pPr>
      <w:bookmarkStart w:id="60" w:name="_Toc15396619"/>
      <w:r>
        <w:rPr>
          <w:rFonts w:ascii="仿宋" w:eastAsia="仿宋" w:hAnsi="仿宋" w:hint="eastAsia"/>
          <w:b w:val="0"/>
          <w:color w:val="000000"/>
        </w:rPr>
        <w:lastRenderedPageBreak/>
        <w:t>一、收</w:t>
      </w:r>
      <w:r>
        <w:rPr>
          <w:rStyle w:val="20"/>
          <w:rFonts w:ascii="仿宋" w:eastAsia="仿宋" w:hAnsi="仿宋" w:hint="eastAsia"/>
        </w:rPr>
        <w:t>入支出决算总表</w:t>
      </w:r>
      <w:bookmarkEnd w:id="60"/>
    </w:p>
    <w:p w:rsidR="00256262" w:rsidRDefault="00256262">
      <w:pPr>
        <w:pStyle w:val="2"/>
        <w:rPr>
          <w:rFonts w:ascii="仿宋" w:eastAsia="仿宋" w:hAnsi="仿宋"/>
          <w:color w:val="000000"/>
        </w:rPr>
      </w:pPr>
      <w:bookmarkStart w:id="61" w:name="_Toc15396620"/>
      <w:r>
        <w:rPr>
          <w:rFonts w:ascii="仿宋" w:eastAsia="仿宋" w:hAnsi="仿宋" w:hint="eastAsia"/>
          <w:b w:val="0"/>
          <w:color w:val="000000"/>
        </w:rPr>
        <w:t>二、收</w:t>
      </w:r>
      <w:r>
        <w:rPr>
          <w:rStyle w:val="20"/>
          <w:rFonts w:ascii="仿宋" w:eastAsia="仿宋" w:hAnsi="仿宋" w:hint="eastAsia"/>
        </w:rPr>
        <w:t>入决算表</w:t>
      </w:r>
      <w:bookmarkEnd w:id="61"/>
    </w:p>
    <w:p w:rsidR="00256262" w:rsidRDefault="00256262">
      <w:pPr>
        <w:pStyle w:val="2"/>
        <w:rPr>
          <w:rFonts w:ascii="仿宋" w:eastAsia="仿宋" w:hAnsi="仿宋"/>
          <w:color w:val="000000"/>
        </w:rPr>
      </w:pPr>
      <w:bookmarkStart w:id="62" w:name="_Toc15396621"/>
      <w:r>
        <w:rPr>
          <w:rStyle w:val="20"/>
          <w:rFonts w:ascii="仿宋" w:eastAsia="仿宋" w:hAnsi="仿宋" w:hint="eastAsia"/>
        </w:rPr>
        <w:t>三、</w:t>
      </w:r>
      <w:r>
        <w:rPr>
          <w:rFonts w:ascii="仿宋" w:eastAsia="仿宋" w:hAnsi="仿宋" w:hint="eastAsia"/>
          <w:b w:val="0"/>
          <w:color w:val="000000"/>
        </w:rPr>
        <w:t>支</w:t>
      </w:r>
      <w:r>
        <w:rPr>
          <w:rStyle w:val="20"/>
          <w:rFonts w:ascii="仿宋" w:eastAsia="仿宋" w:hAnsi="仿宋" w:hint="eastAsia"/>
        </w:rPr>
        <w:t>出决算表</w:t>
      </w:r>
      <w:bookmarkEnd w:id="62"/>
    </w:p>
    <w:p w:rsidR="00256262" w:rsidRDefault="00256262">
      <w:pPr>
        <w:pStyle w:val="2"/>
        <w:rPr>
          <w:rFonts w:ascii="仿宋" w:eastAsia="仿宋" w:hAnsi="仿宋"/>
          <w:b w:val="0"/>
          <w:color w:val="000000"/>
        </w:rPr>
      </w:pPr>
      <w:bookmarkStart w:id="63" w:name="_Toc15396622"/>
      <w:r>
        <w:rPr>
          <w:rStyle w:val="20"/>
          <w:rFonts w:ascii="仿宋" w:eastAsia="仿宋" w:hAnsi="仿宋" w:hint="eastAsia"/>
        </w:rPr>
        <w:t>四、</w:t>
      </w:r>
      <w:r>
        <w:rPr>
          <w:rFonts w:ascii="仿宋" w:eastAsia="仿宋" w:hAnsi="仿宋" w:hint="eastAsia"/>
          <w:b w:val="0"/>
          <w:color w:val="000000"/>
        </w:rPr>
        <w:t>财</w:t>
      </w:r>
      <w:r>
        <w:rPr>
          <w:rStyle w:val="20"/>
          <w:rFonts w:ascii="仿宋" w:eastAsia="仿宋" w:hAnsi="仿宋" w:hint="eastAsia"/>
        </w:rPr>
        <w:t>政拨款收入支出决算总表</w:t>
      </w:r>
      <w:bookmarkEnd w:id="63"/>
    </w:p>
    <w:p w:rsidR="00256262" w:rsidRDefault="00256262">
      <w:pPr>
        <w:pStyle w:val="2"/>
        <w:rPr>
          <w:rStyle w:val="20"/>
          <w:rFonts w:ascii="仿宋" w:eastAsia="仿宋" w:hAnsi="仿宋"/>
        </w:rPr>
      </w:pPr>
      <w:bookmarkStart w:id="64" w:name="_Toc15396623"/>
      <w:r>
        <w:rPr>
          <w:rStyle w:val="20"/>
          <w:rFonts w:ascii="仿宋" w:eastAsia="仿宋" w:hAnsi="仿宋" w:hint="eastAsia"/>
        </w:rPr>
        <w:t>五、</w:t>
      </w:r>
      <w:r>
        <w:rPr>
          <w:rFonts w:ascii="仿宋" w:eastAsia="仿宋" w:hAnsi="仿宋" w:hint="eastAsia"/>
          <w:b w:val="0"/>
          <w:color w:val="000000"/>
        </w:rPr>
        <w:t>财</w:t>
      </w:r>
      <w:r>
        <w:rPr>
          <w:rStyle w:val="20"/>
          <w:rFonts w:ascii="仿宋" w:eastAsia="仿宋" w:hAnsi="仿宋" w:hint="eastAsia"/>
        </w:rPr>
        <w:t>政拨款支出决算明细表</w:t>
      </w:r>
      <w:bookmarkStart w:id="65" w:name="_Toc15396624"/>
      <w:bookmarkEnd w:id="64"/>
    </w:p>
    <w:p w:rsidR="00256262" w:rsidRDefault="00256262">
      <w:pPr>
        <w:pStyle w:val="2"/>
        <w:rPr>
          <w:rFonts w:ascii="仿宋" w:eastAsia="仿宋" w:hAnsi="仿宋"/>
          <w:color w:val="000000"/>
        </w:rPr>
      </w:pPr>
      <w:r>
        <w:rPr>
          <w:rStyle w:val="20"/>
          <w:rFonts w:ascii="仿宋" w:eastAsia="仿宋" w:hAnsi="仿宋" w:hint="eastAsia"/>
        </w:rPr>
        <w:t>六、</w:t>
      </w:r>
      <w:r>
        <w:rPr>
          <w:rFonts w:ascii="仿宋" w:eastAsia="仿宋" w:hAnsi="仿宋" w:hint="eastAsia"/>
          <w:b w:val="0"/>
          <w:color w:val="000000"/>
        </w:rPr>
        <w:t>一</w:t>
      </w:r>
      <w:r>
        <w:rPr>
          <w:rStyle w:val="20"/>
          <w:rFonts w:ascii="仿宋" w:eastAsia="仿宋" w:hAnsi="仿宋" w:hint="eastAsia"/>
        </w:rPr>
        <w:t>般公共预算财政拨款支出决算表</w:t>
      </w:r>
      <w:bookmarkEnd w:id="65"/>
    </w:p>
    <w:p w:rsidR="00256262" w:rsidRDefault="00256262">
      <w:pPr>
        <w:pStyle w:val="2"/>
        <w:rPr>
          <w:rFonts w:ascii="仿宋" w:eastAsia="仿宋" w:hAnsi="仿宋"/>
          <w:color w:val="000000"/>
        </w:rPr>
      </w:pPr>
      <w:bookmarkStart w:id="66" w:name="_Toc15396625"/>
      <w:r>
        <w:rPr>
          <w:rStyle w:val="20"/>
          <w:rFonts w:ascii="仿宋" w:eastAsia="仿宋" w:hAnsi="仿宋" w:hint="eastAsia"/>
        </w:rPr>
        <w:t>七、</w:t>
      </w:r>
      <w:r>
        <w:rPr>
          <w:rFonts w:ascii="仿宋" w:eastAsia="仿宋" w:hAnsi="仿宋" w:hint="eastAsia"/>
          <w:b w:val="0"/>
          <w:color w:val="000000"/>
        </w:rPr>
        <w:t>一</w:t>
      </w:r>
      <w:r>
        <w:rPr>
          <w:rStyle w:val="20"/>
          <w:rFonts w:ascii="仿宋" w:eastAsia="仿宋" w:hAnsi="仿宋" w:hint="eastAsia"/>
        </w:rPr>
        <w:t>般公共预算财政拨款支出决算明细表</w:t>
      </w:r>
      <w:bookmarkEnd w:id="66"/>
    </w:p>
    <w:p w:rsidR="00256262" w:rsidRDefault="00256262">
      <w:pPr>
        <w:pStyle w:val="2"/>
        <w:rPr>
          <w:rFonts w:ascii="仿宋" w:eastAsia="仿宋" w:hAnsi="仿宋"/>
          <w:color w:val="000000"/>
        </w:rPr>
      </w:pPr>
      <w:bookmarkStart w:id="67" w:name="_Toc15396626"/>
      <w:r>
        <w:rPr>
          <w:rStyle w:val="20"/>
          <w:rFonts w:ascii="仿宋" w:eastAsia="仿宋" w:hAnsi="仿宋" w:hint="eastAsia"/>
        </w:rPr>
        <w:t>八、</w:t>
      </w:r>
      <w:r>
        <w:rPr>
          <w:rFonts w:ascii="仿宋" w:eastAsia="仿宋" w:hAnsi="仿宋" w:hint="eastAsia"/>
          <w:b w:val="0"/>
          <w:color w:val="000000"/>
        </w:rPr>
        <w:t>一</w:t>
      </w:r>
      <w:r>
        <w:rPr>
          <w:rStyle w:val="20"/>
          <w:rFonts w:ascii="仿宋" w:eastAsia="仿宋" w:hAnsi="仿宋" w:hint="eastAsia"/>
        </w:rPr>
        <w:t>般公共预算财政拨款基本支出决算表</w:t>
      </w:r>
      <w:bookmarkEnd w:id="67"/>
    </w:p>
    <w:p w:rsidR="00256262" w:rsidRDefault="00256262">
      <w:pPr>
        <w:pStyle w:val="2"/>
        <w:rPr>
          <w:rFonts w:ascii="仿宋" w:eastAsia="仿宋" w:hAnsi="仿宋"/>
          <w:color w:val="000000"/>
        </w:rPr>
      </w:pPr>
      <w:bookmarkStart w:id="68" w:name="_Toc15396627"/>
      <w:r>
        <w:rPr>
          <w:rStyle w:val="20"/>
          <w:rFonts w:ascii="仿宋" w:eastAsia="仿宋" w:hAnsi="仿宋" w:hint="eastAsia"/>
        </w:rPr>
        <w:t>九、</w:t>
      </w:r>
      <w:r>
        <w:rPr>
          <w:rFonts w:ascii="仿宋" w:eastAsia="仿宋" w:hAnsi="仿宋" w:hint="eastAsia"/>
          <w:b w:val="0"/>
          <w:color w:val="000000"/>
        </w:rPr>
        <w:t>一</w:t>
      </w:r>
      <w:r>
        <w:rPr>
          <w:rStyle w:val="20"/>
          <w:rFonts w:ascii="仿宋" w:eastAsia="仿宋" w:hAnsi="仿宋" w:hint="eastAsia"/>
        </w:rPr>
        <w:t>般公共预算财政拨款项目支出决算表</w:t>
      </w:r>
      <w:bookmarkEnd w:id="68"/>
    </w:p>
    <w:p w:rsidR="00256262" w:rsidRDefault="00256262">
      <w:pPr>
        <w:pStyle w:val="2"/>
        <w:rPr>
          <w:rFonts w:ascii="仿宋" w:eastAsia="仿宋" w:hAnsi="仿宋"/>
          <w:color w:val="000000"/>
        </w:rPr>
      </w:pPr>
      <w:bookmarkStart w:id="69" w:name="_Toc15396628"/>
      <w:r>
        <w:rPr>
          <w:rStyle w:val="20"/>
          <w:rFonts w:ascii="仿宋" w:eastAsia="仿宋" w:hAnsi="仿宋" w:hint="eastAsia"/>
        </w:rPr>
        <w:t>十、</w:t>
      </w:r>
      <w:r>
        <w:rPr>
          <w:rFonts w:ascii="仿宋" w:eastAsia="仿宋" w:hAnsi="仿宋" w:hint="eastAsia"/>
          <w:b w:val="0"/>
          <w:color w:val="000000"/>
        </w:rPr>
        <w:t>一</w:t>
      </w:r>
      <w:r>
        <w:rPr>
          <w:rStyle w:val="20"/>
          <w:rFonts w:ascii="仿宋" w:eastAsia="仿宋" w:hAnsi="仿宋" w:hint="eastAsia"/>
        </w:rPr>
        <w:t>般公共预算财政拨款“三公”经费支出决算表</w:t>
      </w:r>
      <w:bookmarkEnd w:id="69"/>
    </w:p>
    <w:p w:rsidR="00256262" w:rsidRDefault="00256262">
      <w:pPr>
        <w:pStyle w:val="2"/>
        <w:rPr>
          <w:rFonts w:ascii="仿宋" w:eastAsia="仿宋" w:hAnsi="仿宋"/>
          <w:color w:val="000000"/>
        </w:rPr>
      </w:pPr>
      <w:bookmarkStart w:id="70" w:name="_Toc15396629"/>
      <w:r>
        <w:rPr>
          <w:rStyle w:val="20"/>
          <w:rFonts w:ascii="仿宋" w:eastAsia="仿宋" w:hAnsi="仿宋" w:hint="eastAsia"/>
        </w:rPr>
        <w:t>十一、</w:t>
      </w:r>
      <w:r>
        <w:rPr>
          <w:rFonts w:ascii="仿宋" w:eastAsia="仿宋" w:hAnsi="仿宋" w:hint="eastAsia"/>
          <w:b w:val="0"/>
          <w:color w:val="000000"/>
        </w:rPr>
        <w:t>政</w:t>
      </w:r>
      <w:r>
        <w:rPr>
          <w:rStyle w:val="20"/>
          <w:rFonts w:ascii="仿宋" w:eastAsia="仿宋" w:hAnsi="仿宋" w:hint="eastAsia"/>
        </w:rPr>
        <w:t>府性基金预算财政拨款收入支出决算表</w:t>
      </w:r>
      <w:bookmarkEnd w:id="70"/>
      <w:r w:rsidR="00563B00">
        <w:rPr>
          <w:rStyle w:val="20"/>
          <w:rFonts w:ascii="仿宋" w:eastAsia="仿宋" w:hAnsi="仿宋" w:hint="eastAsia"/>
        </w:rPr>
        <w:t>（此表无数据）</w:t>
      </w:r>
    </w:p>
    <w:p w:rsidR="00256262" w:rsidRDefault="00256262">
      <w:pPr>
        <w:pStyle w:val="2"/>
        <w:rPr>
          <w:rFonts w:ascii="仿宋" w:eastAsia="仿宋" w:hAnsi="仿宋"/>
          <w:color w:val="000000"/>
        </w:rPr>
      </w:pPr>
      <w:bookmarkStart w:id="71" w:name="_Toc15396630"/>
      <w:r>
        <w:rPr>
          <w:rStyle w:val="20"/>
          <w:rFonts w:ascii="仿宋" w:eastAsia="仿宋" w:hAnsi="仿宋" w:hint="eastAsia"/>
        </w:rPr>
        <w:t>十二、</w:t>
      </w:r>
      <w:r>
        <w:rPr>
          <w:rFonts w:ascii="仿宋" w:eastAsia="仿宋" w:hAnsi="仿宋" w:hint="eastAsia"/>
          <w:b w:val="0"/>
          <w:color w:val="000000"/>
        </w:rPr>
        <w:t>政</w:t>
      </w:r>
      <w:r>
        <w:rPr>
          <w:rStyle w:val="20"/>
          <w:rFonts w:ascii="仿宋" w:eastAsia="仿宋" w:hAnsi="仿宋" w:hint="eastAsia"/>
        </w:rPr>
        <w:t>府性基金预算财政拨款“三公”经费支出决算表</w:t>
      </w:r>
      <w:bookmarkEnd w:id="71"/>
      <w:r w:rsidR="00563B00">
        <w:rPr>
          <w:rStyle w:val="20"/>
          <w:rFonts w:ascii="仿宋" w:eastAsia="仿宋" w:hAnsi="仿宋" w:hint="eastAsia"/>
        </w:rPr>
        <w:t>（此表无数据）</w:t>
      </w:r>
    </w:p>
    <w:p w:rsidR="00256262" w:rsidRDefault="00256262">
      <w:pPr>
        <w:pStyle w:val="2"/>
        <w:rPr>
          <w:rStyle w:val="20"/>
          <w:rFonts w:ascii="仿宋" w:eastAsia="仿宋" w:hAnsi="仿宋"/>
        </w:rPr>
      </w:pPr>
      <w:bookmarkStart w:id="72" w:name="_Toc15396631"/>
      <w:r>
        <w:rPr>
          <w:rStyle w:val="20"/>
          <w:rFonts w:ascii="仿宋" w:eastAsia="仿宋" w:hAnsi="仿宋" w:hint="eastAsia"/>
        </w:rPr>
        <w:t>十三、</w:t>
      </w:r>
      <w:r>
        <w:rPr>
          <w:rFonts w:ascii="仿宋" w:eastAsia="仿宋" w:hAnsi="仿宋" w:hint="eastAsia"/>
          <w:b w:val="0"/>
          <w:color w:val="000000"/>
        </w:rPr>
        <w:t>国</w:t>
      </w:r>
      <w:r>
        <w:rPr>
          <w:rStyle w:val="20"/>
          <w:rFonts w:ascii="仿宋" w:eastAsia="仿宋" w:hAnsi="仿宋" w:hint="eastAsia"/>
        </w:rPr>
        <w:t>有资本经营预算财政拨款支出决算表</w:t>
      </w:r>
      <w:bookmarkEnd w:id="72"/>
      <w:r w:rsidR="00563B00">
        <w:rPr>
          <w:rStyle w:val="20"/>
          <w:rFonts w:ascii="仿宋" w:eastAsia="仿宋" w:hAnsi="仿宋" w:hint="eastAsia"/>
        </w:rPr>
        <w:t>（此表无数据）</w:t>
      </w:r>
    </w:p>
    <w:p w:rsidR="00D5467F" w:rsidRPr="00D5467F" w:rsidRDefault="00D5467F" w:rsidP="00D5467F">
      <w:pPr>
        <w:pStyle w:val="2"/>
        <w:rPr>
          <w:rStyle w:val="20"/>
          <w:rFonts w:ascii="仿宋" w:eastAsia="仿宋" w:hAnsi="仿宋"/>
        </w:rPr>
      </w:pPr>
      <w:r w:rsidRPr="00D5467F">
        <w:rPr>
          <w:rStyle w:val="20"/>
          <w:rFonts w:ascii="仿宋" w:eastAsia="仿宋" w:hAnsi="仿宋" w:hint="eastAsia"/>
        </w:rPr>
        <w:t>十四、国有资本经营预算财政拨款支出决算表</w:t>
      </w:r>
      <w:r w:rsidR="00563B00">
        <w:rPr>
          <w:rStyle w:val="20"/>
          <w:rFonts w:ascii="仿宋" w:eastAsia="仿宋" w:hAnsi="仿宋" w:hint="eastAsia"/>
        </w:rPr>
        <w:t>（此表无数据）</w:t>
      </w:r>
      <w:bookmarkStart w:id="73" w:name="_GoBack"/>
      <w:bookmarkEnd w:id="73"/>
    </w:p>
    <w:sectPr w:rsidR="00D5467F" w:rsidRPr="00D5467F" w:rsidSect="00EF60EF">
      <w:headerReference w:type="default" r:id="rId15"/>
      <w:footerReference w:type="default" r:id="rId16"/>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FE4" w:rsidRDefault="00D64FE4" w:rsidP="00EF60EF">
      <w:r>
        <w:separator/>
      </w:r>
    </w:p>
  </w:endnote>
  <w:endnote w:type="continuationSeparator" w:id="0">
    <w:p w:rsidR="00D64FE4" w:rsidRDefault="00D64FE4" w:rsidP="00EF6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
    <w:altName w:val="Times New Roman"/>
    <w:charset w:val="00"/>
    <w:family w:val="roman"/>
    <w:pitch w:val="default"/>
    <w:sig w:usb0="00000000" w:usb1="00000000" w:usb2="00000000"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01A" w:rsidRDefault="00563B00">
    <w:pPr>
      <w:pStyle w:val="a7"/>
      <w:jc w:val="center"/>
    </w:pPr>
    <w:r>
      <w:fldChar w:fldCharType="begin"/>
    </w:r>
    <w:r>
      <w:instrText>PAGE   \* MERGEFORMAT</w:instrText>
    </w:r>
    <w:r>
      <w:fldChar w:fldCharType="separate"/>
    </w:r>
    <w:r w:rsidRPr="00563B00">
      <w:rPr>
        <w:noProof/>
        <w:lang w:val="zh-CN"/>
      </w:rPr>
      <w:t>31</w:t>
    </w:r>
    <w:r>
      <w:rPr>
        <w:noProof/>
        <w:lang w:val="zh-CN"/>
      </w:rPr>
      <w:fldChar w:fldCharType="end"/>
    </w:r>
  </w:p>
  <w:p w:rsidR="001B201A" w:rsidRDefault="001B201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FE4" w:rsidRDefault="00D64FE4" w:rsidP="00EF60EF">
      <w:r>
        <w:separator/>
      </w:r>
    </w:p>
  </w:footnote>
  <w:footnote w:type="continuationSeparator" w:id="0">
    <w:p w:rsidR="00D64FE4" w:rsidRDefault="00D64FE4" w:rsidP="00EF60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01A" w:rsidRDefault="001B201A">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652CEC"/>
    <w:multiLevelType w:val="singleLevel"/>
    <w:tmpl w:val="CF652CEC"/>
    <w:lvl w:ilvl="0">
      <w:start w:val="9"/>
      <w:numFmt w:val="chineseCounting"/>
      <w:suff w:val="nothing"/>
      <w:lvlText w:val="%1、"/>
      <w:lvlJc w:val="left"/>
      <w:rPr>
        <w:rFonts w:cs="Times New Roman" w:hint="eastAsia"/>
      </w:rPr>
    </w:lvl>
  </w:abstractNum>
  <w:abstractNum w:abstractNumId="1" w15:restartNumberingAfterBreak="0">
    <w:nsid w:val="E2FA047D"/>
    <w:multiLevelType w:val="singleLevel"/>
    <w:tmpl w:val="E2FA047D"/>
    <w:lvl w:ilvl="0">
      <w:start w:val="3"/>
      <w:numFmt w:val="chineseCounting"/>
      <w:suff w:val="space"/>
      <w:lvlText w:val="第%1部分"/>
      <w:lvlJc w:val="left"/>
      <w:rPr>
        <w:rFonts w:cs="Times New Roman" w:hint="eastAsia"/>
      </w:rPr>
    </w:lvl>
  </w:abstractNum>
  <w:abstractNum w:abstractNumId="2" w15:restartNumberingAfterBreak="0">
    <w:nsid w:val="1272550B"/>
    <w:multiLevelType w:val="multilevel"/>
    <w:tmpl w:val="1272550B"/>
    <w:lvl w:ilvl="0">
      <w:start w:val="1"/>
      <w:numFmt w:val="japaneseCounting"/>
      <w:lvlText w:val="%1、"/>
      <w:lvlJc w:val="left"/>
      <w:pPr>
        <w:ind w:left="1360" w:hanging="720"/>
      </w:pPr>
      <w:rPr>
        <w:rFonts w:cs="Times New Roman" w:hint="default"/>
        <w:b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3" w15:restartNumberingAfterBreak="0">
    <w:nsid w:val="62621CDC"/>
    <w:multiLevelType w:val="multilevel"/>
    <w:tmpl w:val="62621CDC"/>
    <w:lvl w:ilvl="0">
      <w:start w:val="1"/>
      <w:numFmt w:val="decimal"/>
      <w:lvlText w:val="%1."/>
      <w:lvlJc w:val="left"/>
      <w:pPr>
        <w:ind w:left="1152" w:hanging="480"/>
      </w:pPr>
      <w:rPr>
        <w:rFonts w:cs="Times New Roman" w:hint="default"/>
      </w:rPr>
    </w:lvl>
    <w:lvl w:ilvl="1">
      <w:start w:val="1"/>
      <w:numFmt w:val="lowerLetter"/>
      <w:lvlText w:val="%2)"/>
      <w:lvlJc w:val="left"/>
      <w:pPr>
        <w:ind w:left="1512" w:hanging="420"/>
      </w:pPr>
      <w:rPr>
        <w:rFonts w:cs="Times New Roman"/>
      </w:rPr>
    </w:lvl>
    <w:lvl w:ilvl="2">
      <w:start w:val="1"/>
      <w:numFmt w:val="lowerRoman"/>
      <w:lvlText w:val="%3."/>
      <w:lvlJc w:val="right"/>
      <w:pPr>
        <w:ind w:left="1932" w:hanging="420"/>
      </w:pPr>
      <w:rPr>
        <w:rFonts w:cs="Times New Roman"/>
      </w:rPr>
    </w:lvl>
    <w:lvl w:ilvl="3">
      <w:start w:val="1"/>
      <w:numFmt w:val="decimal"/>
      <w:lvlText w:val="%4."/>
      <w:lvlJc w:val="left"/>
      <w:pPr>
        <w:ind w:left="2352" w:hanging="420"/>
      </w:pPr>
      <w:rPr>
        <w:rFonts w:cs="Times New Roman"/>
      </w:rPr>
    </w:lvl>
    <w:lvl w:ilvl="4">
      <w:start w:val="1"/>
      <w:numFmt w:val="lowerLetter"/>
      <w:lvlText w:val="%5)"/>
      <w:lvlJc w:val="left"/>
      <w:pPr>
        <w:ind w:left="2772" w:hanging="420"/>
      </w:pPr>
      <w:rPr>
        <w:rFonts w:cs="Times New Roman"/>
      </w:rPr>
    </w:lvl>
    <w:lvl w:ilvl="5">
      <w:start w:val="1"/>
      <w:numFmt w:val="lowerRoman"/>
      <w:lvlText w:val="%6."/>
      <w:lvlJc w:val="right"/>
      <w:pPr>
        <w:ind w:left="3192" w:hanging="420"/>
      </w:pPr>
      <w:rPr>
        <w:rFonts w:cs="Times New Roman"/>
      </w:rPr>
    </w:lvl>
    <w:lvl w:ilvl="6">
      <w:start w:val="1"/>
      <w:numFmt w:val="decimal"/>
      <w:lvlText w:val="%7."/>
      <w:lvlJc w:val="left"/>
      <w:pPr>
        <w:ind w:left="3612" w:hanging="420"/>
      </w:pPr>
      <w:rPr>
        <w:rFonts w:cs="Times New Roman"/>
      </w:rPr>
    </w:lvl>
    <w:lvl w:ilvl="7">
      <w:start w:val="1"/>
      <w:numFmt w:val="lowerLetter"/>
      <w:lvlText w:val="%8)"/>
      <w:lvlJc w:val="left"/>
      <w:pPr>
        <w:ind w:left="4032" w:hanging="420"/>
      </w:pPr>
      <w:rPr>
        <w:rFonts w:cs="Times New Roman"/>
      </w:rPr>
    </w:lvl>
    <w:lvl w:ilvl="8">
      <w:start w:val="1"/>
      <w:numFmt w:val="lowerRoman"/>
      <w:lvlText w:val="%9."/>
      <w:lvlJc w:val="right"/>
      <w:pPr>
        <w:ind w:left="4452" w:hanging="42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812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61C"/>
    <w:rsid w:val="000038A9"/>
    <w:rsid w:val="000222C6"/>
    <w:rsid w:val="0002549F"/>
    <w:rsid w:val="00027F76"/>
    <w:rsid w:val="00032E74"/>
    <w:rsid w:val="00040719"/>
    <w:rsid w:val="0004420D"/>
    <w:rsid w:val="000468DB"/>
    <w:rsid w:val="0005575F"/>
    <w:rsid w:val="0006487A"/>
    <w:rsid w:val="00065F8F"/>
    <w:rsid w:val="00070A43"/>
    <w:rsid w:val="000768F2"/>
    <w:rsid w:val="000808A9"/>
    <w:rsid w:val="0009184B"/>
    <w:rsid w:val="00094236"/>
    <w:rsid w:val="0009593C"/>
    <w:rsid w:val="00097322"/>
    <w:rsid w:val="000A6A92"/>
    <w:rsid w:val="000B047F"/>
    <w:rsid w:val="000B5923"/>
    <w:rsid w:val="000B5A48"/>
    <w:rsid w:val="000B6FF3"/>
    <w:rsid w:val="000C3467"/>
    <w:rsid w:val="000C3CA6"/>
    <w:rsid w:val="000D1267"/>
    <w:rsid w:val="000D1D50"/>
    <w:rsid w:val="000D1E51"/>
    <w:rsid w:val="000D5782"/>
    <w:rsid w:val="000E6613"/>
    <w:rsid w:val="000E7119"/>
    <w:rsid w:val="000F6722"/>
    <w:rsid w:val="00114E9B"/>
    <w:rsid w:val="00115301"/>
    <w:rsid w:val="001259EC"/>
    <w:rsid w:val="001319E1"/>
    <w:rsid w:val="00142216"/>
    <w:rsid w:val="0014338E"/>
    <w:rsid w:val="00144D6A"/>
    <w:rsid w:val="0014729F"/>
    <w:rsid w:val="00147CC2"/>
    <w:rsid w:val="0015580B"/>
    <w:rsid w:val="00157BAB"/>
    <w:rsid w:val="00164190"/>
    <w:rsid w:val="001654D1"/>
    <w:rsid w:val="00174518"/>
    <w:rsid w:val="00177324"/>
    <w:rsid w:val="0018106D"/>
    <w:rsid w:val="001877A7"/>
    <w:rsid w:val="00191536"/>
    <w:rsid w:val="00196687"/>
    <w:rsid w:val="001A1DBF"/>
    <w:rsid w:val="001A3BC5"/>
    <w:rsid w:val="001B201A"/>
    <w:rsid w:val="001B3DA1"/>
    <w:rsid w:val="001C0614"/>
    <w:rsid w:val="001C0962"/>
    <w:rsid w:val="001D2032"/>
    <w:rsid w:val="001D7531"/>
    <w:rsid w:val="001E737D"/>
    <w:rsid w:val="001F0592"/>
    <w:rsid w:val="001F7506"/>
    <w:rsid w:val="002006CD"/>
    <w:rsid w:val="00202B36"/>
    <w:rsid w:val="00204B7A"/>
    <w:rsid w:val="00204CDE"/>
    <w:rsid w:val="0021101A"/>
    <w:rsid w:val="0021341F"/>
    <w:rsid w:val="00215A4F"/>
    <w:rsid w:val="00217782"/>
    <w:rsid w:val="00220536"/>
    <w:rsid w:val="00224ED4"/>
    <w:rsid w:val="00235629"/>
    <w:rsid w:val="00244080"/>
    <w:rsid w:val="00244B33"/>
    <w:rsid w:val="00256262"/>
    <w:rsid w:val="00260C38"/>
    <w:rsid w:val="0026122A"/>
    <w:rsid w:val="002616C0"/>
    <w:rsid w:val="00263EC8"/>
    <w:rsid w:val="00264A0A"/>
    <w:rsid w:val="00265372"/>
    <w:rsid w:val="002662AA"/>
    <w:rsid w:val="00270815"/>
    <w:rsid w:val="00280496"/>
    <w:rsid w:val="00294DC9"/>
    <w:rsid w:val="00295495"/>
    <w:rsid w:val="002A31DE"/>
    <w:rsid w:val="002B2575"/>
    <w:rsid w:val="002B2613"/>
    <w:rsid w:val="002D3680"/>
    <w:rsid w:val="002D6D05"/>
    <w:rsid w:val="002F1818"/>
    <w:rsid w:val="002F185D"/>
    <w:rsid w:val="002F567B"/>
    <w:rsid w:val="003106FB"/>
    <w:rsid w:val="0031516D"/>
    <w:rsid w:val="00316ED4"/>
    <w:rsid w:val="003216A9"/>
    <w:rsid w:val="00322066"/>
    <w:rsid w:val="00335A74"/>
    <w:rsid w:val="00354BFB"/>
    <w:rsid w:val="0036561B"/>
    <w:rsid w:val="0037013F"/>
    <w:rsid w:val="00376FEE"/>
    <w:rsid w:val="00380C92"/>
    <w:rsid w:val="00386578"/>
    <w:rsid w:val="003A484F"/>
    <w:rsid w:val="003A4883"/>
    <w:rsid w:val="003B0BE0"/>
    <w:rsid w:val="003B0C1B"/>
    <w:rsid w:val="003B688C"/>
    <w:rsid w:val="003C0291"/>
    <w:rsid w:val="003C39AE"/>
    <w:rsid w:val="003C7B60"/>
    <w:rsid w:val="003D0C0F"/>
    <w:rsid w:val="003D1FB2"/>
    <w:rsid w:val="003D66DA"/>
    <w:rsid w:val="003E1310"/>
    <w:rsid w:val="003E3D90"/>
    <w:rsid w:val="003E6F55"/>
    <w:rsid w:val="00406254"/>
    <w:rsid w:val="00412E1C"/>
    <w:rsid w:val="004223DE"/>
    <w:rsid w:val="004234F5"/>
    <w:rsid w:val="00434489"/>
    <w:rsid w:val="00437085"/>
    <w:rsid w:val="004417B8"/>
    <w:rsid w:val="00443880"/>
    <w:rsid w:val="004443B2"/>
    <w:rsid w:val="004454E4"/>
    <w:rsid w:val="004464F4"/>
    <w:rsid w:val="0045502C"/>
    <w:rsid w:val="00460630"/>
    <w:rsid w:val="00466A6A"/>
    <w:rsid w:val="00471401"/>
    <w:rsid w:val="00473F31"/>
    <w:rsid w:val="0048263A"/>
    <w:rsid w:val="004877AE"/>
    <w:rsid w:val="00487E5D"/>
    <w:rsid w:val="004A5C05"/>
    <w:rsid w:val="004A711F"/>
    <w:rsid w:val="004A71E8"/>
    <w:rsid w:val="004B199D"/>
    <w:rsid w:val="004B4690"/>
    <w:rsid w:val="004B7AAE"/>
    <w:rsid w:val="004E0A2D"/>
    <w:rsid w:val="004E206B"/>
    <w:rsid w:val="004E6DF7"/>
    <w:rsid w:val="004F0FBD"/>
    <w:rsid w:val="00505A47"/>
    <w:rsid w:val="00512FDA"/>
    <w:rsid w:val="0051783C"/>
    <w:rsid w:val="005179A0"/>
    <w:rsid w:val="00520DA0"/>
    <w:rsid w:val="005269D7"/>
    <w:rsid w:val="0053631E"/>
    <w:rsid w:val="005418ED"/>
    <w:rsid w:val="00544EE1"/>
    <w:rsid w:val="005516CE"/>
    <w:rsid w:val="00557B76"/>
    <w:rsid w:val="00563B00"/>
    <w:rsid w:val="005664BB"/>
    <w:rsid w:val="00566FFA"/>
    <w:rsid w:val="0057481D"/>
    <w:rsid w:val="00574D3B"/>
    <w:rsid w:val="0058486E"/>
    <w:rsid w:val="00585B33"/>
    <w:rsid w:val="0059014D"/>
    <w:rsid w:val="005B5485"/>
    <w:rsid w:val="005B5C64"/>
    <w:rsid w:val="005C5337"/>
    <w:rsid w:val="005C6BD0"/>
    <w:rsid w:val="005D09A4"/>
    <w:rsid w:val="005D1C8B"/>
    <w:rsid w:val="005D468D"/>
    <w:rsid w:val="005D5CED"/>
    <w:rsid w:val="005E5136"/>
    <w:rsid w:val="005F1A4C"/>
    <w:rsid w:val="00604F67"/>
    <w:rsid w:val="00605688"/>
    <w:rsid w:val="006070AF"/>
    <w:rsid w:val="00607E6C"/>
    <w:rsid w:val="006101B1"/>
    <w:rsid w:val="00614E44"/>
    <w:rsid w:val="00616B97"/>
    <w:rsid w:val="0062270A"/>
    <w:rsid w:val="00622830"/>
    <w:rsid w:val="00623DA0"/>
    <w:rsid w:val="00630AEF"/>
    <w:rsid w:val="006325F8"/>
    <w:rsid w:val="00632B1C"/>
    <w:rsid w:val="00633463"/>
    <w:rsid w:val="00634C9A"/>
    <w:rsid w:val="006440E4"/>
    <w:rsid w:val="0066343B"/>
    <w:rsid w:val="00664777"/>
    <w:rsid w:val="0066633F"/>
    <w:rsid w:val="006701B7"/>
    <w:rsid w:val="006748A4"/>
    <w:rsid w:val="00681A31"/>
    <w:rsid w:val="00683E73"/>
    <w:rsid w:val="006860F4"/>
    <w:rsid w:val="006875E1"/>
    <w:rsid w:val="00691C36"/>
    <w:rsid w:val="006A3141"/>
    <w:rsid w:val="006A3859"/>
    <w:rsid w:val="006A5E34"/>
    <w:rsid w:val="006A7547"/>
    <w:rsid w:val="006B2422"/>
    <w:rsid w:val="006B2B9A"/>
    <w:rsid w:val="006B634B"/>
    <w:rsid w:val="006C1937"/>
    <w:rsid w:val="006D3D33"/>
    <w:rsid w:val="006D5BCE"/>
    <w:rsid w:val="006E68CC"/>
    <w:rsid w:val="006F020C"/>
    <w:rsid w:val="007127B7"/>
    <w:rsid w:val="0071798E"/>
    <w:rsid w:val="00721CCA"/>
    <w:rsid w:val="007416B6"/>
    <w:rsid w:val="00746F48"/>
    <w:rsid w:val="0075404D"/>
    <w:rsid w:val="0076182A"/>
    <w:rsid w:val="00767B7E"/>
    <w:rsid w:val="007770C3"/>
    <w:rsid w:val="00784D24"/>
    <w:rsid w:val="00785FBA"/>
    <w:rsid w:val="00786503"/>
    <w:rsid w:val="00786E4A"/>
    <w:rsid w:val="007875EB"/>
    <w:rsid w:val="007920DC"/>
    <w:rsid w:val="0079426B"/>
    <w:rsid w:val="00797F85"/>
    <w:rsid w:val="007A11F9"/>
    <w:rsid w:val="007C3884"/>
    <w:rsid w:val="007D1682"/>
    <w:rsid w:val="007D2D5E"/>
    <w:rsid w:val="007D312A"/>
    <w:rsid w:val="007D3B37"/>
    <w:rsid w:val="007D3F19"/>
    <w:rsid w:val="007E23B0"/>
    <w:rsid w:val="007E23E5"/>
    <w:rsid w:val="007F1991"/>
    <w:rsid w:val="007F2C2F"/>
    <w:rsid w:val="007F55FC"/>
    <w:rsid w:val="007F5665"/>
    <w:rsid w:val="00800112"/>
    <w:rsid w:val="00813348"/>
    <w:rsid w:val="008253BB"/>
    <w:rsid w:val="0083706E"/>
    <w:rsid w:val="008408F6"/>
    <w:rsid w:val="008423A5"/>
    <w:rsid w:val="008423B5"/>
    <w:rsid w:val="00850625"/>
    <w:rsid w:val="0085356B"/>
    <w:rsid w:val="00853718"/>
    <w:rsid w:val="00854319"/>
    <w:rsid w:val="00855221"/>
    <w:rsid w:val="00860645"/>
    <w:rsid w:val="00871F71"/>
    <w:rsid w:val="00872FD8"/>
    <w:rsid w:val="00876AA6"/>
    <w:rsid w:val="00876BC3"/>
    <w:rsid w:val="00880F84"/>
    <w:rsid w:val="00885AF4"/>
    <w:rsid w:val="008939CD"/>
    <w:rsid w:val="008B768C"/>
    <w:rsid w:val="008C2D35"/>
    <w:rsid w:val="008C4DB1"/>
    <w:rsid w:val="008C4EAF"/>
    <w:rsid w:val="008C5176"/>
    <w:rsid w:val="008C7FD0"/>
    <w:rsid w:val="008D3D74"/>
    <w:rsid w:val="008D719D"/>
    <w:rsid w:val="008E1DE7"/>
    <w:rsid w:val="008E707C"/>
    <w:rsid w:val="00900B08"/>
    <w:rsid w:val="00902155"/>
    <w:rsid w:val="00902FA3"/>
    <w:rsid w:val="00921F87"/>
    <w:rsid w:val="00923564"/>
    <w:rsid w:val="0092392E"/>
    <w:rsid w:val="009274E5"/>
    <w:rsid w:val="009315F9"/>
    <w:rsid w:val="00933499"/>
    <w:rsid w:val="009334D8"/>
    <w:rsid w:val="00935C98"/>
    <w:rsid w:val="00946945"/>
    <w:rsid w:val="009471C5"/>
    <w:rsid w:val="00951248"/>
    <w:rsid w:val="0095152F"/>
    <w:rsid w:val="00954C49"/>
    <w:rsid w:val="00955E37"/>
    <w:rsid w:val="0097099F"/>
    <w:rsid w:val="00971997"/>
    <w:rsid w:val="00971FFC"/>
    <w:rsid w:val="00973770"/>
    <w:rsid w:val="00975A3E"/>
    <w:rsid w:val="0097756A"/>
    <w:rsid w:val="0098660A"/>
    <w:rsid w:val="009931C3"/>
    <w:rsid w:val="00995302"/>
    <w:rsid w:val="009A21FE"/>
    <w:rsid w:val="009A5408"/>
    <w:rsid w:val="009B2C43"/>
    <w:rsid w:val="009B4EAE"/>
    <w:rsid w:val="009B7573"/>
    <w:rsid w:val="009C22F4"/>
    <w:rsid w:val="009C2A4B"/>
    <w:rsid w:val="009C2E98"/>
    <w:rsid w:val="009D340D"/>
    <w:rsid w:val="009D3447"/>
    <w:rsid w:val="009D3A56"/>
    <w:rsid w:val="009D4711"/>
    <w:rsid w:val="009F1185"/>
    <w:rsid w:val="009F18CD"/>
    <w:rsid w:val="009F2A13"/>
    <w:rsid w:val="009F7527"/>
    <w:rsid w:val="00A04EB0"/>
    <w:rsid w:val="00A0567C"/>
    <w:rsid w:val="00A13CC1"/>
    <w:rsid w:val="00A159F5"/>
    <w:rsid w:val="00A16847"/>
    <w:rsid w:val="00A237D8"/>
    <w:rsid w:val="00A268C4"/>
    <w:rsid w:val="00A268CF"/>
    <w:rsid w:val="00A307CD"/>
    <w:rsid w:val="00A331C8"/>
    <w:rsid w:val="00A409EB"/>
    <w:rsid w:val="00A40A00"/>
    <w:rsid w:val="00A4142F"/>
    <w:rsid w:val="00A422EB"/>
    <w:rsid w:val="00A45BB7"/>
    <w:rsid w:val="00A513EB"/>
    <w:rsid w:val="00A5487F"/>
    <w:rsid w:val="00A55669"/>
    <w:rsid w:val="00A56DF2"/>
    <w:rsid w:val="00A56E6E"/>
    <w:rsid w:val="00A57A09"/>
    <w:rsid w:val="00A65145"/>
    <w:rsid w:val="00A67AB5"/>
    <w:rsid w:val="00A713A0"/>
    <w:rsid w:val="00A733B2"/>
    <w:rsid w:val="00A741C2"/>
    <w:rsid w:val="00A8441C"/>
    <w:rsid w:val="00A91760"/>
    <w:rsid w:val="00A93B00"/>
    <w:rsid w:val="00A93C21"/>
    <w:rsid w:val="00AA6227"/>
    <w:rsid w:val="00AB64C9"/>
    <w:rsid w:val="00AC3C6A"/>
    <w:rsid w:val="00AD3BE2"/>
    <w:rsid w:val="00AD5620"/>
    <w:rsid w:val="00AD656B"/>
    <w:rsid w:val="00AD7C1B"/>
    <w:rsid w:val="00AE16BA"/>
    <w:rsid w:val="00AE1EBE"/>
    <w:rsid w:val="00AE53CC"/>
    <w:rsid w:val="00AF75F3"/>
    <w:rsid w:val="00B03C9D"/>
    <w:rsid w:val="00B060AE"/>
    <w:rsid w:val="00B0710F"/>
    <w:rsid w:val="00B1043A"/>
    <w:rsid w:val="00B10517"/>
    <w:rsid w:val="00B14E76"/>
    <w:rsid w:val="00B161B8"/>
    <w:rsid w:val="00B2048C"/>
    <w:rsid w:val="00B2164A"/>
    <w:rsid w:val="00B2281B"/>
    <w:rsid w:val="00B310B9"/>
    <w:rsid w:val="00B35F3F"/>
    <w:rsid w:val="00B36CBB"/>
    <w:rsid w:val="00B425E0"/>
    <w:rsid w:val="00B440AA"/>
    <w:rsid w:val="00B44B70"/>
    <w:rsid w:val="00B53C56"/>
    <w:rsid w:val="00B57DAF"/>
    <w:rsid w:val="00B668F5"/>
    <w:rsid w:val="00B77EA6"/>
    <w:rsid w:val="00B81598"/>
    <w:rsid w:val="00B841F1"/>
    <w:rsid w:val="00B90E4E"/>
    <w:rsid w:val="00B944D6"/>
    <w:rsid w:val="00B965DC"/>
    <w:rsid w:val="00BB4093"/>
    <w:rsid w:val="00BB4DF0"/>
    <w:rsid w:val="00BC289F"/>
    <w:rsid w:val="00BC2D50"/>
    <w:rsid w:val="00BC5361"/>
    <w:rsid w:val="00BC5460"/>
    <w:rsid w:val="00BC6B50"/>
    <w:rsid w:val="00BD0E25"/>
    <w:rsid w:val="00BF5BD6"/>
    <w:rsid w:val="00C03E31"/>
    <w:rsid w:val="00C11C3C"/>
    <w:rsid w:val="00C21570"/>
    <w:rsid w:val="00C33E72"/>
    <w:rsid w:val="00C3524F"/>
    <w:rsid w:val="00C354B2"/>
    <w:rsid w:val="00C35554"/>
    <w:rsid w:val="00C42709"/>
    <w:rsid w:val="00C533CC"/>
    <w:rsid w:val="00C5751C"/>
    <w:rsid w:val="00C61BFC"/>
    <w:rsid w:val="00C62B85"/>
    <w:rsid w:val="00C65438"/>
    <w:rsid w:val="00C87FD8"/>
    <w:rsid w:val="00C91381"/>
    <w:rsid w:val="00C91CBB"/>
    <w:rsid w:val="00C945FA"/>
    <w:rsid w:val="00CA1D6C"/>
    <w:rsid w:val="00CB0221"/>
    <w:rsid w:val="00CB4E70"/>
    <w:rsid w:val="00CC09B6"/>
    <w:rsid w:val="00CC666F"/>
    <w:rsid w:val="00CD1E3F"/>
    <w:rsid w:val="00CE44F6"/>
    <w:rsid w:val="00CE49DA"/>
    <w:rsid w:val="00CE7B61"/>
    <w:rsid w:val="00D00095"/>
    <w:rsid w:val="00D0258A"/>
    <w:rsid w:val="00D03FCB"/>
    <w:rsid w:val="00D114F0"/>
    <w:rsid w:val="00D20620"/>
    <w:rsid w:val="00D254F7"/>
    <w:rsid w:val="00D26091"/>
    <w:rsid w:val="00D2685C"/>
    <w:rsid w:val="00D34E7C"/>
    <w:rsid w:val="00D35489"/>
    <w:rsid w:val="00D36AFE"/>
    <w:rsid w:val="00D51276"/>
    <w:rsid w:val="00D5467F"/>
    <w:rsid w:val="00D64FE4"/>
    <w:rsid w:val="00D7035F"/>
    <w:rsid w:val="00D75973"/>
    <w:rsid w:val="00D861D2"/>
    <w:rsid w:val="00DA634F"/>
    <w:rsid w:val="00DA65AC"/>
    <w:rsid w:val="00DB1913"/>
    <w:rsid w:val="00DB635D"/>
    <w:rsid w:val="00DC25AD"/>
    <w:rsid w:val="00DC410D"/>
    <w:rsid w:val="00DC5A81"/>
    <w:rsid w:val="00DC68CA"/>
    <w:rsid w:val="00DC7CBA"/>
    <w:rsid w:val="00DD73B7"/>
    <w:rsid w:val="00DF28BC"/>
    <w:rsid w:val="00DF34B9"/>
    <w:rsid w:val="00E01053"/>
    <w:rsid w:val="00E07ACF"/>
    <w:rsid w:val="00E1005C"/>
    <w:rsid w:val="00E32CAD"/>
    <w:rsid w:val="00E331A1"/>
    <w:rsid w:val="00E33202"/>
    <w:rsid w:val="00E336A9"/>
    <w:rsid w:val="00E4375C"/>
    <w:rsid w:val="00E453DA"/>
    <w:rsid w:val="00E472B1"/>
    <w:rsid w:val="00E50624"/>
    <w:rsid w:val="00E568DF"/>
    <w:rsid w:val="00E64269"/>
    <w:rsid w:val="00E676BF"/>
    <w:rsid w:val="00E75737"/>
    <w:rsid w:val="00E82267"/>
    <w:rsid w:val="00E83971"/>
    <w:rsid w:val="00E853CE"/>
    <w:rsid w:val="00E867B6"/>
    <w:rsid w:val="00E91C8A"/>
    <w:rsid w:val="00E92B98"/>
    <w:rsid w:val="00EA010F"/>
    <w:rsid w:val="00EA036A"/>
    <w:rsid w:val="00EB44BF"/>
    <w:rsid w:val="00EB4F34"/>
    <w:rsid w:val="00EC1092"/>
    <w:rsid w:val="00EC1447"/>
    <w:rsid w:val="00ED1B63"/>
    <w:rsid w:val="00ED3C1F"/>
    <w:rsid w:val="00ED4085"/>
    <w:rsid w:val="00ED420E"/>
    <w:rsid w:val="00ED6CCC"/>
    <w:rsid w:val="00ED6FBE"/>
    <w:rsid w:val="00EE0614"/>
    <w:rsid w:val="00EE2F57"/>
    <w:rsid w:val="00EF0E16"/>
    <w:rsid w:val="00EF4C34"/>
    <w:rsid w:val="00EF60EF"/>
    <w:rsid w:val="00EF77C6"/>
    <w:rsid w:val="00F02786"/>
    <w:rsid w:val="00F05438"/>
    <w:rsid w:val="00F10479"/>
    <w:rsid w:val="00F1361C"/>
    <w:rsid w:val="00F156F0"/>
    <w:rsid w:val="00F160C7"/>
    <w:rsid w:val="00F2408F"/>
    <w:rsid w:val="00F240E9"/>
    <w:rsid w:val="00F34ACC"/>
    <w:rsid w:val="00F36D8F"/>
    <w:rsid w:val="00F417B1"/>
    <w:rsid w:val="00F45853"/>
    <w:rsid w:val="00F55E43"/>
    <w:rsid w:val="00F56323"/>
    <w:rsid w:val="00F602DF"/>
    <w:rsid w:val="00F7025A"/>
    <w:rsid w:val="00F754A1"/>
    <w:rsid w:val="00F81FD9"/>
    <w:rsid w:val="00F841AA"/>
    <w:rsid w:val="00F84A94"/>
    <w:rsid w:val="00F87E96"/>
    <w:rsid w:val="00F91F29"/>
    <w:rsid w:val="00FA23E8"/>
    <w:rsid w:val="00FA2E8E"/>
    <w:rsid w:val="00FD17D9"/>
    <w:rsid w:val="00FD3CC1"/>
    <w:rsid w:val="00FD5EE6"/>
    <w:rsid w:val="00FE69E6"/>
    <w:rsid w:val="00FF1E02"/>
    <w:rsid w:val="00FF30B4"/>
    <w:rsid w:val="00FF61FE"/>
    <w:rsid w:val="0A2032A3"/>
    <w:rsid w:val="10C055FF"/>
    <w:rsid w:val="118107EC"/>
    <w:rsid w:val="16BB723D"/>
    <w:rsid w:val="1D155CEE"/>
    <w:rsid w:val="240371BF"/>
    <w:rsid w:val="29FD04D3"/>
    <w:rsid w:val="319F7F4E"/>
    <w:rsid w:val="4ECE2238"/>
    <w:rsid w:val="6C4A05C8"/>
    <w:rsid w:val="72734D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fill="f" fillcolor="white" stroke="f">
      <v:fill color="white" on="f"/>
      <v:stroke on="f"/>
    </o:shapedefaults>
    <o:shapelayout v:ext="edit">
      <o:idmap v:ext="edit" data="1"/>
    </o:shapelayout>
  </w:shapeDefaults>
  <w:decimalSymbol w:val="."/>
  <w:listSeparator w:val=","/>
  <w15:docId w15:val="{6370F898-62A4-431E-AA5C-94B409EA4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0EF"/>
    <w:pPr>
      <w:widowControl w:val="0"/>
      <w:jc w:val="both"/>
    </w:pPr>
    <w:rPr>
      <w:rFonts w:ascii="Times New Roman" w:hAnsi="Times New Roman"/>
      <w:kern w:val="2"/>
      <w:sz w:val="21"/>
      <w:szCs w:val="24"/>
    </w:rPr>
  </w:style>
  <w:style w:type="paragraph" w:styleId="1">
    <w:name w:val="heading 1"/>
    <w:basedOn w:val="a"/>
    <w:next w:val="a"/>
    <w:link w:val="10"/>
    <w:uiPriority w:val="9"/>
    <w:qFormat/>
    <w:rsid w:val="00EF60EF"/>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EF60EF"/>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qFormat/>
    <w:rsid w:val="00EF60E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qFormat/>
    <w:locked/>
    <w:rsid w:val="00EF60EF"/>
    <w:rPr>
      <w:rFonts w:ascii="Times New Roman" w:hAnsi="Times New Roman" w:cs="Times New Roman"/>
      <w:b/>
      <w:bCs/>
      <w:kern w:val="44"/>
      <w:sz w:val="44"/>
      <w:szCs w:val="44"/>
    </w:rPr>
  </w:style>
  <w:style w:type="character" w:customStyle="1" w:styleId="20">
    <w:name w:val="标题 2 字符"/>
    <w:link w:val="2"/>
    <w:uiPriority w:val="9"/>
    <w:qFormat/>
    <w:locked/>
    <w:rsid w:val="00EF60EF"/>
    <w:rPr>
      <w:rFonts w:ascii="Cambria" w:eastAsia="宋体" w:hAnsi="Cambria" w:cs="Times New Roman"/>
      <w:b/>
      <w:bCs/>
      <w:kern w:val="2"/>
      <w:sz w:val="32"/>
      <w:szCs w:val="32"/>
    </w:rPr>
  </w:style>
  <w:style w:type="character" w:customStyle="1" w:styleId="30">
    <w:name w:val="标题 3 字符"/>
    <w:link w:val="3"/>
    <w:uiPriority w:val="9"/>
    <w:qFormat/>
    <w:locked/>
    <w:rsid w:val="00EF60EF"/>
    <w:rPr>
      <w:rFonts w:ascii="Times New Roman" w:hAnsi="Times New Roman" w:cs="Times New Roman"/>
      <w:b/>
      <w:bCs/>
      <w:kern w:val="2"/>
      <w:sz w:val="32"/>
      <w:szCs w:val="32"/>
    </w:rPr>
  </w:style>
  <w:style w:type="paragraph" w:styleId="a3">
    <w:name w:val="Body Text"/>
    <w:basedOn w:val="a"/>
    <w:link w:val="a4"/>
    <w:uiPriority w:val="99"/>
    <w:qFormat/>
    <w:rsid w:val="00EF60EF"/>
    <w:pPr>
      <w:spacing w:beforeLines="30"/>
    </w:pPr>
    <w:rPr>
      <w:rFonts w:ascii="仿宋_GB2312" w:eastAsia="仿宋_GB2312"/>
      <w:kern w:val="0"/>
      <w:sz w:val="24"/>
      <w:szCs w:val="20"/>
    </w:rPr>
  </w:style>
  <w:style w:type="character" w:customStyle="1" w:styleId="BodyTextChar">
    <w:name w:val="Body Text Char"/>
    <w:uiPriority w:val="99"/>
    <w:semiHidden/>
    <w:qFormat/>
    <w:rsid w:val="00EF60EF"/>
    <w:rPr>
      <w:rFonts w:ascii="Times New Roman" w:hAnsi="Times New Roman" w:cs="Times New Roman"/>
      <w:sz w:val="24"/>
      <w:szCs w:val="24"/>
    </w:rPr>
  </w:style>
  <w:style w:type="paragraph" w:styleId="31">
    <w:name w:val="toc 3"/>
    <w:basedOn w:val="a"/>
    <w:next w:val="a"/>
    <w:uiPriority w:val="39"/>
    <w:unhideWhenUsed/>
    <w:qFormat/>
    <w:rsid w:val="00EF60EF"/>
    <w:pPr>
      <w:tabs>
        <w:tab w:val="right" w:leader="dot" w:pos="8296"/>
      </w:tabs>
      <w:ind w:leftChars="400" w:left="840"/>
    </w:pPr>
  </w:style>
  <w:style w:type="paragraph" w:styleId="a5">
    <w:name w:val="Balloon Text"/>
    <w:basedOn w:val="a"/>
    <w:link w:val="a6"/>
    <w:uiPriority w:val="99"/>
    <w:semiHidden/>
    <w:unhideWhenUsed/>
    <w:qFormat/>
    <w:rsid w:val="00EF60EF"/>
    <w:rPr>
      <w:sz w:val="18"/>
      <w:szCs w:val="18"/>
    </w:rPr>
  </w:style>
  <w:style w:type="character" w:customStyle="1" w:styleId="a6">
    <w:name w:val="批注框文本 字符"/>
    <w:link w:val="a5"/>
    <w:uiPriority w:val="99"/>
    <w:semiHidden/>
    <w:qFormat/>
    <w:locked/>
    <w:rsid w:val="00EF60EF"/>
    <w:rPr>
      <w:rFonts w:ascii="Times New Roman" w:hAnsi="Times New Roman" w:cs="Times New Roman"/>
      <w:kern w:val="2"/>
      <w:sz w:val="18"/>
      <w:szCs w:val="18"/>
    </w:rPr>
  </w:style>
  <w:style w:type="paragraph" w:styleId="a7">
    <w:name w:val="footer"/>
    <w:basedOn w:val="a"/>
    <w:link w:val="a8"/>
    <w:uiPriority w:val="99"/>
    <w:qFormat/>
    <w:rsid w:val="00EF60EF"/>
    <w:pPr>
      <w:tabs>
        <w:tab w:val="center" w:pos="4153"/>
        <w:tab w:val="right" w:pos="8306"/>
      </w:tabs>
      <w:snapToGrid w:val="0"/>
      <w:jc w:val="left"/>
    </w:pPr>
    <w:rPr>
      <w:rFonts w:ascii="Calibri" w:hAnsi="Calibri"/>
      <w:kern w:val="0"/>
      <w:sz w:val="18"/>
      <w:szCs w:val="20"/>
    </w:rPr>
  </w:style>
  <w:style w:type="character" w:customStyle="1" w:styleId="FooterChar">
    <w:name w:val="Footer Char"/>
    <w:uiPriority w:val="99"/>
    <w:semiHidden/>
    <w:qFormat/>
    <w:rsid w:val="00EF60EF"/>
    <w:rPr>
      <w:rFonts w:ascii="Times New Roman" w:hAnsi="Times New Roman" w:cs="Times New Roman"/>
      <w:sz w:val="18"/>
      <w:szCs w:val="18"/>
    </w:rPr>
  </w:style>
  <w:style w:type="paragraph" w:styleId="a9">
    <w:name w:val="header"/>
    <w:basedOn w:val="a"/>
    <w:link w:val="aa"/>
    <w:uiPriority w:val="99"/>
    <w:semiHidden/>
    <w:qFormat/>
    <w:rsid w:val="00EF60EF"/>
    <w:pPr>
      <w:pBdr>
        <w:bottom w:val="single" w:sz="6" w:space="1" w:color="auto"/>
      </w:pBdr>
      <w:tabs>
        <w:tab w:val="center" w:pos="4153"/>
        <w:tab w:val="right" w:pos="8306"/>
      </w:tabs>
      <w:snapToGrid w:val="0"/>
      <w:jc w:val="center"/>
    </w:pPr>
    <w:rPr>
      <w:rFonts w:ascii="Calibri" w:hAnsi="Calibri"/>
      <w:kern w:val="0"/>
      <w:sz w:val="18"/>
      <w:szCs w:val="20"/>
    </w:rPr>
  </w:style>
  <w:style w:type="character" w:customStyle="1" w:styleId="HeaderChar">
    <w:name w:val="Header Char"/>
    <w:uiPriority w:val="99"/>
    <w:semiHidden/>
    <w:qFormat/>
    <w:rsid w:val="00EF60EF"/>
    <w:rPr>
      <w:rFonts w:ascii="Times New Roman" w:hAnsi="Times New Roman" w:cs="Times New Roman"/>
      <w:sz w:val="18"/>
      <w:szCs w:val="18"/>
    </w:rPr>
  </w:style>
  <w:style w:type="paragraph" w:styleId="11">
    <w:name w:val="toc 1"/>
    <w:basedOn w:val="a"/>
    <w:next w:val="a"/>
    <w:uiPriority w:val="39"/>
    <w:unhideWhenUsed/>
    <w:qFormat/>
    <w:rsid w:val="00EF60EF"/>
    <w:pPr>
      <w:tabs>
        <w:tab w:val="right" w:leader="dot" w:pos="8296"/>
      </w:tabs>
      <w:spacing w:before="93"/>
      <w:jc w:val="center"/>
    </w:pPr>
    <w:rPr>
      <w:rFonts w:ascii="仿宋" w:eastAsia="仿宋" w:hAnsi="仿宋"/>
      <w:sz w:val="28"/>
      <w:szCs w:val="28"/>
    </w:rPr>
  </w:style>
  <w:style w:type="paragraph" w:styleId="21">
    <w:name w:val="toc 2"/>
    <w:basedOn w:val="a"/>
    <w:next w:val="a"/>
    <w:uiPriority w:val="39"/>
    <w:unhideWhenUsed/>
    <w:qFormat/>
    <w:rsid w:val="00EF60EF"/>
    <w:pPr>
      <w:tabs>
        <w:tab w:val="right" w:leader="dot" w:pos="8296"/>
      </w:tabs>
      <w:ind w:leftChars="200" w:left="420"/>
    </w:pPr>
  </w:style>
  <w:style w:type="character" w:styleId="ab">
    <w:name w:val="Strong"/>
    <w:uiPriority w:val="99"/>
    <w:qFormat/>
    <w:rsid w:val="00EF60EF"/>
    <w:rPr>
      <w:rFonts w:cs="Times New Roman"/>
      <w:b/>
    </w:rPr>
  </w:style>
  <w:style w:type="character" w:styleId="ac">
    <w:name w:val="Hyperlink"/>
    <w:uiPriority w:val="99"/>
    <w:unhideWhenUsed/>
    <w:qFormat/>
    <w:rsid w:val="00EF60EF"/>
    <w:rPr>
      <w:rFonts w:cs="Times New Roman"/>
      <w:color w:val="0000FF"/>
      <w:u w:val="single"/>
    </w:rPr>
  </w:style>
  <w:style w:type="character" w:customStyle="1" w:styleId="aa">
    <w:name w:val="页眉 字符"/>
    <w:link w:val="a9"/>
    <w:uiPriority w:val="99"/>
    <w:semiHidden/>
    <w:qFormat/>
    <w:locked/>
    <w:rsid w:val="00EF60EF"/>
    <w:rPr>
      <w:sz w:val="18"/>
    </w:rPr>
  </w:style>
  <w:style w:type="character" w:customStyle="1" w:styleId="a8">
    <w:name w:val="页脚 字符"/>
    <w:link w:val="a7"/>
    <w:uiPriority w:val="99"/>
    <w:qFormat/>
    <w:locked/>
    <w:rsid w:val="00EF60EF"/>
    <w:rPr>
      <w:sz w:val="18"/>
    </w:rPr>
  </w:style>
  <w:style w:type="character" w:customStyle="1" w:styleId="a4">
    <w:name w:val="正文文本 字符"/>
    <w:link w:val="a3"/>
    <w:uiPriority w:val="99"/>
    <w:qFormat/>
    <w:locked/>
    <w:rsid w:val="00EF60EF"/>
    <w:rPr>
      <w:rFonts w:ascii="仿宋_GB2312" w:eastAsia="仿宋_GB2312" w:hAnsi="Times New Roman"/>
      <w:sz w:val="24"/>
    </w:rPr>
  </w:style>
  <w:style w:type="paragraph" w:customStyle="1" w:styleId="Default">
    <w:name w:val="Default"/>
    <w:uiPriority w:val="99"/>
    <w:qFormat/>
    <w:rsid w:val="00EF60EF"/>
    <w:pPr>
      <w:widowControl w:val="0"/>
      <w:autoSpaceDE w:val="0"/>
      <w:autoSpaceDN w:val="0"/>
      <w:adjustRightInd w:val="0"/>
    </w:pPr>
    <w:rPr>
      <w:rFonts w:ascii="仿宋" w:eastAsia="仿宋" w:cs="仿宋"/>
      <w:color w:val="000000"/>
      <w:sz w:val="24"/>
      <w:szCs w:val="24"/>
    </w:rPr>
  </w:style>
  <w:style w:type="paragraph" w:customStyle="1" w:styleId="12">
    <w:name w:val="列出段落1"/>
    <w:basedOn w:val="a"/>
    <w:uiPriority w:val="34"/>
    <w:qFormat/>
    <w:rsid w:val="00EF60EF"/>
    <w:pPr>
      <w:ind w:firstLineChars="200" w:firstLine="420"/>
    </w:pPr>
  </w:style>
  <w:style w:type="paragraph" w:customStyle="1" w:styleId="TOC1">
    <w:name w:val="TOC 标题1"/>
    <w:basedOn w:val="1"/>
    <w:next w:val="a"/>
    <w:uiPriority w:val="39"/>
    <w:unhideWhenUsed/>
    <w:qFormat/>
    <w:rsid w:val="00EF60EF"/>
    <w:pPr>
      <w:widowControl/>
      <w:spacing w:before="480" w:after="0" w:line="276" w:lineRule="auto"/>
      <w:jc w:val="left"/>
      <w:outlineLvl w:val="9"/>
    </w:pPr>
    <w:rPr>
      <w:rFonts w:ascii="Cambria" w:hAnsi="Cambria"/>
      <w:color w:val="365F91"/>
      <w:kern w:val="0"/>
      <w:sz w:val="28"/>
      <w:szCs w:val="28"/>
    </w:rPr>
  </w:style>
  <w:style w:type="paragraph" w:customStyle="1" w:styleId="TOCHeading1">
    <w:name w:val="TOC Heading1"/>
    <w:basedOn w:val="1"/>
    <w:next w:val="a"/>
    <w:uiPriority w:val="39"/>
    <w:unhideWhenUsed/>
    <w:qFormat/>
    <w:rsid w:val="00EF60EF"/>
    <w:pPr>
      <w:widowControl/>
      <w:spacing w:before="480" w:after="0" w:line="276" w:lineRule="auto"/>
      <w:jc w:val="left"/>
      <w:outlineLvl w:val="9"/>
    </w:pPr>
    <w:rPr>
      <w:rFonts w:ascii="Cambria" w:hAnsi="Cambria"/>
      <w:color w:val="365F91"/>
      <w:kern w:val="0"/>
      <w:sz w:val="28"/>
      <w:szCs w:val="28"/>
    </w:rPr>
  </w:style>
  <w:style w:type="paragraph" w:styleId="ad">
    <w:name w:val="List Paragraph"/>
    <w:basedOn w:val="a"/>
    <w:uiPriority w:val="34"/>
    <w:qFormat/>
    <w:rsid w:val="00AE53CC"/>
    <w:pPr>
      <w:ind w:firstLineChars="200" w:firstLine="420"/>
    </w:pPr>
  </w:style>
  <w:style w:type="paragraph" w:styleId="ae">
    <w:name w:val="Plain Text"/>
    <w:basedOn w:val="a"/>
    <w:link w:val="af"/>
    <w:rsid w:val="00040719"/>
    <w:rPr>
      <w:rFonts w:ascii="宋体" w:hAnsi="Courier New"/>
    </w:rPr>
  </w:style>
  <w:style w:type="character" w:customStyle="1" w:styleId="af">
    <w:name w:val="纯文本 字符"/>
    <w:basedOn w:val="a0"/>
    <w:link w:val="ae"/>
    <w:rsid w:val="00040719"/>
    <w:rPr>
      <w:rFonts w:ascii="宋体" w:hAnsi="Courier New"/>
      <w:kern w:val="2"/>
      <w:sz w:val="21"/>
      <w:szCs w:val="24"/>
    </w:rPr>
  </w:style>
  <w:style w:type="paragraph" w:customStyle="1" w:styleId="af0">
    <w:name w:val="四号正文"/>
    <w:basedOn w:val="a"/>
    <w:link w:val="Char"/>
    <w:rsid w:val="00040719"/>
    <w:pPr>
      <w:spacing w:line="360" w:lineRule="auto"/>
    </w:pPr>
    <w:rPr>
      <w:rFonts w:ascii="??" w:hAnsi="??" w:cs="宋体"/>
      <w:color w:val="000000"/>
      <w:kern w:val="0"/>
      <w:sz w:val="28"/>
      <w:szCs w:val="21"/>
    </w:rPr>
  </w:style>
  <w:style w:type="character" w:customStyle="1" w:styleId="Char">
    <w:name w:val="四号正文 Char"/>
    <w:basedOn w:val="a0"/>
    <w:link w:val="af0"/>
    <w:rsid w:val="00040719"/>
    <w:rPr>
      <w:rFonts w:ascii="??" w:hAnsi="??" w:cs="宋体"/>
      <w:color w:val="000000"/>
      <w:sz w:val="2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37623">
      <w:bodyDiv w:val="1"/>
      <w:marLeft w:val="0"/>
      <w:marRight w:val="0"/>
      <w:marTop w:val="0"/>
      <w:marBottom w:val="0"/>
      <w:divBdr>
        <w:top w:val="none" w:sz="0" w:space="0" w:color="auto"/>
        <w:left w:val="none" w:sz="0" w:space="0" w:color="auto"/>
        <w:bottom w:val="none" w:sz="0" w:space="0" w:color="auto"/>
        <w:right w:val="none" w:sz="0" w:space="0" w:color="auto"/>
      </w:divBdr>
    </w:div>
    <w:div w:id="37442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stacked"/>
        <c:varyColors val="0"/>
        <c:ser>
          <c:idx val="0"/>
          <c:order val="0"/>
          <c:tx>
            <c:strRef>
              <c:f>Sheet1!$B$1</c:f>
              <c:strCache>
                <c:ptCount val="1"/>
                <c:pt idx="0">
                  <c:v>收支决算总计</c:v>
                </c:pt>
              </c:strCache>
            </c:strRef>
          </c:tx>
          <c:invertIfNegative val="0"/>
          <c:cat>
            <c:numRef>
              <c:f>Sheet1!$A$2:$A$5</c:f>
              <c:numCache>
                <c:formatCode>General</c:formatCode>
                <c:ptCount val="4"/>
                <c:pt idx="0">
                  <c:v>2019</c:v>
                </c:pt>
                <c:pt idx="1">
                  <c:v>2020</c:v>
                </c:pt>
              </c:numCache>
            </c:numRef>
          </c:cat>
          <c:val>
            <c:numRef>
              <c:f>Sheet1!$B$2:$B$5</c:f>
              <c:numCache>
                <c:formatCode>General</c:formatCode>
                <c:ptCount val="4"/>
                <c:pt idx="0">
                  <c:v>261.17</c:v>
                </c:pt>
                <c:pt idx="1">
                  <c:v>306.33</c:v>
                </c:pt>
              </c:numCache>
            </c:numRef>
          </c:val>
          <c:extLst>
            <c:ext xmlns:c16="http://schemas.microsoft.com/office/drawing/2014/chart" uri="{C3380CC4-5D6E-409C-BE32-E72D297353CC}">
              <c16:uniqueId val="{00000000-3848-45E1-901C-CA464F5F6DE4}"/>
            </c:ext>
          </c:extLst>
        </c:ser>
        <c:dLbls>
          <c:showLegendKey val="0"/>
          <c:showVal val="0"/>
          <c:showCatName val="0"/>
          <c:showSerName val="0"/>
          <c:showPercent val="0"/>
          <c:showBubbleSize val="0"/>
        </c:dLbls>
        <c:gapWidth val="150"/>
        <c:overlap val="100"/>
        <c:axId val="82719488"/>
        <c:axId val="82721408"/>
      </c:barChart>
      <c:catAx>
        <c:axId val="82719488"/>
        <c:scaling>
          <c:orientation val="minMax"/>
        </c:scaling>
        <c:delete val="0"/>
        <c:axPos val="b"/>
        <c:numFmt formatCode="General" sourceLinked="1"/>
        <c:majorTickMark val="out"/>
        <c:minorTickMark val="none"/>
        <c:tickLblPos val="nextTo"/>
        <c:crossAx val="82721408"/>
        <c:crosses val="autoZero"/>
        <c:auto val="1"/>
        <c:lblAlgn val="ctr"/>
        <c:lblOffset val="100"/>
        <c:noMultiLvlLbl val="0"/>
      </c:catAx>
      <c:valAx>
        <c:axId val="82721408"/>
        <c:scaling>
          <c:orientation val="minMax"/>
        </c:scaling>
        <c:delete val="0"/>
        <c:axPos val="l"/>
        <c:majorGridlines/>
        <c:numFmt formatCode="General" sourceLinked="1"/>
        <c:majorTickMark val="out"/>
        <c:minorTickMark val="none"/>
        <c:tickLblPos val="nextTo"/>
        <c:crossAx val="8271948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pieChart>
        <c:varyColors val="1"/>
        <c:ser>
          <c:idx val="0"/>
          <c:order val="0"/>
          <c:tx>
            <c:strRef>
              <c:f>Sheet1!$B$1</c:f>
              <c:strCache>
                <c:ptCount val="1"/>
                <c:pt idx="0">
                  <c:v>收入结构</c:v>
                </c:pt>
              </c:strCache>
            </c:strRef>
          </c:tx>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15:layout/>
              </c:ext>
            </c:extLst>
          </c:dLbls>
          <c:cat>
            <c:strRef>
              <c:f>Sheet1!$A$2:$A$3</c:f>
              <c:strCache>
                <c:ptCount val="2"/>
                <c:pt idx="0">
                  <c:v>一般公共预算财政拨款收入</c:v>
                </c:pt>
                <c:pt idx="1">
                  <c:v>其他收入</c:v>
                </c:pt>
              </c:strCache>
            </c:strRef>
          </c:cat>
          <c:val>
            <c:numRef>
              <c:f>Sheet1!$B$2:$B$3</c:f>
              <c:numCache>
                <c:formatCode>General</c:formatCode>
                <c:ptCount val="2"/>
                <c:pt idx="0">
                  <c:v>226.53</c:v>
                </c:pt>
                <c:pt idx="1">
                  <c:v>1.0000000000000005E-2</c:v>
                </c:pt>
              </c:numCache>
            </c:numRef>
          </c:val>
          <c:extLst>
            <c:ext xmlns:c16="http://schemas.microsoft.com/office/drawing/2014/chart" uri="{C3380CC4-5D6E-409C-BE32-E72D297353CC}">
              <c16:uniqueId val="{00000000-18F6-4D4D-B9E6-D1BF9A5F6845}"/>
            </c:ext>
          </c:extLst>
        </c:ser>
        <c:dLbls>
          <c:showLegendKey val="0"/>
          <c:showVal val="0"/>
          <c:showCatName val="1"/>
          <c:showSerName val="0"/>
          <c:showPercent val="1"/>
          <c:showBubbleSize val="0"/>
          <c:showLeaderLines val="0"/>
        </c:dLbls>
        <c:firstSliceAng val="0"/>
      </c:pie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15:layout/>
              </c:ext>
            </c:extLst>
          </c:dLbls>
          <c:cat>
            <c:strRef>
              <c:f>Sheet1!$A$2:$A$3</c:f>
              <c:strCache>
                <c:ptCount val="2"/>
                <c:pt idx="0">
                  <c:v>基本支出</c:v>
                </c:pt>
                <c:pt idx="1">
                  <c:v>项目支出</c:v>
                </c:pt>
              </c:strCache>
            </c:strRef>
          </c:cat>
          <c:val>
            <c:numRef>
              <c:f>Sheet1!$B$2:$B$3</c:f>
              <c:numCache>
                <c:formatCode>General</c:formatCode>
                <c:ptCount val="2"/>
                <c:pt idx="0">
                  <c:v>153.13999999999999</c:v>
                </c:pt>
                <c:pt idx="1">
                  <c:v>150.97999999999999</c:v>
                </c:pt>
              </c:numCache>
            </c:numRef>
          </c:val>
          <c:extLst>
            <c:ext xmlns:c16="http://schemas.microsoft.com/office/drawing/2014/chart" uri="{C3380CC4-5D6E-409C-BE32-E72D297353CC}">
              <c16:uniqueId val="{00000000-C92C-4473-9B11-831FC343629A}"/>
            </c:ext>
          </c:extLst>
        </c:ser>
        <c:dLbls>
          <c:showLegendKey val="0"/>
          <c:showVal val="0"/>
          <c:showCatName val="1"/>
          <c:showSerName val="0"/>
          <c:showPercent val="1"/>
          <c:showBubbleSize val="0"/>
          <c:showLeaderLines val="0"/>
        </c:dLbls>
        <c:firstSliceAng val="0"/>
      </c:pie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en-US"/>
              <a:t>财政拨款收支总计</a:t>
            </a:r>
          </a:p>
        </c:rich>
      </c:tx>
      <c:layout/>
      <c:overlay val="0"/>
    </c:title>
    <c:autoTitleDeleted val="0"/>
    <c:plotArea>
      <c:layout/>
      <c:barChart>
        <c:barDir val="col"/>
        <c:grouping val="stacked"/>
        <c:varyColors val="0"/>
        <c:ser>
          <c:idx val="0"/>
          <c:order val="0"/>
          <c:tx>
            <c:strRef>
              <c:f>Sheet1!$B$1</c:f>
              <c:strCache>
                <c:ptCount val="1"/>
                <c:pt idx="0">
                  <c:v>系列 1</c:v>
                </c:pt>
              </c:strCache>
            </c:strRef>
          </c:tx>
          <c:invertIfNegative val="0"/>
          <c:cat>
            <c:strRef>
              <c:f>Sheet1!$A$2:$A$3</c:f>
              <c:strCache>
                <c:ptCount val="2"/>
                <c:pt idx="0">
                  <c:v>2019年</c:v>
                </c:pt>
                <c:pt idx="1">
                  <c:v>2020年</c:v>
                </c:pt>
              </c:strCache>
            </c:strRef>
          </c:cat>
          <c:val>
            <c:numRef>
              <c:f>Sheet1!$B$2:$B$3</c:f>
              <c:numCache>
                <c:formatCode>General</c:formatCode>
                <c:ptCount val="2"/>
                <c:pt idx="0">
                  <c:v>259.72999999999951</c:v>
                </c:pt>
                <c:pt idx="1">
                  <c:v>306</c:v>
                </c:pt>
              </c:numCache>
            </c:numRef>
          </c:val>
          <c:extLst>
            <c:ext xmlns:c16="http://schemas.microsoft.com/office/drawing/2014/chart" uri="{C3380CC4-5D6E-409C-BE32-E72D297353CC}">
              <c16:uniqueId val="{00000000-0DA2-436A-9E08-054FD56F5AEE}"/>
            </c:ext>
          </c:extLst>
        </c:ser>
        <c:dLbls>
          <c:showLegendKey val="0"/>
          <c:showVal val="0"/>
          <c:showCatName val="0"/>
          <c:showSerName val="0"/>
          <c:showPercent val="0"/>
          <c:showBubbleSize val="0"/>
        </c:dLbls>
        <c:gapWidth val="150"/>
        <c:overlap val="100"/>
        <c:axId val="80802944"/>
        <c:axId val="80804480"/>
      </c:barChart>
      <c:catAx>
        <c:axId val="80802944"/>
        <c:scaling>
          <c:orientation val="minMax"/>
        </c:scaling>
        <c:delete val="0"/>
        <c:axPos val="b"/>
        <c:numFmt formatCode="General" sourceLinked="0"/>
        <c:majorTickMark val="out"/>
        <c:minorTickMark val="none"/>
        <c:tickLblPos val="nextTo"/>
        <c:crossAx val="80804480"/>
        <c:crosses val="autoZero"/>
        <c:auto val="1"/>
        <c:lblAlgn val="ctr"/>
        <c:lblOffset val="100"/>
        <c:noMultiLvlLbl val="0"/>
      </c:catAx>
      <c:valAx>
        <c:axId val="80804480"/>
        <c:scaling>
          <c:orientation val="minMax"/>
        </c:scaling>
        <c:delete val="0"/>
        <c:axPos val="l"/>
        <c:majorGridlines/>
        <c:numFmt formatCode="General" sourceLinked="1"/>
        <c:majorTickMark val="out"/>
        <c:minorTickMark val="none"/>
        <c:tickLblPos val="nextTo"/>
        <c:crossAx val="80802944"/>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系列 1</c:v>
                </c:pt>
              </c:strCache>
            </c:strRef>
          </c:tx>
          <c:invertIfNegative val="0"/>
          <c:cat>
            <c:strRef>
              <c:f>Sheet1!$A$2:$A$3</c:f>
              <c:strCache>
                <c:ptCount val="2"/>
                <c:pt idx="0">
                  <c:v>2019年</c:v>
                </c:pt>
                <c:pt idx="1">
                  <c:v>2020年</c:v>
                </c:pt>
              </c:strCache>
            </c:strRef>
          </c:cat>
          <c:val>
            <c:numRef>
              <c:f>Sheet1!$B$2:$B$3</c:f>
              <c:numCache>
                <c:formatCode>General</c:formatCode>
                <c:ptCount val="2"/>
                <c:pt idx="0">
                  <c:v>180.26</c:v>
                </c:pt>
                <c:pt idx="1">
                  <c:v>304.12</c:v>
                </c:pt>
              </c:numCache>
            </c:numRef>
          </c:val>
          <c:extLst>
            <c:ext xmlns:c16="http://schemas.microsoft.com/office/drawing/2014/chart" uri="{C3380CC4-5D6E-409C-BE32-E72D297353CC}">
              <c16:uniqueId val="{00000000-553C-409E-A71D-3FD87F23EEC1}"/>
            </c:ext>
          </c:extLst>
        </c:ser>
        <c:dLbls>
          <c:showLegendKey val="0"/>
          <c:showVal val="0"/>
          <c:showCatName val="0"/>
          <c:showSerName val="0"/>
          <c:showPercent val="0"/>
          <c:showBubbleSize val="0"/>
        </c:dLbls>
        <c:gapWidth val="150"/>
        <c:overlap val="100"/>
        <c:axId val="80799616"/>
        <c:axId val="80801152"/>
      </c:barChart>
      <c:catAx>
        <c:axId val="80799616"/>
        <c:scaling>
          <c:orientation val="minMax"/>
        </c:scaling>
        <c:delete val="0"/>
        <c:axPos val="b"/>
        <c:numFmt formatCode="General" sourceLinked="0"/>
        <c:majorTickMark val="out"/>
        <c:minorTickMark val="none"/>
        <c:tickLblPos val="nextTo"/>
        <c:crossAx val="80801152"/>
        <c:crosses val="autoZero"/>
        <c:auto val="1"/>
        <c:lblAlgn val="ctr"/>
        <c:lblOffset val="100"/>
        <c:noMultiLvlLbl val="0"/>
      </c:catAx>
      <c:valAx>
        <c:axId val="80801152"/>
        <c:scaling>
          <c:orientation val="minMax"/>
        </c:scaling>
        <c:delete val="0"/>
        <c:axPos val="l"/>
        <c:majorGridlines/>
        <c:numFmt formatCode="General" sourceLinked="1"/>
        <c:majorTickMark val="out"/>
        <c:minorTickMark val="none"/>
        <c:tickLblPos val="nextTo"/>
        <c:crossAx val="80799616"/>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pieChart>
        <c:varyColors val="1"/>
        <c:ser>
          <c:idx val="0"/>
          <c:order val="0"/>
          <c:tx>
            <c:strRef>
              <c:f>Sheet1!$B$1</c:f>
              <c:strCache>
                <c:ptCount val="1"/>
                <c:pt idx="0">
                  <c:v>收入结构</c:v>
                </c:pt>
              </c:strCache>
            </c:strRef>
          </c:tx>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15:layout/>
              </c:ext>
            </c:extLst>
          </c:dLbls>
          <c:cat>
            <c:strRef>
              <c:f>Sheet1!$A$2:$A$5</c:f>
              <c:strCache>
                <c:ptCount val="4"/>
                <c:pt idx="0">
                  <c:v>一般公共服务</c:v>
                </c:pt>
                <c:pt idx="1">
                  <c:v>社会保障和就业</c:v>
                </c:pt>
                <c:pt idx="2">
                  <c:v>资源勘探</c:v>
                </c:pt>
                <c:pt idx="3">
                  <c:v>住房保障</c:v>
                </c:pt>
              </c:strCache>
            </c:strRef>
          </c:cat>
          <c:val>
            <c:numRef>
              <c:f>Sheet1!$B$2:$B$5</c:f>
              <c:numCache>
                <c:formatCode>General</c:formatCode>
                <c:ptCount val="4"/>
                <c:pt idx="0">
                  <c:v>132.58000000000001</c:v>
                </c:pt>
                <c:pt idx="1">
                  <c:v>10.61</c:v>
                </c:pt>
                <c:pt idx="2">
                  <c:v>150.97999999999999</c:v>
                </c:pt>
                <c:pt idx="3" formatCode="0.00_ ">
                  <c:v>11.84</c:v>
                </c:pt>
              </c:numCache>
            </c:numRef>
          </c:val>
          <c:extLst>
            <c:ext xmlns:c16="http://schemas.microsoft.com/office/drawing/2014/chart" uri="{C3380CC4-5D6E-409C-BE32-E72D297353CC}">
              <c16:uniqueId val="{00000000-03F8-4A79-A439-18FD0E311141}"/>
            </c:ext>
          </c:extLst>
        </c:ser>
        <c:dLbls>
          <c:showLegendKey val="0"/>
          <c:showVal val="0"/>
          <c:showCatName val="1"/>
          <c:showSerName val="0"/>
          <c:showPercent val="1"/>
          <c:showBubbleSize val="0"/>
          <c:showLeaderLines val="0"/>
        </c:dLbls>
        <c:firstSliceAng val="0"/>
      </c:pieChart>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15:layout/>
              </c:ext>
            </c:extLst>
          </c:dLbls>
          <c:cat>
            <c:strRef>
              <c:f>Sheet1!$A$2:$A$3</c:f>
              <c:strCache>
                <c:ptCount val="2"/>
                <c:pt idx="0">
                  <c:v>公务用车购置及运行维护费</c:v>
                </c:pt>
                <c:pt idx="1">
                  <c:v>公务接待费</c:v>
                </c:pt>
              </c:strCache>
            </c:strRef>
          </c:cat>
          <c:val>
            <c:numRef>
              <c:f>Sheet1!$B$2:$B$3</c:f>
              <c:numCache>
                <c:formatCode>General</c:formatCode>
                <c:ptCount val="2"/>
                <c:pt idx="0">
                  <c:v>2</c:v>
                </c:pt>
                <c:pt idx="1">
                  <c:v>6.0000000000000032E-2</c:v>
                </c:pt>
              </c:numCache>
            </c:numRef>
          </c:val>
          <c:extLst>
            <c:ext xmlns:c16="http://schemas.microsoft.com/office/drawing/2014/chart" uri="{C3380CC4-5D6E-409C-BE32-E72D297353CC}">
              <c16:uniqueId val="{00000000-59F7-4101-BE45-04B15C1346BB}"/>
            </c:ext>
          </c:extLst>
        </c:ser>
        <c:dLbls>
          <c:showLegendKey val="0"/>
          <c:showVal val="0"/>
          <c:showCatName val="1"/>
          <c:showSerName val="0"/>
          <c:showPercent val="1"/>
          <c:showBubbleSize val="0"/>
          <c:showLeaderLines val="0"/>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33D93-424E-4AC6-8C25-F54C88FDA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1644</Words>
  <Characters>9373</Characters>
  <Application>Microsoft Office Word</Application>
  <DocSecurity>0</DocSecurity>
  <Lines>78</Lines>
  <Paragraphs>21</Paragraphs>
  <ScaleCrop>false</ScaleCrop>
  <Company>四川省财政厅</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邓丽君</cp:lastModifiedBy>
  <cp:revision>2</cp:revision>
  <cp:lastPrinted>2021-07-29T03:56:00Z</cp:lastPrinted>
  <dcterms:created xsi:type="dcterms:W3CDTF">2021-10-14T01:11:00Z</dcterms:created>
  <dcterms:modified xsi:type="dcterms:W3CDTF">2021-10-14T01:11:00Z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